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AC93" w14:textId="77777777" w:rsidR="00696866" w:rsidRPr="007377B2" w:rsidRDefault="00696866" w:rsidP="00C65BB8">
      <w:pPr>
        <w:spacing w:line="240" w:lineRule="auto"/>
        <w:rPr>
          <w:rFonts w:asciiTheme="minorHAnsi" w:hAnsiTheme="minorHAnsi" w:cstheme="minorHAnsi"/>
          <w:sz w:val="22"/>
        </w:rPr>
      </w:pPr>
      <w:bookmarkStart w:id="0" w:name="_Toc500008502"/>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tblGrid>
      <w:tr w:rsidR="00CC57B6" w:rsidRPr="007377B2" w14:paraId="2B43BCF8" w14:textId="77777777" w:rsidTr="00CC57B6">
        <w:trPr>
          <w:trHeight w:val="3192"/>
          <w:jc w:val="center"/>
        </w:trPr>
        <w:tc>
          <w:tcPr>
            <w:tcW w:w="6334" w:type="dxa"/>
            <w:vAlign w:val="bottom"/>
          </w:tcPr>
          <w:p w14:paraId="53F04DE1" w14:textId="77777777" w:rsidR="00CC57B6" w:rsidRPr="007377B2" w:rsidRDefault="00CC57B6" w:rsidP="00C65BB8">
            <w:pPr>
              <w:spacing w:line="240" w:lineRule="auto"/>
              <w:jc w:val="center"/>
              <w:rPr>
                <w:rFonts w:asciiTheme="minorHAnsi" w:hAnsiTheme="minorHAnsi" w:cstheme="minorHAnsi"/>
                <w:b/>
                <w:bCs/>
                <w:sz w:val="22"/>
              </w:rPr>
            </w:pPr>
            <w:bookmarkStart w:id="1" w:name="_Hlk56850841"/>
            <w:r w:rsidRPr="007377B2">
              <w:rPr>
                <w:rFonts w:asciiTheme="minorHAnsi" w:hAnsiTheme="minorHAnsi" w:cstheme="minorHAnsi"/>
                <w:b/>
                <w:bCs/>
                <w:noProof/>
                <w:sz w:val="22"/>
              </w:rPr>
              <w:drawing>
                <wp:inline distT="0" distB="0" distL="0" distR="0" wp14:anchorId="574FBB73" wp14:editId="28D714F4">
                  <wp:extent cx="3756190" cy="2340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6190" cy="2340000"/>
                          </a:xfrm>
                          <a:prstGeom prst="rect">
                            <a:avLst/>
                          </a:prstGeom>
                          <a:noFill/>
                        </pic:spPr>
                      </pic:pic>
                    </a:graphicData>
                  </a:graphic>
                </wp:inline>
              </w:drawing>
            </w:r>
          </w:p>
          <w:p w14:paraId="44E89FB5" w14:textId="77777777" w:rsidR="00CC57B6" w:rsidRPr="007377B2" w:rsidRDefault="00CC57B6" w:rsidP="00C65BB8">
            <w:pPr>
              <w:spacing w:line="240" w:lineRule="auto"/>
              <w:jc w:val="left"/>
              <w:rPr>
                <w:rFonts w:asciiTheme="minorHAnsi" w:hAnsiTheme="minorHAnsi" w:cstheme="minorHAnsi"/>
                <w:sz w:val="22"/>
              </w:rPr>
            </w:pPr>
          </w:p>
        </w:tc>
      </w:tr>
    </w:tbl>
    <w:p w14:paraId="60B5443E" w14:textId="77777777" w:rsidR="00550484" w:rsidRPr="007377B2" w:rsidRDefault="00550484" w:rsidP="00C65BB8">
      <w:pPr>
        <w:spacing w:line="240" w:lineRule="auto"/>
        <w:rPr>
          <w:rFonts w:asciiTheme="minorHAnsi" w:hAnsiTheme="minorHAnsi" w:cstheme="minorHAnsi"/>
          <w:sz w:val="22"/>
        </w:rPr>
      </w:pPr>
    </w:p>
    <w:p w14:paraId="2507E9AC" w14:textId="77777777" w:rsidR="00550484" w:rsidRPr="00AD3D89" w:rsidRDefault="002747C6" w:rsidP="00C65BB8">
      <w:pPr>
        <w:spacing w:line="240" w:lineRule="auto"/>
        <w:jc w:val="center"/>
        <w:rPr>
          <w:rFonts w:asciiTheme="minorHAnsi" w:hAnsiTheme="minorHAnsi" w:cstheme="minorHAnsi"/>
          <w:b/>
          <w:bCs/>
          <w:color w:val="002060"/>
          <w:sz w:val="28"/>
          <w:szCs w:val="28"/>
        </w:rPr>
      </w:pPr>
      <w:r w:rsidRPr="00AD3D89">
        <w:rPr>
          <w:rFonts w:asciiTheme="minorHAnsi" w:hAnsiTheme="minorHAnsi" w:cstheme="minorHAnsi"/>
          <w:b/>
          <w:bCs/>
          <w:color w:val="002060"/>
          <w:sz w:val="28"/>
          <w:szCs w:val="28"/>
        </w:rPr>
        <w:t>Projet Renforcement du système de santé de Djibouti </w:t>
      </w:r>
      <w:r w:rsidR="00FD4419">
        <w:rPr>
          <w:rFonts w:asciiTheme="minorHAnsi" w:hAnsiTheme="minorHAnsi" w:cstheme="minorHAnsi"/>
          <w:b/>
          <w:bCs/>
          <w:color w:val="002060"/>
          <w:sz w:val="28"/>
          <w:szCs w:val="28"/>
        </w:rPr>
        <w:t>(PRSSD)</w:t>
      </w:r>
      <w:r w:rsidRPr="00AD3D89">
        <w:rPr>
          <w:rFonts w:asciiTheme="minorHAnsi" w:hAnsiTheme="minorHAnsi" w:cstheme="minorHAnsi"/>
          <w:b/>
          <w:bCs/>
          <w:color w:val="002060"/>
          <w:sz w:val="28"/>
          <w:szCs w:val="28"/>
        </w:rPr>
        <w:t xml:space="preserve"> (P178033)</w:t>
      </w:r>
    </w:p>
    <w:p w14:paraId="3B9C3B95" w14:textId="77777777" w:rsidR="00550484" w:rsidRPr="007377B2" w:rsidRDefault="00550484" w:rsidP="00C65BB8">
      <w:pPr>
        <w:spacing w:line="240" w:lineRule="auto"/>
        <w:jc w:val="center"/>
        <w:rPr>
          <w:rFonts w:asciiTheme="minorHAnsi" w:hAnsiTheme="minorHAnsi" w:cstheme="minorHAnsi"/>
          <w:color w:val="002060"/>
          <w:sz w:val="22"/>
        </w:rPr>
      </w:pPr>
    </w:p>
    <w:p w14:paraId="73A6A3A2" w14:textId="77777777" w:rsidR="00550484" w:rsidRPr="007377B2" w:rsidRDefault="00550484" w:rsidP="00C65BB8">
      <w:pPr>
        <w:spacing w:line="240" w:lineRule="auto"/>
        <w:jc w:val="center"/>
        <w:rPr>
          <w:rFonts w:asciiTheme="minorHAnsi" w:hAnsiTheme="minorHAnsi" w:cstheme="minorHAnsi"/>
          <w:color w:val="002060"/>
          <w:sz w:val="22"/>
        </w:rPr>
      </w:pPr>
    </w:p>
    <w:p w14:paraId="5AE07C41" w14:textId="77777777" w:rsidR="00696866" w:rsidRPr="007377B2" w:rsidRDefault="00696866" w:rsidP="00C65BB8">
      <w:pPr>
        <w:spacing w:line="240" w:lineRule="auto"/>
        <w:jc w:val="center"/>
        <w:rPr>
          <w:rFonts w:asciiTheme="minorHAnsi" w:hAnsiTheme="minorHAnsi" w:cstheme="minorHAnsi"/>
          <w:color w:val="002060"/>
          <w:sz w:val="22"/>
        </w:rPr>
      </w:pPr>
    </w:p>
    <w:p w14:paraId="710BB3EF" w14:textId="77777777" w:rsidR="00696866" w:rsidRPr="007377B2" w:rsidRDefault="00696866" w:rsidP="00C65BB8">
      <w:pPr>
        <w:spacing w:line="240" w:lineRule="auto"/>
        <w:jc w:val="center"/>
        <w:rPr>
          <w:rFonts w:asciiTheme="minorHAnsi" w:hAnsiTheme="minorHAnsi" w:cstheme="minorHAnsi"/>
          <w:color w:val="002060"/>
          <w:sz w:val="22"/>
        </w:rPr>
      </w:pPr>
    </w:p>
    <w:p w14:paraId="6902CE5C" w14:textId="77777777" w:rsidR="00696866" w:rsidRPr="007377B2" w:rsidRDefault="00CC57B6" w:rsidP="00C65BB8">
      <w:pPr>
        <w:spacing w:line="240" w:lineRule="auto"/>
        <w:jc w:val="center"/>
        <w:rPr>
          <w:rFonts w:asciiTheme="minorHAnsi" w:hAnsiTheme="minorHAnsi" w:cstheme="minorHAnsi"/>
          <w:b/>
          <w:bCs/>
          <w:sz w:val="22"/>
        </w:rPr>
      </w:pPr>
      <w:r w:rsidRPr="007377B2">
        <w:rPr>
          <w:rFonts w:asciiTheme="minorHAnsi" w:hAnsiTheme="minorHAnsi" w:cstheme="minorHAnsi"/>
          <w:b/>
          <w:bCs/>
          <w:sz w:val="22"/>
        </w:rPr>
        <w:t>PROC</w:t>
      </w:r>
      <w:r w:rsidR="00536B5F" w:rsidRPr="007377B2">
        <w:rPr>
          <w:rFonts w:asciiTheme="minorHAnsi" w:hAnsiTheme="minorHAnsi" w:cstheme="minorHAnsi"/>
          <w:b/>
          <w:bCs/>
          <w:sz w:val="22"/>
        </w:rPr>
        <w:t>É</w:t>
      </w:r>
      <w:r w:rsidRPr="007377B2">
        <w:rPr>
          <w:rFonts w:asciiTheme="minorHAnsi" w:hAnsiTheme="minorHAnsi" w:cstheme="minorHAnsi"/>
          <w:b/>
          <w:bCs/>
          <w:sz w:val="22"/>
        </w:rPr>
        <w:t xml:space="preserve">DURES DE GESTION </w:t>
      </w:r>
      <w:r w:rsidR="00456A35">
        <w:rPr>
          <w:rFonts w:asciiTheme="minorHAnsi" w:hAnsiTheme="minorHAnsi" w:cstheme="minorHAnsi"/>
          <w:b/>
          <w:bCs/>
          <w:sz w:val="22"/>
        </w:rPr>
        <w:t>DE LA MAIN D’ŒUVRE (PGMO)</w:t>
      </w:r>
    </w:p>
    <w:p w14:paraId="2BB3870D" w14:textId="77777777" w:rsidR="00696866" w:rsidRPr="007377B2" w:rsidRDefault="00696866" w:rsidP="00C65BB8">
      <w:pPr>
        <w:spacing w:line="240" w:lineRule="auto"/>
        <w:jc w:val="center"/>
        <w:rPr>
          <w:rFonts w:asciiTheme="minorHAnsi" w:hAnsiTheme="minorHAnsi" w:cstheme="minorHAnsi"/>
          <w:sz w:val="22"/>
        </w:rPr>
      </w:pPr>
    </w:p>
    <w:p w14:paraId="2150B938" w14:textId="77777777" w:rsidR="00696866" w:rsidRPr="007377B2" w:rsidRDefault="00696866" w:rsidP="00C65BB8">
      <w:pPr>
        <w:spacing w:line="240" w:lineRule="auto"/>
        <w:jc w:val="center"/>
        <w:rPr>
          <w:rFonts w:asciiTheme="minorHAnsi" w:hAnsiTheme="minorHAnsi" w:cstheme="minorHAnsi"/>
          <w:color w:val="000000" w:themeColor="text1"/>
          <w:sz w:val="22"/>
        </w:rPr>
      </w:pPr>
    </w:p>
    <w:p w14:paraId="30DE555D" w14:textId="77777777" w:rsidR="00696866" w:rsidRPr="007377B2" w:rsidRDefault="00696866" w:rsidP="00C65BB8">
      <w:pPr>
        <w:spacing w:line="240" w:lineRule="auto"/>
        <w:jc w:val="center"/>
        <w:rPr>
          <w:rFonts w:asciiTheme="minorHAnsi" w:hAnsiTheme="minorHAnsi" w:cstheme="minorHAnsi"/>
          <w:color w:val="000000" w:themeColor="text1"/>
          <w:sz w:val="22"/>
        </w:rPr>
      </w:pPr>
    </w:p>
    <w:p w14:paraId="5C7D9737" w14:textId="77777777" w:rsidR="00696866" w:rsidRPr="007377B2" w:rsidRDefault="00696866" w:rsidP="00C65BB8">
      <w:pPr>
        <w:spacing w:line="240" w:lineRule="auto"/>
        <w:jc w:val="center"/>
        <w:rPr>
          <w:rFonts w:asciiTheme="minorHAnsi" w:hAnsiTheme="minorHAnsi" w:cstheme="minorHAnsi"/>
          <w:color w:val="000000" w:themeColor="text1"/>
          <w:sz w:val="22"/>
        </w:rPr>
      </w:pPr>
    </w:p>
    <w:p w14:paraId="591F0F4B" w14:textId="6C017CF2" w:rsidR="00696866" w:rsidRPr="007377B2" w:rsidRDefault="00D20A60" w:rsidP="00C65BB8">
      <w:pPr>
        <w:spacing w:line="240" w:lineRule="auto"/>
        <w:jc w:val="center"/>
        <w:rPr>
          <w:rFonts w:asciiTheme="minorHAnsi" w:hAnsiTheme="minorHAnsi" w:cstheme="minorHAnsi"/>
          <w:color w:val="000000" w:themeColor="text1"/>
          <w:sz w:val="22"/>
        </w:rPr>
      </w:pPr>
      <w:r>
        <w:rPr>
          <w:rFonts w:asciiTheme="minorHAnsi" w:hAnsiTheme="minorHAnsi" w:cstheme="minorHAnsi"/>
          <w:sz w:val="22"/>
        </w:rPr>
        <w:t>Mars</w:t>
      </w:r>
      <w:r w:rsidR="00DD6A2D">
        <w:rPr>
          <w:rFonts w:asciiTheme="minorHAnsi" w:hAnsiTheme="minorHAnsi" w:cstheme="minorHAnsi"/>
          <w:sz w:val="22"/>
        </w:rPr>
        <w:t xml:space="preserve"> </w:t>
      </w:r>
      <w:r w:rsidR="00C65BB8">
        <w:rPr>
          <w:rFonts w:asciiTheme="minorHAnsi" w:hAnsiTheme="minorHAnsi" w:cstheme="minorHAnsi"/>
          <w:sz w:val="22"/>
        </w:rPr>
        <w:t xml:space="preserve"> </w:t>
      </w:r>
      <w:r w:rsidR="00C65BB8" w:rsidRPr="000B5288">
        <w:rPr>
          <w:rFonts w:asciiTheme="minorHAnsi" w:hAnsiTheme="minorHAnsi" w:cstheme="minorHAnsi"/>
          <w:sz w:val="22"/>
        </w:rPr>
        <w:t xml:space="preserve"> </w:t>
      </w:r>
      <w:r w:rsidR="00696866" w:rsidRPr="007377B2">
        <w:rPr>
          <w:rFonts w:asciiTheme="minorHAnsi" w:hAnsiTheme="minorHAnsi" w:cstheme="minorHAnsi"/>
          <w:color w:val="000000" w:themeColor="text1"/>
          <w:sz w:val="22"/>
        </w:rPr>
        <w:t>202</w:t>
      </w:r>
      <w:bookmarkEnd w:id="1"/>
      <w:r w:rsidR="00DD6A2D">
        <w:rPr>
          <w:rFonts w:asciiTheme="minorHAnsi" w:hAnsiTheme="minorHAnsi" w:cstheme="minorHAnsi"/>
          <w:color w:val="000000" w:themeColor="text1"/>
          <w:sz w:val="22"/>
        </w:rPr>
        <w:t>5</w:t>
      </w:r>
    </w:p>
    <w:p w14:paraId="179A82D2" w14:textId="77777777" w:rsidR="00EE33AC" w:rsidRPr="007377B2" w:rsidRDefault="00EE33AC" w:rsidP="00C65BB8">
      <w:pPr>
        <w:spacing w:line="240" w:lineRule="auto"/>
        <w:jc w:val="center"/>
        <w:rPr>
          <w:rFonts w:asciiTheme="minorHAnsi" w:hAnsiTheme="minorHAnsi" w:cstheme="minorHAnsi"/>
          <w:color w:val="000000" w:themeColor="text1"/>
          <w:sz w:val="22"/>
        </w:rPr>
      </w:pPr>
    </w:p>
    <w:p w14:paraId="1D996C36" w14:textId="77777777" w:rsidR="007F143A" w:rsidRPr="007377B2" w:rsidRDefault="007F143A" w:rsidP="00C65BB8">
      <w:pPr>
        <w:pStyle w:val="Titre1"/>
        <w:spacing w:line="240" w:lineRule="auto"/>
        <w:rPr>
          <w:rStyle w:val="lev"/>
          <w:rFonts w:asciiTheme="minorHAnsi" w:hAnsiTheme="minorHAnsi" w:cstheme="minorHAnsi"/>
          <w:sz w:val="22"/>
          <w:szCs w:val="22"/>
        </w:rPr>
        <w:sectPr w:rsidR="007F143A" w:rsidRPr="007377B2" w:rsidSect="003F2009">
          <w:headerReference w:type="default" r:id="rId13"/>
          <w:footerReference w:type="default" r:id="rId14"/>
          <w:headerReference w:type="first" r:id="rId15"/>
          <w:footerReference w:type="first" r:id="rId16"/>
          <w:pgSz w:w="11900" w:h="16840"/>
          <w:pgMar w:top="1417" w:right="1417" w:bottom="1417" w:left="1417" w:header="708" w:footer="300" w:gutter="0"/>
          <w:cols w:space="708"/>
          <w:titlePg/>
          <w:docGrid w:linePitch="360"/>
        </w:sectPr>
      </w:pPr>
      <w:bookmarkStart w:id="2" w:name="_Toc80100131"/>
      <w:bookmarkEnd w:id="2"/>
    </w:p>
    <w:bookmarkStart w:id="3" w:name="_Toc97673011" w:displacedByCustomXml="next"/>
    <w:bookmarkStart w:id="4" w:name="_Toc99220327" w:displacedByCustomXml="next"/>
    <w:sdt>
      <w:sdtPr>
        <w:rPr>
          <w:rFonts w:asciiTheme="minorHAnsi" w:hAnsiTheme="minorHAnsi" w:cstheme="minorHAnsi"/>
          <w:b w:val="0"/>
          <w:bCs w:val="0"/>
          <w:i w:val="0"/>
          <w:iCs w:val="0"/>
          <w:szCs w:val="22"/>
        </w:rPr>
        <w:id w:val="-424496796"/>
        <w:docPartObj>
          <w:docPartGallery w:val="Table of Contents"/>
          <w:docPartUnique/>
        </w:docPartObj>
      </w:sdtPr>
      <w:sdtEndPr>
        <w:rPr>
          <w:sz w:val="22"/>
        </w:rPr>
      </w:sdtEndPr>
      <w:sdtContent>
        <w:p w14:paraId="21D916C1" w14:textId="77777777" w:rsidR="0065088C" w:rsidRDefault="00E51B3F">
          <w:pPr>
            <w:pStyle w:val="TM1"/>
            <w:tabs>
              <w:tab w:val="right" w:leader="dot" w:pos="9062"/>
            </w:tabs>
            <w:rPr>
              <w:rStyle w:val="lev"/>
              <w:rFonts w:asciiTheme="minorHAnsi" w:hAnsiTheme="minorHAnsi" w:cstheme="minorHAnsi"/>
              <w:sz w:val="22"/>
              <w:szCs w:val="22"/>
            </w:rPr>
          </w:pPr>
          <w:r w:rsidRPr="007377B2">
            <w:rPr>
              <w:rStyle w:val="lev"/>
              <w:rFonts w:asciiTheme="minorHAnsi" w:hAnsiTheme="minorHAnsi" w:cstheme="minorHAnsi"/>
              <w:sz w:val="22"/>
              <w:szCs w:val="22"/>
            </w:rPr>
            <w:t>Sommaire</w:t>
          </w:r>
          <w:bookmarkEnd w:id="4"/>
          <w:bookmarkEnd w:id="3"/>
        </w:p>
        <w:p w14:paraId="204ABA5D" w14:textId="77777777" w:rsidR="0065088C" w:rsidRDefault="002747C6">
          <w:pPr>
            <w:pStyle w:val="TM1"/>
            <w:tabs>
              <w:tab w:val="right" w:leader="dot" w:pos="9062"/>
            </w:tabs>
            <w:rPr>
              <w:rFonts w:asciiTheme="minorHAnsi" w:eastAsiaTheme="minorEastAsia" w:hAnsiTheme="minorHAnsi" w:cstheme="minorBidi"/>
              <w:b w:val="0"/>
              <w:bCs w:val="0"/>
              <w:i w:val="0"/>
              <w:iCs w:val="0"/>
              <w:noProof/>
              <w:sz w:val="22"/>
              <w:szCs w:val="22"/>
            </w:rPr>
          </w:pPr>
          <w:r w:rsidRPr="007377B2">
            <w:rPr>
              <w:rFonts w:asciiTheme="minorHAnsi" w:hAnsiTheme="minorHAnsi" w:cstheme="minorHAnsi"/>
              <w:sz w:val="28"/>
              <w:szCs w:val="28"/>
            </w:rPr>
            <w:fldChar w:fldCharType="begin"/>
          </w:r>
          <w:r w:rsidR="00247B4A" w:rsidRPr="00C65BB8">
            <w:rPr>
              <w:rFonts w:asciiTheme="minorHAnsi" w:hAnsiTheme="minorHAnsi" w:cstheme="minorHAnsi"/>
            </w:rPr>
            <w:instrText xml:space="preserve"> TOC \o "1-3" \h \z \u </w:instrText>
          </w:r>
          <w:r w:rsidRPr="007377B2">
            <w:rPr>
              <w:rFonts w:asciiTheme="minorHAnsi" w:hAnsiTheme="minorHAnsi" w:cstheme="minorHAnsi"/>
              <w:sz w:val="28"/>
              <w:szCs w:val="28"/>
            </w:rPr>
            <w:fldChar w:fldCharType="separate"/>
          </w:r>
          <w:hyperlink w:anchor="_Toc187518936" w:history="1">
            <w:r w:rsidR="0065088C" w:rsidRPr="001E2581">
              <w:rPr>
                <w:rStyle w:val="Lienhypertexte"/>
                <w:rFonts w:cstheme="minorHAnsi"/>
                <w:noProof/>
              </w:rPr>
              <w:t>Abréviations et Sigles</w:t>
            </w:r>
            <w:r w:rsidR="0065088C">
              <w:rPr>
                <w:noProof/>
                <w:webHidden/>
              </w:rPr>
              <w:tab/>
            </w:r>
            <w:r>
              <w:rPr>
                <w:noProof/>
                <w:webHidden/>
              </w:rPr>
              <w:fldChar w:fldCharType="begin"/>
            </w:r>
            <w:r w:rsidR="0065088C">
              <w:rPr>
                <w:noProof/>
                <w:webHidden/>
              </w:rPr>
              <w:instrText xml:space="preserve"> PAGEREF _Toc187518936 \h </w:instrText>
            </w:r>
            <w:r>
              <w:rPr>
                <w:noProof/>
                <w:webHidden/>
              </w:rPr>
            </w:r>
            <w:r>
              <w:rPr>
                <w:noProof/>
                <w:webHidden/>
              </w:rPr>
              <w:fldChar w:fldCharType="separate"/>
            </w:r>
            <w:r w:rsidR="0065088C">
              <w:rPr>
                <w:noProof/>
                <w:webHidden/>
              </w:rPr>
              <w:t>v</w:t>
            </w:r>
            <w:r>
              <w:rPr>
                <w:noProof/>
                <w:webHidden/>
              </w:rPr>
              <w:fldChar w:fldCharType="end"/>
            </w:r>
          </w:hyperlink>
        </w:p>
        <w:p w14:paraId="6DDC49DD"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37" w:history="1">
            <w:r w:rsidRPr="001E2581">
              <w:rPr>
                <w:rStyle w:val="Lienhypertexte"/>
                <w:rFonts w:cstheme="minorHAnsi"/>
                <w:noProof/>
              </w:rPr>
              <w:t>INTRODUCTION</w:t>
            </w:r>
            <w:r>
              <w:rPr>
                <w:noProof/>
                <w:webHidden/>
              </w:rPr>
              <w:tab/>
            </w:r>
            <w:r w:rsidR="002747C6">
              <w:rPr>
                <w:noProof/>
                <w:webHidden/>
              </w:rPr>
              <w:fldChar w:fldCharType="begin"/>
            </w:r>
            <w:r>
              <w:rPr>
                <w:noProof/>
                <w:webHidden/>
              </w:rPr>
              <w:instrText xml:space="preserve"> PAGEREF _Toc187518937 \h </w:instrText>
            </w:r>
            <w:r w:rsidR="002747C6">
              <w:rPr>
                <w:noProof/>
                <w:webHidden/>
              </w:rPr>
            </w:r>
            <w:r w:rsidR="002747C6">
              <w:rPr>
                <w:noProof/>
                <w:webHidden/>
              </w:rPr>
              <w:fldChar w:fldCharType="separate"/>
            </w:r>
            <w:r>
              <w:rPr>
                <w:noProof/>
                <w:webHidden/>
              </w:rPr>
              <w:t>1</w:t>
            </w:r>
            <w:r w:rsidR="002747C6">
              <w:rPr>
                <w:noProof/>
                <w:webHidden/>
              </w:rPr>
              <w:fldChar w:fldCharType="end"/>
            </w:r>
          </w:hyperlink>
        </w:p>
        <w:p w14:paraId="370A9973"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38" w:history="1">
            <w:r w:rsidRPr="001E2581">
              <w:rPr>
                <w:rStyle w:val="Lienhypertexte"/>
                <w:rFonts w:cstheme="minorHAnsi"/>
                <w:noProof/>
              </w:rPr>
              <w:t>I.1</w:t>
            </w:r>
            <w:r>
              <w:rPr>
                <w:rFonts w:asciiTheme="minorHAnsi" w:eastAsiaTheme="minorEastAsia" w:hAnsiTheme="minorHAnsi" w:cstheme="minorBidi"/>
                <w:b w:val="0"/>
                <w:bCs w:val="0"/>
                <w:noProof/>
              </w:rPr>
              <w:tab/>
            </w:r>
            <w:r w:rsidRPr="001E2581">
              <w:rPr>
                <w:rStyle w:val="Lienhypertexte"/>
                <w:rFonts w:cstheme="minorHAnsi"/>
                <w:noProof/>
              </w:rPr>
              <w:t>Contexte du projet</w:t>
            </w:r>
            <w:r>
              <w:rPr>
                <w:noProof/>
                <w:webHidden/>
              </w:rPr>
              <w:tab/>
            </w:r>
            <w:r w:rsidR="002747C6">
              <w:rPr>
                <w:noProof/>
                <w:webHidden/>
              </w:rPr>
              <w:fldChar w:fldCharType="begin"/>
            </w:r>
            <w:r>
              <w:rPr>
                <w:noProof/>
                <w:webHidden/>
              </w:rPr>
              <w:instrText xml:space="preserve"> PAGEREF _Toc187518938 \h </w:instrText>
            </w:r>
            <w:r w:rsidR="002747C6">
              <w:rPr>
                <w:noProof/>
                <w:webHidden/>
              </w:rPr>
            </w:r>
            <w:r w:rsidR="002747C6">
              <w:rPr>
                <w:noProof/>
                <w:webHidden/>
              </w:rPr>
              <w:fldChar w:fldCharType="separate"/>
            </w:r>
            <w:r>
              <w:rPr>
                <w:noProof/>
                <w:webHidden/>
              </w:rPr>
              <w:t>1</w:t>
            </w:r>
            <w:r w:rsidR="002747C6">
              <w:rPr>
                <w:noProof/>
                <w:webHidden/>
              </w:rPr>
              <w:fldChar w:fldCharType="end"/>
            </w:r>
          </w:hyperlink>
        </w:p>
        <w:p w14:paraId="2CAD957D"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39" w:history="1">
            <w:r w:rsidRPr="001E2581">
              <w:rPr>
                <w:rStyle w:val="Lienhypertexte"/>
                <w:rFonts w:cstheme="minorHAnsi"/>
                <w:noProof/>
              </w:rPr>
              <w:t>I.2</w:t>
            </w:r>
            <w:r>
              <w:rPr>
                <w:rFonts w:asciiTheme="minorHAnsi" w:eastAsiaTheme="minorEastAsia" w:hAnsiTheme="minorHAnsi" w:cstheme="minorBidi"/>
                <w:b w:val="0"/>
                <w:bCs w:val="0"/>
                <w:noProof/>
              </w:rPr>
              <w:tab/>
            </w:r>
            <w:r w:rsidRPr="001E2581">
              <w:rPr>
                <w:rStyle w:val="Lienhypertexte"/>
                <w:rFonts w:cstheme="minorHAnsi"/>
                <w:noProof/>
              </w:rPr>
              <w:t>Description du projet et modalités de mise en œuvre</w:t>
            </w:r>
            <w:r>
              <w:rPr>
                <w:noProof/>
                <w:webHidden/>
              </w:rPr>
              <w:tab/>
            </w:r>
            <w:r w:rsidR="002747C6">
              <w:rPr>
                <w:noProof/>
                <w:webHidden/>
              </w:rPr>
              <w:fldChar w:fldCharType="begin"/>
            </w:r>
            <w:r>
              <w:rPr>
                <w:noProof/>
                <w:webHidden/>
              </w:rPr>
              <w:instrText xml:space="preserve"> PAGEREF _Toc187518939 \h </w:instrText>
            </w:r>
            <w:r w:rsidR="002747C6">
              <w:rPr>
                <w:noProof/>
                <w:webHidden/>
              </w:rPr>
            </w:r>
            <w:r w:rsidR="002747C6">
              <w:rPr>
                <w:noProof/>
                <w:webHidden/>
              </w:rPr>
              <w:fldChar w:fldCharType="separate"/>
            </w:r>
            <w:r>
              <w:rPr>
                <w:noProof/>
                <w:webHidden/>
              </w:rPr>
              <w:t>1</w:t>
            </w:r>
            <w:r w:rsidR="002747C6">
              <w:rPr>
                <w:noProof/>
                <w:webHidden/>
              </w:rPr>
              <w:fldChar w:fldCharType="end"/>
            </w:r>
          </w:hyperlink>
        </w:p>
        <w:p w14:paraId="1A4CA58B" w14:textId="77777777" w:rsidR="0065088C" w:rsidRDefault="0065088C">
          <w:pPr>
            <w:pStyle w:val="TM3"/>
            <w:tabs>
              <w:tab w:val="left" w:pos="1200"/>
              <w:tab w:val="right" w:leader="dot" w:pos="9062"/>
            </w:tabs>
            <w:rPr>
              <w:rFonts w:asciiTheme="minorHAnsi" w:eastAsiaTheme="minorEastAsia" w:hAnsiTheme="minorHAnsi" w:cstheme="minorBidi"/>
              <w:noProof/>
              <w:sz w:val="22"/>
              <w:szCs w:val="22"/>
            </w:rPr>
          </w:pPr>
          <w:hyperlink w:anchor="_Toc187518940" w:history="1">
            <w:r w:rsidRPr="001E2581">
              <w:rPr>
                <w:rStyle w:val="Lienhypertexte"/>
                <w:rFonts w:cstheme="minorHAnsi"/>
                <w:bCs/>
                <w:noProof/>
              </w:rPr>
              <w:t>I.2.1</w:t>
            </w:r>
            <w:r>
              <w:rPr>
                <w:rFonts w:asciiTheme="minorHAnsi" w:eastAsiaTheme="minorEastAsia" w:hAnsiTheme="minorHAnsi" w:cstheme="minorBidi"/>
                <w:noProof/>
                <w:sz w:val="22"/>
                <w:szCs w:val="22"/>
              </w:rPr>
              <w:tab/>
            </w:r>
            <w:r w:rsidRPr="001E2581">
              <w:rPr>
                <w:rStyle w:val="Lienhypertexte"/>
                <w:rFonts w:cstheme="minorHAnsi"/>
                <w:noProof/>
              </w:rPr>
              <w:t>Objectif et contenu du projet</w:t>
            </w:r>
            <w:r>
              <w:rPr>
                <w:noProof/>
                <w:webHidden/>
              </w:rPr>
              <w:tab/>
            </w:r>
            <w:r w:rsidR="002747C6">
              <w:rPr>
                <w:noProof/>
                <w:webHidden/>
              </w:rPr>
              <w:fldChar w:fldCharType="begin"/>
            </w:r>
            <w:r>
              <w:rPr>
                <w:noProof/>
                <w:webHidden/>
              </w:rPr>
              <w:instrText xml:space="preserve"> PAGEREF _Toc187518940 \h </w:instrText>
            </w:r>
            <w:r w:rsidR="002747C6">
              <w:rPr>
                <w:noProof/>
                <w:webHidden/>
              </w:rPr>
            </w:r>
            <w:r w:rsidR="002747C6">
              <w:rPr>
                <w:noProof/>
                <w:webHidden/>
              </w:rPr>
              <w:fldChar w:fldCharType="separate"/>
            </w:r>
            <w:r>
              <w:rPr>
                <w:noProof/>
                <w:webHidden/>
              </w:rPr>
              <w:t>1</w:t>
            </w:r>
            <w:r w:rsidR="002747C6">
              <w:rPr>
                <w:noProof/>
                <w:webHidden/>
              </w:rPr>
              <w:fldChar w:fldCharType="end"/>
            </w:r>
          </w:hyperlink>
        </w:p>
        <w:p w14:paraId="097783C4" w14:textId="77777777" w:rsidR="0065088C" w:rsidRDefault="0065088C">
          <w:pPr>
            <w:pStyle w:val="TM3"/>
            <w:tabs>
              <w:tab w:val="left" w:pos="1200"/>
              <w:tab w:val="right" w:leader="dot" w:pos="9062"/>
            </w:tabs>
            <w:rPr>
              <w:rFonts w:asciiTheme="minorHAnsi" w:eastAsiaTheme="minorEastAsia" w:hAnsiTheme="minorHAnsi" w:cstheme="minorBidi"/>
              <w:noProof/>
              <w:sz w:val="22"/>
              <w:szCs w:val="22"/>
            </w:rPr>
          </w:pPr>
          <w:hyperlink w:anchor="_Toc187518941" w:history="1">
            <w:r w:rsidRPr="001E2581">
              <w:rPr>
                <w:rStyle w:val="Lienhypertexte"/>
                <w:rFonts w:cstheme="minorHAnsi"/>
                <w:bCs/>
                <w:noProof/>
              </w:rPr>
              <w:t>I.2.2</w:t>
            </w:r>
            <w:r>
              <w:rPr>
                <w:rFonts w:asciiTheme="minorHAnsi" w:eastAsiaTheme="minorEastAsia" w:hAnsiTheme="minorHAnsi" w:cstheme="minorBidi"/>
                <w:noProof/>
                <w:sz w:val="22"/>
                <w:szCs w:val="22"/>
              </w:rPr>
              <w:tab/>
            </w:r>
            <w:r w:rsidRPr="001E2581">
              <w:rPr>
                <w:rStyle w:val="Lienhypertexte"/>
                <w:rFonts w:cstheme="minorHAnsi"/>
                <w:noProof/>
              </w:rPr>
              <w:t>Modalités de mise en œuvre du projet</w:t>
            </w:r>
            <w:r>
              <w:rPr>
                <w:noProof/>
                <w:webHidden/>
              </w:rPr>
              <w:tab/>
            </w:r>
            <w:r w:rsidR="002747C6">
              <w:rPr>
                <w:noProof/>
                <w:webHidden/>
              </w:rPr>
              <w:fldChar w:fldCharType="begin"/>
            </w:r>
            <w:r>
              <w:rPr>
                <w:noProof/>
                <w:webHidden/>
              </w:rPr>
              <w:instrText xml:space="preserve"> PAGEREF _Toc187518941 \h </w:instrText>
            </w:r>
            <w:r w:rsidR="002747C6">
              <w:rPr>
                <w:noProof/>
                <w:webHidden/>
              </w:rPr>
            </w:r>
            <w:r w:rsidR="002747C6">
              <w:rPr>
                <w:noProof/>
                <w:webHidden/>
              </w:rPr>
              <w:fldChar w:fldCharType="separate"/>
            </w:r>
            <w:r>
              <w:rPr>
                <w:noProof/>
                <w:webHidden/>
              </w:rPr>
              <w:t>3</w:t>
            </w:r>
            <w:r w:rsidR="002747C6">
              <w:rPr>
                <w:noProof/>
                <w:webHidden/>
              </w:rPr>
              <w:fldChar w:fldCharType="end"/>
            </w:r>
          </w:hyperlink>
        </w:p>
        <w:p w14:paraId="4906A781"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42" w:history="1">
            <w:r w:rsidRPr="001E2581">
              <w:rPr>
                <w:rStyle w:val="Lienhypertexte"/>
                <w:rFonts w:cstheme="minorHAnsi"/>
                <w:noProof/>
              </w:rPr>
              <w:t>I.3</w:t>
            </w:r>
            <w:r>
              <w:rPr>
                <w:rFonts w:asciiTheme="minorHAnsi" w:eastAsiaTheme="minorEastAsia" w:hAnsiTheme="minorHAnsi" w:cstheme="minorBidi"/>
                <w:b w:val="0"/>
                <w:bCs w:val="0"/>
                <w:noProof/>
              </w:rPr>
              <w:tab/>
            </w:r>
            <w:r w:rsidRPr="001E2581">
              <w:rPr>
                <w:rStyle w:val="Lienhypertexte"/>
                <w:rFonts w:cstheme="minorHAnsi"/>
                <w:noProof/>
              </w:rPr>
              <w:t>Objectifs du PGP</w:t>
            </w:r>
            <w:r>
              <w:rPr>
                <w:noProof/>
                <w:webHidden/>
              </w:rPr>
              <w:tab/>
            </w:r>
            <w:r w:rsidR="002747C6">
              <w:rPr>
                <w:noProof/>
                <w:webHidden/>
              </w:rPr>
              <w:fldChar w:fldCharType="begin"/>
            </w:r>
            <w:r>
              <w:rPr>
                <w:noProof/>
                <w:webHidden/>
              </w:rPr>
              <w:instrText xml:space="preserve"> PAGEREF _Toc187518942 \h </w:instrText>
            </w:r>
            <w:r w:rsidR="002747C6">
              <w:rPr>
                <w:noProof/>
                <w:webHidden/>
              </w:rPr>
            </w:r>
            <w:r w:rsidR="002747C6">
              <w:rPr>
                <w:noProof/>
                <w:webHidden/>
              </w:rPr>
              <w:fldChar w:fldCharType="separate"/>
            </w:r>
            <w:r>
              <w:rPr>
                <w:noProof/>
                <w:webHidden/>
              </w:rPr>
              <w:t>4</w:t>
            </w:r>
            <w:r w:rsidR="002747C6">
              <w:rPr>
                <w:noProof/>
                <w:webHidden/>
              </w:rPr>
              <w:fldChar w:fldCharType="end"/>
            </w:r>
          </w:hyperlink>
        </w:p>
        <w:p w14:paraId="1F54EDA3"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43" w:history="1">
            <w:r w:rsidRPr="001E2581">
              <w:rPr>
                <w:rStyle w:val="Lienhypertexte"/>
                <w:rFonts w:cstheme="minorHAnsi"/>
                <w:noProof/>
              </w:rPr>
              <w:t>DOCUMENTS DE REFERENCE</w:t>
            </w:r>
            <w:r>
              <w:rPr>
                <w:noProof/>
                <w:webHidden/>
              </w:rPr>
              <w:tab/>
            </w:r>
            <w:r w:rsidR="002747C6">
              <w:rPr>
                <w:noProof/>
                <w:webHidden/>
              </w:rPr>
              <w:fldChar w:fldCharType="begin"/>
            </w:r>
            <w:r>
              <w:rPr>
                <w:noProof/>
                <w:webHidden/>
              </w:rPr>
              <w:instrText xml:space="preserve"> PAGEREF _Toc187518943 \h </w:instrText>
            </w:r>
            <w:r w:rsidR="002747C6">
              <w:rPr>
                <w:noProof/>
                <w:webHidden/>
              </w:rPr>
            </w:r>
            <w:r w:rsidR="002747C6">
              <w:rPr>
                <w:noProof/>
                <w:webHidden/>
              </w:rPr>
              <w:fldChar w:fldCharType="separate"/>
            </w:r>
            <w:r>
              <w:rPr>
                <w:noProof/>
                <w:webHidden/>
              </w:rPr>
              <w:t>5</w:t>
            </w:r>
            <w:r w:rsidR="002747C6">
              <w:rPr>
                <w:noProof/>
                <w:webHidden/>
              </w:rPr>
              <w:fldChar w:fldCharType="end"/>
            </w:r>
          </w:hyperlink>
        </w:p>
        <w:p w14:paraId="182D3DAA"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44" w:history="1">
            <w:r w:rsidRPr="001E2581">
              <w:rPr>
                <w:rStyle w:val="Lienhypertexte"/>
                <w:rFonts w:cstheme="minorHAnsi"/>
                <w:noProof/>
              </w:rPr>
              <w:t>IDENTIFICATION DES CATÉGORIES DE TRAVAILLEURS</w:t>
            </w:r>
            <w:r>
              <w:rPr>
                <w:noProof/>
                <w:webHidden/>
              </w:rPr>
              <w:tab/>
            </w:r>
            <w:r w:rsidR="002747C6">
              <w:rPr>
                <w:noProof/>
                <w:webHidden/>
              </w:rPr>
              <w:fldChar w:fldCharType="begin"/>
            </w:r>
            <w:r>
              <w:rPr>
                <w:noProof/>
                <w:webHidden/>
              </w:rPr>
              <w:instrText xml:space="preserve"> PAGEREF _Toc187518944 \h </w:instrText>
            </w:r>
            <w:r w:rsidR="002747C6">
              <w:rPr>
                <w:noProof/>
                <w:webHidden/>
              </w:rPr>
            </w:r>
            <w:r w:rsidR="002747C6">
              <w:rPr>
                <w:noProof/>
                <w:webHidden/>
              </w:rPr>
              <w:fldChar w:fldCharType="separate"/>
            </w:r>
            <w:r>
              <w:rPr>
                <w:noProof/>
                <w:webHidden/>
              </w:rPr>
              <w:t>5</w:t>
            </w:r>
            <w:r w:rsidR="002747C6">
              <w:rPr>
                <w:noProof/>
                <w:webHidden/>
              </w:rPr>
              <w:fldChar w:fldCharType="end"/>
            </w:r>
          </w:hyperlink>
        </w:p>
        <w:p w14:paraId="1AA3661F"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45" w:history="1">
            <w:r w:rsidRPr="001E2581">
              <w:rPr>
                <w:rStyle w:val="Lienhypertexte"/>
                <w:rFonts w:cstheme="minorHAnsi"/>
                <w:noProof/>
              </w:rPr>
              <w:t>I.4</w:t>
            </w:r>
            <w:r>
              <w:rPr>
                <w:rFonts w:asciiTheme="minorHAnsi" w:eastAsiaTheme="minorEastAsia" w:hAnsiTheme="minorHAnsi" w:cstheme="minorBidi"/>
                <w:b w:val="0"/>
                <w:bCs w:val="0"/>
                <w:noProof/>
              </w:rPr>
              <w:tab/>
            </w:r>
            <w:r w:rsidRPr="001E2581">
              <w:rPr>
                <w:rStyle w:val="Lienhypertexte"/>
                <w:rFonts w:cstheme="minorHAnsi"/>
                <w:noProof/>
              </w:rPr>
              <w:t>Catégories de travailleurs</w:t>
            </w:r>
            <w:r>
              <w:rPr>
                <w:noProof/>
                <w:webHidden/>
              </w:rPr>
              <w:tab/>
            </w:r>
            <w:r w:rsidR="002747C6">
              <w:rPr>
                <w:noProof/>
                <w:webHidden/>
              </w:rPr>
              <w:fldChar w:fldCharType="begin"/>
            </w:r>
            <w:r>
              <w:rPr>
                <w:noProof/>
                <w:webHidden/>
              </w:rPr>
              <w:instrText xml:space="preserve"> PAGEREF _Toc187518945 \h </w:instrText>
            </w:r>
            <w:r w:rsidR="002747C6">
              <w:rPr>
                <w:noProof/>
                <w:webHidden/>
              </w:rPr>
            </w:r>
            <w:r w:rsidR="002747C6">
              <w:rPr>
                <w:noProof/>
                <w:webHidden/>
              </w:rPr>
              <w:fldChar w:fldCharType="separate"/>
            </w:r>
            <w:r>
              <w:rPr>
                <w:noProof/>
                <w:webHidden/>
              </w:rPr>
              <w:t>5</w:t>
            </w:r>
            <w:r w:rsidR="002747C6">
              <w:rPr>
                <w:noProof/>
                <w:webHidden/>
              </w:rPr>
              <w:fldChar w:fldCharType="end"/>
            </w:r>
          </w:hyperlink>
        </w:p>
        <w:p w14:paraId="0991720E"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46" w:history="1">
            <w:r w:rsidRPr="001E2581">
              <w:rPr>
                <w:rStyle w:val="Lienhypertexte"/>
                <w:rFonts w:cstheme="minorHAnsi"/>
                <w:noProof/>
              </w:rPr>
              <w:t>I.5</w:t>
            </w:r>
            <w:r>
              <w:rPr>
                <w:rFonts w:asciiTheme="minorHAnsi" w:eastAsiaTheme="minorEastAsia" w:hAnsiTheme="minorHAnsi" w:cstheme="minorBidi"/>
                <w:b w:val="0"/>
                <w:bCs w:val="0"/>
                <w:noProof/>
              </w:rPr>
              <w:tab/>
            </w:r>
            <w:r w:rsidRPr="001E2581">
              <w:rPr>
                <w:rStyle w:val="Lienhypertexte"/>
                <w:rFonts w:cstheme="minorHAnsi"/>
                <w:noProof/>
              </w:rPr>
              <w:t>Répartition et tâches des travailleurs</w:t>
            </w:r>
            <w:r>
              <w:rPr>
                <w:noProof/>
                <w:webHidden/>
              </w:rPr>
              <w:tab/>
            </w:r>
            <w:r w:rsidR="002747C6">
              <w:rPr>
                <w:noProof/>
                <w:webHidden/>
              </w:rPr>
              <w:fldChar w:fldCharType="begin"/>
            </w:r>
            <w:r>
              <w:rPr>
                <w:noProof/>
                <w:webHidden/>
              </w:rPr>
              <w:instrText xml:space="preserve"> PAGEREF _Toc187518946 \h </w:instrText>
            </w:r>
            <w:r w:rsidR="002747C6">
              <w:rPr>
                <w:noProof/>
                <w:webHidden/>
              </w:rPr>
            </w:r>
            <w:r w:rsidR="002747C6">
              <w:rPr>
                <w:noProof/>
                <w:webHidden/>
              </w:rPr>
              <w:fldChar w:fldCharType="separate"/>
            </w:r>
            <w:r>
              <w:rPr>
                <w:noProof/>
                <w:webHidden/>
              </w:rPr>
              <w:t>7</w:t>
            </w:r>
            <w:r w:rsidR="002747C6">
              <w:rPr>
                <w:noProof/>
                <w:webHidden/>
              </w:rPr>
              <w:fldChar w:fldCharType="end"/>
            </w:r>
          </w:hyperlink>
        </w:p>
        <w:p w14:paraId="2BD13ECE"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47" w:history="1">
            <w:r w:rsidRPr="001E2581">
              <w:rPr>
                <w:rStyle w:val="Lienhypertexte"/>
                <w:rFonts w:cstheme="minorHAnsi"/>
                <w:noProof/>
              </w:rPr>
              <w:t>IDENTIFICATION DES RISQUES PROFESSIONNELS LIÉS A L’EMPLOI ET AUX CONDITIONS DE TRAVAIL</w:t>
            </w:r>
            <w:r>
              <w:rPr>
                <w:noProof/>
                <w:webHidden/>
              </w:rPr>
              <w:tab/>
            </w:r>
            <w:r w:rsidR="002747C6">
              <w:rPr>
                <w:noProof/>
                <w:webHidden/>
              </w:rPr>
              <w:fldChar w:fldCharType="begin"/>
            </w:r>
            <w:r>
              <w:rPr>
                <w:noProof/>
                <w:webHidden/>
              </w:rPr>
              <w:instrText xml:space="preserve"> PAGEREF _Toc187518947 \h </w:instrText>
            </w:r>
            <w:r w:rsidR="002747C6">
              <w:rPr>
                <w:noProof/>
                <w:webHidden/>
              </w:rPr>
            </w:r>
            <w:r w:rsidR="002747C6">
              <w:rPr>
                <w:noProof/>
                <w:webHidden/>
              </w:rPr>
              <w:fldChar w:fldCharType="separate"/>
            </w:r>
            <w:r>
              <w:rPr>
                <w:noProof/>
                <w:webHidden/>
              </w:rPr>
              <w:t>12</w:t>
            </w:r>
            <w:r w:rsidR="002747C6">
              <w:rPr>
                <w:noProof/>
                <w:webHidden/>
              </w:rPr>
              <w:fldChar w:fldCharType="end"/>
            </w:r>
          </w:hyperlink>
        </w:p>
        <w:p w14:paraId="156335C3"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48" w:history="1">
            <w:r w:rsidRPr="001E2581">
              <w:rPr>
                <w:rStyle w:val="Lienhypertexte"/>
                <w:rFonts w:cstheme="minorHAnsi"/>
                <w:noProof/>
              </w:rPr>
              <w:t>BREF APERÇU DE LA LEGISLATION DU TRAVAIL A DJIBOUTI : TERMES ET CONDITIONS</w:t>
            </w:r>
            <w:r>
              <w:rPr>
                <w:noProof/>
                <w:webHidden/>
              </w:rPr>
              <w:tab/>
            </w:r>
            <w:r w:rsidR="002747C6">
              <w:rPr>
                <w:noProof/>
                <w:webHidden/>
              </w:rPr>
              <w:fldChar w:fldCharType="begin"/>
            </w:r>
            <w:r>
              <w:rPr>
                <w:noProof/>
                <w:webHidden/>
              </w:rPr>
              <w:instrText xml:space="preserve"> PAGEREF _Toc187518948 \h </w:instrText>
            </w:r>
            <w:r w:rsidR="002747C6">
              <w:rPr>
                <w:noProof/>
                <w:webHidden/>
              </w:rPr>
            </w:r>
            <w:r w:rsidR="002747C6">
              <w:rPr>
                <w:noProof/>
                <w:webHidden/>
              </w:rPr>
              <w:fldChar w:fldCharType="separate"/>
            </w:r>
            <w:r>
              <w:rPr>
                <w:noProof/>
                <w:webHidden/>
              </w:rPr>
              <w:t>13</w:t>
            </w:r>
            <w:r w:rsidR="002747C6">
              <w:rPr>
                <w:noProof/>
                <w:webHidden/>
              </w:rPr>
              <w:fldChar w:fldCharType="end"/>
            </w:r>
          </w:hyperlink>
        </w:p>
        <w:p w14:paraId="1A1233E9"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49" w:history="1">
            <w:r w:rsidRPr="001E2581">
              <w:rPr>
                <w:rStyle w:val="Lienhypertexte"/>
                <w:rFonts w:cstheme="minorHAnsi"/>
                <w:noProof/>
              </w:rPr>
              <w:t>I.6</w:t>
            </w:r>
            <w:r>
              <w:rPr>
                <w:rFonts w:asciiTheme="minorHAnsi" w:eastAsiaTheme="minorEastAsia" w:hAnsiTheme="minorHAnsi" w:cstheme="minorBidi"/>
                <w:b w:val="0"/>
                <w:bCs w:val="0"/>
                <w:noProof/>
              </w:rPr>
              <w:tab/>
            </w:r>
            <w:r w:rsidRPr="001E2581">
              <w:rPr>
                <w:rStyle w:val="Lienhypertexte"/>
                <w:rFonts w:cstheme="minorHAnsi"/>
                <w:noProof/>
              </w:rPr>
              <w:t>Législation nationale</w:t>
            </w:r>
            <w:r>
              <w:rPr>
                <w:noProof/>
                <w:webHidden/>
              </w:rPr>
              <w:tab/>
            </w:r>
            <w:r w:rsidR="002747C6">
              <w:rPr>
                <w:noProof/>
                <w:webHidden/>
              </w:rPr>
              <w:fldChar w:fldCharType="begin"/>
            </w:r>
            <w:r>
              <w:rPr>
                <w:noProof/>
                <w:webHidden/>
              </w:rPr>
              <w:instrText xml:space="preserve"> PAGEREF _Toc187518949 \h </w:instrText>
            </w:r>
            <w:r w:rsidR="002747C6">
              <w:rPr>
                <w:noProof/>
                <w:webHidden/>
              </w:rPr>
            </w:r>
            <w:r w:rsidR="002747C6">
              <w:rPr>
                <w:noProof/>
                <w:webHidden/>
              </w:rPr>
              <w:fldChar w:fldCharType="separate"/>
            </w:r>
            <w:r>
              <w:rPr>
                <w:noProof/>
                <w:webHidden/>
              </w:rPr>
              <w:t>13</w:t>
            </w:r>
            <w:r w:rsidR="002747C6">
              <w:rPr>
                <w:noProof/>
                <w:webHidden/>
              </w:rPr>
              <w:fldChar w:fldCharType="end"/>
            </w:r>
          </w:hyperlink>
        </w:p>
        <w:p w14:paraId="475E42B8"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50" w:history="1">
            <w:r w:rsidRPr="001E2581">
              <w:rPr>
                <w:rStyle w:val="Lienhypertexte"/>
                <w:rFonts w:cstheme="minorHAnsi"/>
                <w:noProof/>
              </w:rPr>
              <w:t>I.7</w:t>
            </w:r>
            <w:r>
              <w:rPr>
                <w:rFonts w:asciiTheme="minorHAnsi" w:eastAsiaTheme="minorEastAsia" w:hAnsiTheme="minorHAnsi" w:cstheme="minorBidi"/>
                <w:b w:val="0"/>
                <w:bCs w:val="0"/>
                <w:noProof/>
              </w:rPr>
              <w:tab/>
            </w:r>
            <w:r w:rsidRPr="001E2581">
              <w:rPr>
                <w:rStyle w:val="Lienhypertexte"/>
                <w:rFonts w:cstheme="minorHAnsi"/>
                <w:noProof/>
              </w:rPr>
              <w:t>Analyse des gaps entre la NES 2 et le code du travail de Djibouti</w:t>
            </w:r>
            <w:r>
              <w:rPr>
                <w:noProof/>
                <w:webHidden/>
              </w:rPr>
              <w:tab/>
            </w:r>
            <w:r w:rsidR="002747C6">
              <w:rPr>
                <w:noProof/>
                <w:webHidden/>
              </w:rPr>
              <w:fldChar w:fldCharType="begin"/>
            </w:r>
            <w:r>
              <w:rPr>
                <w:noProof/>
                <w:webHidden/>
              </w:rPr>
              <w:instrText xml:space="preserve"> PAGEREF _Toc187518950 \h </w:instrText>
            </w:r>
            <w:r w:rsidR="002747C6">
              <w:rPr>
                <w:noProof/>
                <w:webHidden/>
              </w:rPr>
            </w:r>
            <w:r w:rsidR="002747C6">
              <w:rPr>
                <w:noProof/>
                <w:webHidden/>
              </w:rPr>
              <w:fldChar w:fldCharType="separate"/>
            </w:r>
            <w:r>
              <w:rPr>
                <w:noProof/>
                <w:webHidden/>
              </w:rPr>
              <w:t>13</w:t>
            </w:r>
            <w:r w:rsidR="002747C6">
              <w:rPr>
                <w:noProof/>
                <w:webHidden/>
              </w:rPr>
              <w:fldChar w:fldCharType="end"/>
            </w:r>
          </w:hyperlink>
        </w:p>
        <w:p w14:paraId="063254DB"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51" w:history="1">
            <w:r w:rsidRPr="001E2581">
              <w:rPr>
                <w:rStyle w:val="Lienhypertexte"/>
                <w:rFonts w:cstheme="minorHAnsi"/>
                <w:noProof/>
              </w:rPr>
              <w:t>I.8</w:t>
            </w:r>
            <w:r>
              <w:rPr>
                <w:rFonts w:asciiTheme="minorHAnsi" w:eastAsiaTheme="minorEastAsia" w:hAnsiTheme="minorHAnsi" w:cstheme="minorBidi"/>
                <w:b w:val="0"/>
                <w:bCs w:val="0"/>
                <w:noProof/>
              </w:rPr>
              <w:tab/>
            </w:r>
            <w:r w:rsidRPr="001E2581">
              <w:rPr>
                <w:rStyle w:val="Lienhypertexte"/>
                <w:rFonts w:cstheme="minorHAnsi"/>
                <w:noProof/>
              </w:rPr>
              <w:t>Conventions Internationales</w:t>
            </w:r>
            <w:r>
              <w:rPr>
                <w:noProof/>
                <w:webHidden/>
              </w:rPr>
              <w:tab/>
            </w:r>
            <w:r w:rsidR="002747C6">
              <w:rPr>
                <w:noProof/>
                <w:webHidden/>
              </w:rPr>
              <w:fldChar w:fldCharType="begin"/>
            </w:r>
            <w:r>
              <w:rPr>
                <w:noProof/>
                <w:webHidden/>
              </w:rPr>
              <w:instrText xml:space="preserve"> PAGEREF _Toc187518951 \h </w:instrText>
            </w:r>
            <w:r w:rsidR="002747C6">
              <w:rPr>
                <w:noProof/>
                <w:webHidden/>
              </w:rPr>
            </w:r>
            <w:r w:rsidR="002747C6">
              <w:rPr>
                <w:noProof/>
                <w:webHidden/>
              </w:rPr>
              <w:fldChar w:fldCharType="separate"/>
            </w:r>
            <w:r>
              <w:rPr>
                <w:noProof/>
                <w:webHidden/>
              </w:rPr>
              <w:t>17</w:t>
            </w:r>
            <w:r w:rsidR="002747C6">
              <w:rPr>
                <w:noProof/>
                <w:webHidden/>
              </w:rPr>
              <w:fldChar w:fldCharType="end"/>
            </w:r>
          </w:hyperlink>
        </w:p>
        <w:p w14:paraId="53EDF806"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52" w:history="1">
            <w:r w:rsidRPr="001E2581">
              <w:rPr>
                <w:rStyle w:val="Lienhypertexte"/>
                <w:rFonts w:cstheme="minorHAnsi"/>
                <w:noProof/>
              </w:rPr>
              <w:t>PROCEDURES DE GESTION DES RISQUES LIES A CHAQUE CATEGORIE DE TRAVAILLEURS</w:t>
            </w:r>
            <w:r>
              <w:rPr>
                <w:noProof/>
                <w:webHidden/>
              </w:rPr>
              <w:tab/>
            </w:r>
            <w:r w:rsidR="002747C6">
              <w:rPr>
                <w:noProof/>
                <w:webHidden/>
              </w:rPr>
              <w:fldChar w:fldCharType="begin"/>
            </w:r>
            <w:r>
              <w:rPr>
                <w:noProof/>
                <w:webHidden/>
              </w:rPr>
              <w:instrText xml:space="preserve"> PAGEREF _Toc187518952 \h </w:instrText>
            </w:r>
            <w:r w:rsidR="002747C6">
              <w:rPr>
                <w:noProof/>
                <w:webHidden/>
              </w:rPr>
            </w:r>
            <w:r w:rsidR="002747C6">
              <w:rPr>
                <w:noProof/>
                <w:webHidden/>
              </w:rPr>
              <w:fldChar w:fldCharType="separate"/>
            </w:r>
            <w:r>
              <w:rPr>
                <w:noProof/>
                <w:webHidden/>
              </w:rPr>
              <w:t>17</w:t>
            </w:r>
            <w:r w:rsidR="002747C6">
              <w:rPr>
                <w:noProof/>
                <w:webHidden/>
              </w:rPr>
              <w:fldChar w:fldCharType="end"/>
            </w:r>
          </w:hyperlink>
        </w:p>
        <w:p w14:paraId="6B50ED4C"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53" w:history="1">
            <w:r w:rsidRPr="001E2581">
              <w:rPr>
                <w:rStyle w:val="Lienhypertexte"/>
                <w:rFonts w:cstheme="minorHAnsi"/>
                <w:noProof/>
              </w:rPr>
              <w:t>TERMES ET CONDITIONS</w:t>
            </w:r>
            <w:r>
              <w:rPr>
                <w:noProof/>
                <w:webHidden/>
              </w:rPr>
              <w:tab/>
            </w:r>
            <w:r w:rsidR="002747C6">
              <w:rPr>
                <w:noProof/>
                <w:webHidden/>
              </w:rPr>
              <w:fldChar w:fldCharType="begin"/>
            </w:r>
            <w:r>
              <w:rPr>
                <w:noProof/>
                <w:webHidden/>
              </w:rPr>
              <w:instrText xml:space="preserve"> PAGEREF _Toc187518953 \h </w:instrText>
            </w:r>
            <w:r w:rsidR="002747C6">
              <w:rPr>
                <w:noProof/>
                <w:webHidden/>
              </w:rPr>
            </w:r>
            <w:r w:rsidR="002747C6">
              <w:rPr>
                <w:noProof/>
                <w:webHidden/>
              </w:rPr>
              <w:fldChar w:fldCharType="separate"/>
            </w:r>
            <w:r>
              <w:rPr>
                <w:noProof/>
                <w:webHidden/>
              </w:rPr>
              <w:t>24</w:t>
            </w:r>
            <w:r w:rsidR="002747C6">
              <w:rPr>
                <w:noProof/>
                <w:webHidden/>
              </w:rPr>
              <w:fldChar w:fldCharType="end"/>
            </w:r>
          </w:hyperlink>
        </w:p>
        <w:p w14:paraId="1AAC64C3"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54" w:history="1">
            <w:r w:rsidRPr="001E2581">
              <w:rPr>
                <w:rStyle w:val="Lienhypertexte"/>
                <w:rFonts w:cstheme="minorHAnsi"/>
                <w:noProof/>
              </w:rPr>
              <w:t>ROLES ET RESPONSABILITES</w:t>
            </w:r>
            <w:r>
              <w:rPr>
                <w:noProof/>
                <w:webHidden/>
              </w:rPr>
              <w:tab/>
            </w:r>
            <w:r w:rsidR="002747C6">
              <w:rPr>
                <w:noProof/>
                <w:webHidden/>
              </w:rPr>
              <w:fldChar w:fldCharType="begin"/>
            </w:r>
            <w:r>
              <w:rPr>
                <w:noProof/>
                <w:webHidden/>
              </w:rPr>
              <w:instrText xml:space="preserve"> PAGEREF _Toc187518954 \h </w:instrText>
            </w:r>
            <w:r w:rsidR="002747C6">
              <w:rPr>
                <w:noProof/>
                <w:webHidden/>
              </w:rPr>
            </w:r>
            <w:r w:rsidR="002747C6">
              <w:rPr>
                <w:noProof/>
                <w:webHidden/>
              </w:rPr>
              <w:fldChar w:fldCharType="separate"/>
            </w:r>
            <w:r>
              <w:rPr>
                <w:noProof/>
                <w:webHidden/>
              </w:rPr>
              <w:t>24</w:t>
            </w:r>
            <w:r w:rsidR="002747C6">
              <w:rPr>
                <w:noProof/>
                <w:webHidden/>
              </w:rPr>
              <w:fldChar w:fldCharType="end"/>
            </w:r>
          </w:hyperlink>
        </w:p>
        <w:p w14:paraId="62A252E5"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55" w:history="1">
            <w:r w:rsidRPr="001E2581">
              <w:rPr>
                <w:rStyle w:val="Lienhypertexte"/>
                <w:rFonts w:cstheme="minorHAnsi"/>
                <w:noProof/>
              </w:rPr>
              <w:t>MECANISMES DE GESTION DES PLAINTES</w:t>
            </w:r>
            <w:r>
              <w:rPr>
                <w:noProof/>
                <w:webHidden/>
              </w:rPr>
              <w:tab/>
            </w:r>
            <w:r w:rsidR="002747C6">
              <w:rPr>
                <w:noProof/>
                <w:webHidden/>
              </w:rPr>
              <w:fldChar w:fldCharType="begin"/>
            </w:r>
            <w:r>
              <w:rPr>
                <w:noProof/>
                <w:webHidden/>
              </w:rPr>
              <w:instrText xml:space="preserve"> PAGEREF _Toc187518955 \h </w:instrText>
            </w:r>
            <w:r w:rsidR="002747C6">
              <w:rPr>
                <w:noProof/>
                <w:webHidden/>
              </w:rPr>
            </w:r>
            <w:r w:rsidR="002747C6">
              <w:rPr>
                <w:noProof/>
                <w:webHidden/>
              </w:rPr>
              <w:fldChar w:fldCharType="separate"/>
            </w:r>
            <w:r>
              <w:rPr>
                <w:noProof/>
                <w:webHidden/>
              </w:rPr>
              <w:t>25</w:t>
            </w:r>
            <w:r w:rsidR="002747C6">
              <w:rPr>
                <w:noProof/>
                <w:webHidden/>
              </w:rPr>
              <w:fldChar w:fldCharType="end"/>
            </w:r>
          </w:hyperlink>
        </w:p>
        <w:p w14:paraId="08531507" w14:textId="77777777" w:rsidR="0065088C" w:rsidRDefault="0065088C">
          <w:pPr>
            <w:pStyle w:val="TM2"/>
            <w:tabs>
              <w:tab w:val="left" w:pos="720"/>
              <w:tab w:val="right" w:leader="dot" w:pos="9062"/>
            </w:tabs>
            <w:rPr>
              <w:rFonts w:asciiTheme="minorHAnsi" w:eastAsiaTheme="minorEastAsia" w:hAnsiTheme="minorHAnsi" w:cstheme="minorBidi"/>
              <w:b w:val="0"/>
              <w:bCs w:val="0"/>
              <w:noProof/>
            </w:rPr>
          </w:pPr>
          <w:hyperlink w:anchor="_Toc187518956" w:history="1">
            <w:r w:rsidRPr="001E2581">
              <w:rPr>
                <w:rStyle w:val="Lienhypertexte"/>
                <w:rFonts w:cstheme="minorHAnsi"/>
                <w:noProof/>
              </w:rPr>
              <w:t>I.9</w:t>
            </w:r>
            <w:r>
              <w:rPr>
                <w:rFonts w:asciiTheme="minorHAnsi" w:eastAsiaTheme="minorEastAsia" w:hAnsiTheme="minorHAnsi" w:cstheme="minorBidi"/>
                <w:b w:val="0"/>
                <w:bCs w:val="0"/>
                <w:noProof/>
              </w:rPr>
              <w:tab/>
            </w:r>
            <w:r w:rsidRPr="001E2581">
              <w:rPr>
                <w:rStyle w:val="Lienhypertexte"/>
                <w:rFonts w:cstheme="minorHAnsi"/>
                <w:noProof/>
              </w:rPr>
              <w:t>Canaux des plaintes</w:t>
            </w:r>
            <w:r>
              <w:rPr>
                <w:noProof/>
                <w:webHidden/>
              </w:rPr>
              <w:tab/>
            </w:r>
            <w:r w:rsidR="002747C6">
              <w:rPr>
                <w:noProof/>
                <w:webHidden/>
              </w:rPr>
              <w:fldChar w:fldCharType="begin"/>
            </w:r>
            <w:r>
              <w:rPr>
                <w:noProof/>
                <w:webHidden/>
              </w:rPr>
              <w:instrText xml:space="preserve"> PAGEREF _Toc187518956 \h </w:instrText>
            </w:r>
            <w:r w:rsidR="002747C6">
              <w:rPr>
                <w:noProof/>
                <w:webHidden/>
              </w:rPr>
            </w:r>
            <w:r w:rsidR="002747C6">
              <w:rPr>
                <w:noProof/>
                <w:webHidden/>
              </w:rPr>
              <w:fldChar w:fldCharType="separate"/>
            </w:r>
            <w:r>
              <w:rPr>
                <w:noProof/>
                <w:webHidden/>
              </w:rPr>
              <w:t>25</w:t>
            </w:r>
            <w:r w:rsidR="002747C6">
              <w:rPr>
                <w:noProof/>
                <w:webHidden/>
              </w:rPr>
              <w:fldChar w:fldCharType="end"/>
            </w:r>
          </w:hyperlink>
        </w:p>
        <w:p w14:paraId="765A6E5A" w14:textId="77777777" w:rsidR="0065088C" w:rsidRDefault="0065088C">
          <w:pPr>
            <w:pStyle w:val="TM2"/>
            <w:tabs>
              <w:tab w:val="left" w:pos="960"/>
              <w:tab w:val="right" w:leader="dot" w:pos="9062"/>
            </w:tabs>
            <w:rPr>
              <w:rFonts w:asciiTheme="minorHAnsi" w:eastAsiaTheme="minorEastAsia" w:hAnsiTheme="minorHAnsi" w:cstheme="minorBidi"/>
              <w:b w:val="0"/>
              <w:bCs w:val="0"/>
              <w:noProof/>
            </w:rPr>
          </w:pPr>
          <w:hyperlink w:anchor="_Toc187518957" w:history="1">
            <w:r w:rsidRPr="001E2581">
              <w:rPr>
                <w:rStyle w:val="Lienhypertexte"/>
                <w:rFonts w:cstheme="minorHAnsi"/>
                <w:noProof/>
              </w:rPr>
              <w:t>I.10</w:t>
            </w:r>
            <w:r>
              <w:rPr>
                <w:rFonts w:asciiTheme="minorHAnsi" w:eastAsiaTheme="minorEastAsia" w:hAnsiTheme="minorHAnsi" w:cstheme="minorBidi"/>
                <w:b w:val="0"/>
                <w:bCs w:val="0"/>
                <w:noProof/>
              </w:rPr>
              <w:tab/>
            </w:r>
            <w:r w:rsidRPr="001E2581">
              <w:rPr>
                <w:rStyle w:val="Lienhypertexte"/>
                <w:rFonts w:cstheme="minorHAnsi"/>
                <w:noProof/>
              </w:rPr>
              <w:t>Caractéristiques transversales du mécanisme de gestion des plaintes</w:t>
            </w:r>
            <w:r>
              <w:rPr>
                <w:noProof/>
                <w:webHidden/>
              </w:rPr>
              <w:tab/>
            </w:r>
            <w:r w:rsidR="002747C6">
              <w:rPr>
                <w:noProof/>
                <w:webHidden/>
              </w:rPr>
              <w:fldChar w:fldCharType="begin"/>
            </w:r>
            <w:r>
              <w:rPr>
                <w:noProof/>
                <w:webHidden/>
              </w:rPr>
              <w:instrText xml:space="preserve"> PAGEREF _Toc187518957 \h </w:instrText>
            </w:r>
            <w:r w:rsidR="002747C6">
              <w:rPr>
                <w:noProof/>
                <w:webHidden/>
              </w:rPr>
            </w:r>
            <w:r w:rsidR="002747C6">
              <w:rPr>
                <w:noProof/>
                <w:webHidden/>
              </w:rPr>
              <w:fldChar w:fldCharType="separate"/>
            </w:r>
            <w:r>
              <w:rPr>
                <w:noProof/>
                <w:webHidden/>
              </w:rPr>
              <w:t>27</w:t>
            </w:r>
            <w:r w:rsidR="002747C6">
              <w:rPr>
                <w:noProof/>
                <w:webHidden/>
              </w:rPr>
              <w:fldChar w:fldCharType="end"/>
            </w:r>
          </w:hyperlink>
        </w:p>
        <w:p w14:paraId="06487779" w14:textId="77777777" w:rsidR="0065088C" w:rsidRDefault="0065088C">
          <w:pPr>
            <w:pStyle w:val="TM1"/>
            <w:tabs>
              <w:tab w:val="right" w:leader="dot" w:pos="9062"/>
            </w:tabs>
            <w:rPr>
              <w:rFonts w:asciiTheme="minorHAnsi" w:eastAsiaTheme="minorEastAsia" w:hAnsiTheme="minorHAnsi" w:cstheme="minorBidi"/>
              <w:b w:val="0"/>
              <w:bCs w:val="0"/>
              <w:i w:val="0"/>
              <w:iCs w:val="0"/>
              <w:noProof/>
              <w:sz w:val="22"/>
              <w:szCs w:val="22"/>
            </w:rPr>
          </w:pPr>
          <w:hyperlink w:anchor="_Toc187518958" w:history="1">
            <w:r w:rsidRPr="001E2581">
              <w:rPr>
                <w:rStyle w:val="Lienhypertexte"/>
                <w:rFonts w:cstheme="minorHAnsi"/>
                <w:noProof/>
              </w:rPr>
              <w:t>REFERENCES BIBLIOGRAPHIQUES</w:t>
            </w:r>
            <w:r>
              <w:rPr>
                <w:noProof/>
                <w:webHidden/>
              </w:rPr>
              <w:tab/>
            </w:r>
            <w:r w:rsidR="002747C6">
              <w:rPr>
                <w:noProof/>
                <w:webHidden/>
              </w:rPr>
              <w:fldChar w:fldCharType="begin"/>
            </w:r>
            <w:r>
              <w:rPr>
                <w:noProof/>
                <w:webHidden/>
              </w:rPr>
              <w:instrText xml:space="preserve"> PAGEREF _Toc187518958 \h </w:instrText>
            </w:r>
            <w:r w:rsidR="002747C6">
              <w:rPr>
                <w:noProof/>
                <w:webHidden/>
              </w:rPr>
            </w:r>
            <w:r w:rsidR="002747C6">
              <w:rPr>
                <w:noProof/>
                <w:webHidden/>
              </w:rPr>
              <w:fldChar w:fldCharType="separate"/>
            </w:r>
            <w:r>
              <w:rPr>
                <w:noProof/>
                <w:webHidden/>
              </w:rPr>
              <w:t>30</w:t>
            </w:r>
            <w:r w:rsidR="002747C6">
              <w:rPr>
                <w:noProof/>
                <w:webHidden/>
              </w:rPr>
              <w:fldChar w:fldCharType="end"/>
            </w:r>
          </w:hyperlink>
        </w:p>
        <w:p w14:paraId="251C0B57"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59" w:history="1">
            <w:r w:rsidRPr="001E2581">
              <w:rPr>
                <w:rStyle w:val="Lienhypertexte"/>
                <w:rFonts w:cstheme="minorHAnsi"/>
                <w:noProof/>
              </w:rPr>
              <w:t>ANNEXES</w:t>
            </w:r>
            <w:r>
              <w:rPr>
                <w:noProof/>
                <w:webHidden/>
              </w:rPr>
              <w:tab/>
            </w:r>
            <w:r w:rsidR="002747C6">
              <w:rPr>
                <w:noProof/>
                <w:webHidden/>
              </w:rPr>
              <w:fldChar w:fldCharType="begin"/>
            </w:r>
            <w:r>
              <w:rPr>
                <w:noProof/>
                <w:webHidden/>
              </w:rPr>
              <w:instrText xml:space="preserve"> PAGEREF _Toc187518959 \h </w:instrText>
            </w:r>
            <w:r w:rsidR="002747C6">
              <w:rPr>
                <w:noProof/>
                <w:webHidden/>
              </w:rPr>
            </w:r>
            <w:r w:rsidR="002747C6">
              <w:rPr>
                <w:noProof/>
                <w:webHidden/>
              </w:rPr>
              <w:fldChar w:fldCharType="separate"/>
            </w:r>
            <w:r>
              <w:rPr>
                <w:noProof/>
                <w:webHidden/>
              </w:rPr>
              <w:t>31</w:t>
            </w:r>
            <w:r w:rsidR="002747C6">
              <w:rPr>
                <w:noProof/>
                <w:webHidden/>
              </w:rPr>
              <w:fldChar w:fldCharType="end"/>
            </w:r>
          </w:hyperlink>
        </w:p>
        <w:p w14:paraId="3FEBCCCA"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0" w:history="1">
            <w:r w:rsidRPr="001E2581">
              <w:rPr>
                <w:rStyle w:val="Lienhypertexte"/>
                <w:rFonts w:cstheme="minorHAnsi"/>
                <w:noProof/>
              </w:rPr>
              <w:t>Annexe 1 : Code de conduite et de déontologie</w:t>
            </w:r>
            <w:r>
              <w:rPr>
                <w:noProof/>
                <w:webHidden/>
              </w:rPr>
              <w:tab/>
            </w:r>
            <w:r w:rsidR="002747C6">
              <w:rPr>
                <w:noProof/>
                <w:webHidden/>
              </w:rPr>
              <w:fldChar w:fldCharType="begin"/>
            </w:r>
            <w:r>
              <w:rPr>
                <w:noProof/>
                <w:webHidden/>
              </w:rPr>
              <w:instrText xml:space="preserve"> PAGEREF _Toc187518960 \h </w:instrText>
            </w:r>
            <w:r w:rsidR="002747C6">
              <w:rPr>
                <w:noProof/>
                <w:webHidden/>
              </w:rPr>
            </w:r>
            <w:r w:rsidR="002747C6">
              <w:rPr>
                <w:noProof/>
                <w:webHidden/>
              </w:rPr>
              <w:fldChar w:fldCharType="separate"/>
            </w:r>
            <w:r>
              <w:rPr>
                <w:noProof/>
                <w:webHidden/>
              </w:rPr>
              <w:t>31</w:t>
            </w:r>
            <w:r w:rsidR="002747C6">
              <w:rPr>
                <w:noProof/>
                <w:webHidden/>
              </w:rPr>
              <w:fldChar w:fldCharType="end"/>
            </w:r>
          </w:hyperlink>
        </w:p>
        <w:p w14:paraId="541C4676"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1" w:history="1">
            <w:r w:rsidRPr="001E2581">
              <w:rPr>
                <w:rStyle w:val="Lienhypertexte"/>
                <w:rFonts w:cstheme="minorHAnsi"/>
                <w:noProof/>
              </w:rPr>
              <w:t>Annexe 2 : Législation Nationale Applicable</w:t>
            </w:r>
            <w:r>
              <w:rPr>
                <w:noProof/>
                <w:webHidden/>
              </w:rPr>
              <w:tab/>
            </w:r>
            <w:r w:rsidR="002747C6">
              <w:rPr>
                <w:noProof/>
                <w:webHidden/>
              </w:rPr>
              <w:fldChar w:fldCharType="begin"/>
            </w:r>
            <w:r>
              <w:rPr>
                <w:noProof/>
                <w:webHidden/>
              </w:rPr>
              <w:instrText xml:space="preserve"> PAGEREF _Toc187518961 \h </w:instrText>
            </w:r>
            <w:r w:rsidR="002747C6">
              <w:rPr>
                <w:noProof/>
                <w:webHidden/>
              </w:rPr>
            </w:r>
            <w:r w:rsidR="002747C6">
              <w:rPr>
                <w:noProof/>
                <w:webHidden/>
              </w:rPr>
              <w:fldChar w:fldCharType="separate"/>
            </w:r>
            <w:r>
              <w:rPr>
                <w:noProof/>
                <w:webHidden/>
              </w:rPr>
              <w:t>38</w:t>
            </w:r>
            <w:r w:rsidR="002747C6">
              <w:rPr>
                <w:noProof/>
                <w:webHidden/>
              </w:rPr>
              <w:fldChar w:fldCharType="end"/>
            </w:r>
          </w:hyperlink>
        </w:p>
        <w:p w14:paraId="5BC7F7FB"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2" w:history="1">
            <w:r w:rsidRPr="001E2581">
              <w:rPr>
                <w:rStyle w:val="Lienhypertexte"/>
                <w:rFonts w:cstheme="minorHAnsi"/>
                <w:noProof/>
              </w:rPr>
              <w:t>Annexe 3 : Conditions Générales Applicables</w:t>
            </w:r>
            <w:r>
              <w:rPr>
                <w:noProof/>
                <w:webHidden/>
              </w:rPr>
              <w:tab/>
            </w:r>
            <w:r w:rsidR="002747C6">
              <w:rPr>
                <w:noProof/>
                <w:webHidden/>
              </w:rPr>
              <w:fldChar w:fldCharType="begin"/>
            </w:r>
            <w:r>
              <w:rPr>
                <w:noProof/>
                <w:webHidden/>
              </w:rPr>
              <w:instrText xml:space="preserve"> PAGEREF _Toc187518962 \h </w:instrText>
            </w:r>
            <w:r w:rsidR="002747C6">
              <w:rPr>
                <w:noProof/>
                <w:webHidden/>
              </w:rPr>
            </w:r>
            <w:r w:rsidR="002747C6">
              <w:rPr>
                <w:noProof/>
                <w:webHidden/>
              </w:rPr>
              <w:fldChar w:fldCharType="separate"/>
            </w:r>
            <w:r>
              <w:rPr>
                <w:noProof/>
                <w:webHidden/>
              </w:rPr>
              <w:t>45</w:t>
            </w:r>
            <w:r w:rsidR="002747C6">
              <w:rPr>
                <w:noProof/>
                <w:webHidden/>
              </w:rPr>
              <w:fldChar w:fldCharType="end"/>
            </w:r>
          </w:hyperlink>
        </w:p>
        <w:p w14:paraId="21812D3B"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3" w:history="1">
            <w:r w:rsidRPr="001E2581">
              <w:rPr>
                <w:rStyle w:val="Lienhypertexte"/>
                <w:rFonts w:cstheme="minorHAnsi"/>
                <w:noProof/>
              </w:rPr>
              <w:t>Annexe 4 : Procédures de gestion des travailleurs des entreprises</w:t>
            </w:r>
            <w:r>
              <w:rPr>
                <w:noProof/>
                <w:webHidden/>
              </w:rPr>
              <w:tab/>
            </w:r>
            <w:r w:rsidR="002747C6">
              <w:rPr>
                <w:noProof/>
                <w:webHidden/>
              </w:rPr>
              <w:fldChar w:fldCharType="begin"/>
            </w:r>
            <w:r>
              <w:rPr>
                <w:noProof/>
                <w:webHidden/>
              </w:rPr>
              <w:instrText xml:space="preserve"> PAGEREF _Toc187518963 \h </w:instrText>
            </w:r>
            <w:r w:rsidR="002747C6">
              <w:rPr>
                <w:noProof/>
                <w:webHidden/>
              </w:rPr>
            </w:r>
            <w:r w:rsidR="002747C6">
              <w:rPr>
                <w:noProof/>
                <w:webHidden/>
              </w:rPr>
              <w:fldChar w:fldCharType="separate"/>
            </w:r>
            <w:r>
              <w:rPr>
                <w:noProof/>
                <w:webHidden/>
              </w:rPr>
              <w:t>46</w:t>
            </w:r>
            <w:r w:rsidR="002747C6">
              <w:rPr>
                <w:noProof/>
                <w:webHidden/>
              </w:rPr>
              <w:fldChar w:fldCharType="end"/>
            </w:r>
          </w:hyperlink>
        </w:p>
        <w:p w14:paraId="73B0EA20"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4" w:history="1">
            <w:r w:rsidRPr="001E2581">
              <w:rPr>
                <w:rStyle w:val="Lienhypertexte"/>
                <w:rFonts w:cstheme="minorHAnsi"/>
                <w:noProof/>
              </w:rPr>
              <w:t>Annexe 5 : Sensibiliser le Personnel de santé et premiers intervenants sur la gestion du stress</w:t>
            </w:r>
            <w:r>
              <w:rPr>
                <w:noProof/>
                <w:webHidden/>
              </w:rPr>
              <w:tab/>
            </w:r>
            <w:r w:rsidR="002747C6">
              <w:rPr>
                <w:noProof/>
                <w:webHidden/>
              </w:rPr>
              <w:fldChar w:fldCharType="begin"/>
            </w:r>
            <w:r>
              <w:rPr>
                <w:noProof/>
                <w:webHidden/>
              </w:rPr>
              <w:instrText xml:space="preserve"> PAGEREF _Toc187518964 \h </w:instrText>
            </w:r>
            <w:r w:rsidR="002747C6">
              <w:rPr>
                <w:noProof/>
                <w:webHidden/>
              </w:rPr>
            </w:r>
            <w:r w:rsidR="002747C6">
              <w:rPr>
                <w:noProof/>
                <w:webHidden/>
              </w:rPr>
              <w:fldChar w:fldCharType="separate"/>
            </w:r>
            <w:r>
              <w:rPr>
                <w:noProof/>
                <w:webHidden/>
              </w:rPr>
              <w:t>50</w:t>
            </w:r>
            <w:r w:rsidR="002747C6">
              <w:rPr>
                <w:noProof/>
                <w:webHidden/>
              </w:rPr>
              <w:fldChar w:fldCharType="end"/>
            </w:r>
          </w:hyperlink>
        </w:p>
        <w:p w14:paraId="6512C895"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5" w:history="1">
            <w:r w:rsidRPr="001E2581">
              <w:rPr>
                <w:rStyle w:val="Lienhypertexte"/>
                <w:rFonts w:cstheme="minorHAnsi"/>
                <w:noProof/>
              </w:rPr>
              <w:t>Annexe 6 : Registre des plaintes (pour les cas non-EAS/HS)</w:t>
            </w:r>
            <w:r>
              <w:rPr>
                <w:noProof/>
                <w:webHidden/>
              </w:rPr>
              <w:tab/>
            </w:r>
            <w:r w:rsidR="002747C6">
              <w:rPr>
                <w:noProof/>
                <w:webHidden/>
              </w:rPr>
              <w:fldChar w:fldCharType="begin"/>
            </w:r>
            <w:r>
              <w:rPr>
                <w:noProof/>
                <w:webHidden/>
              </w:rPr>
              <w:instrText xml:space="preserve"> PAGEREF _Toc187518965 \h </w:instrText>
            </w:r>
            <w:r w:rsidR="002747C6">
              <w:rPr>
                <w:noProof/>
                <w:webHidden/>
              </w:rPr>
            </w:r>
            <w:r w:rsidR="002747C6">
              <w:rPr>
                <w:noProof/>
                <w:webHidden/>
              </w:rPr>
              <w:fldChar w:fldCharType="separate"/>
            </w:r>
            <w:r>
              <w:rPr>
                <w:noProof/>
                <w:webHidden/>
              </w:rPr>
              <w:t>52</w:t>
            </w:r>
            <w:r w:rsidR="002747C6">
              <w:rPr>
                <w:noProof/>
                <w:webHidden/>
              </w:rPr>
              <w:fldChar w:fldCharType="end"/>
            </w:r>
          </w:hyperlink>
        </w:p>
        <w:p w14:paraId="1CA5D8D1" w14:textId="10233479" w:rsidR="0065088C" w:rsidRDefault="002747C6">
          <w:pPr>
            <w:pStyle w:val="TM2"/>
            <w:tabs>
              <w:tab w:val="right" w:leader="dot" w:pos="9062"/>
            </w:tabs>
            <w:rPr>
              <w:rFonts w:asciiTheme="minorHAnsi" w:eastAsiaTheme="minorEastAsia" w:hAnsiTheme="minorHAnsi" w:cstheme="minorBidi"/>
              <w:b w:val="0"/>
              <w:bCs w:val="0"/>
              <w:noProof/>
            </w:rPr>
          </w:pPr>
          <w:hyperlink w:anchor="_Toc187518966" w:history="1">
            <w:r w:rsidR="00C24494" w:rsidRPr="001E2581">
              <w:rPr>
                <w:rStyle w:val="Lienhypertexte"/>
                <w:rFonts w:cstheme="minorHAnsi"/>
                <w:noProof/>
              </w:rPr>
              <w:t>A</w:t>
            </w:r>
            <w:r w:rsidR="00C24494">
              <w:rPr>
                <w:rStyle w:val="Lienhypertexte"/>
                <w:rFonts w:cstheme="minorHAnsi"/>
                <w:noProof/>
              </w:rPr>
              <w:t>nnexe</w:t>
            </w:r>
            <w:r w:rsidR="00C24494" w:rsidRPr="001E2581">
              <w:rPr>
                <w:rStyle w:val="Lienhypertexte"/>
                <w:rFonts w:cstheme="minorHAnsi"/>
                <w:noProof/>
              </w:rPr>
              <w:t xml:space="preserve"> 7. Fiches relatives aux plaints de VBG/EAS/HS</w:t>
            </w:r>
            <w:r w:rsidR="00C24494">
              <w:rPr>
                <w:noProof/>
                <w:webHidden/>
              </w:rPr>
              <w:tab/>
            </w:r>
            <w:r>
              <w:rPr>
                <w:noProof/>
                <w:webHidden/>
              </w:rPr>
              <w:fldChar w:fldCharType="begin"/>
            </w:r>
            <w:r w:rsidR="00C24494">
              <w:rPr>
                <w:noProof/>
                <w:webHidden/>
              </w:rPr>
              <w:instrText xml:space="preserve"> PAGEREF _Toc187518966 \h </w:instrText>
            </w:r>
            <w:r>
              <w:rPr>
                <w:noProof/>
                <w:webHidden/>
              </w:rPr>
            </w:r>
            <w:r>
              <w:rPr>
                <w:noProof/>
                <w:webHidden/>
              </w:rPr>
              <w:fldChar w:fldCharType="separate"/>
            </w:r>
            <w:r w:rsidR="00C24494">
              <w:rPr>
                <w:noProof/>
                <w:webHidden/>
              </w:rPr>
              <w:t>53</w:t>
            </w:r>
            <w:r>
              <w:rPr>
                <w:noProof/>
                <w:webHidden/>
              </w:rPr>
              <w:fldChar w:fldCharType="end"/>
            </w:r>
          </w:hyperlink>
        </w:p>
        <w:p w14:paraId="217B97DA"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7" w:history="1">
            <w:r w:rsidRPr="001E2581">
              <w:rPr>
                <w:rStyle w:val="Lienhypertexte"/>
                <w:rFonts w:cstheme="minorHAnsi"/>
                <w:noProof/>
              </w:rPr>
              <w:t>Annexe 8 : Synthèse trimestriel du traitement des plaintes</w:t>
            </w:r>
            <w:r>
              <w:rPr>
                <w:noProof/>
                <w:webHidden/>
              </w:rPr>
              <w:tab/>
            </w:r>
            <w:r w:rsidR="002747C6">
              <w:rPr>
                <w:noProof/>
                <w:webHidden/>
              </w:rPr>
              <w:fldChar w:fldCharType="begin"/>
            </w:r>
            <w:r>
              <w:rPr>
                <w:noProof/>
                <w:webHidden/>
              </w:rPr>
              <w:instrText xml:space="preserve"> PAGEREF _Toc187518967 \h </w:instrText>
            </w:r>
            <w:r w:rsidR="002747C6">
              <w:rPr>
                <w:noProof/>
                <w:webHidden/>
              </w:rPr>
            </w:r>
            <w:r w:rsidR="002747C6">
              <w:rPr>
                <w:noProof/>
                <w:webHidden/>
              </w:rPr>
              <w:fldChar w:fldCharType="separate"/>
            </w:r>
            <w:r>
              <w:rPr>
                <w:noProof/>
                <w:webHidden/>
              </w:rPr>
              <w:t>74</w:t>
            </w:r>
            <w:r w:rsidR="002747C6">
              <w:rPr>
                <w:noProof/>
                <w:webHidden/>
              </w:rPr>
              <w:fldChar w:fldCharType="end"/>
            </w:r>
          </w:hyperlink>
        </w:p>
        <w:p w14:paraId="1D7D5C71" w14:textId="77777777" w:rsidR="0065088C" w:rsidRDefault="0065088C">
          <w:pPr>
            <w:pStyle w:val="TM2"/>
            <w:tabs>
              <w:tab w:val="right" w:leader="dot" w:pos="9062"/>
            </w:tabs>
            <w:rPr>
              <w:rFonts w:asciiTheme="minorHAnsi" w:eastAsiaTheme="minorEastAsia" w:hAnsiTheme="minorHAnsi" w:cstheme="minorBidi"/>
              <w:b w:val="0"/>
              <w:bCs w:val="0"/>
              <w:noProof/>
            </w:rPr>
          </w:pPr>
          <w:hyperlink w:anchor="_Toc187518968" w:history="1">
            <w:r w:rsidRPr="001E2581">
              <w:rPr>
                <w:rStyle w:val="Lienhypertexte"/>
                <w:rFonts w:cstheme="minorHAnsi"/>
                <w:noProof/>
              </w:rPr>
              <w:t>Annexe 9 : Fiches nominatives des Comités de Gestion des Plaintes Standards</w:t>
            </w:r>
            <w:r>
              <w:rPr>
                <w:noProof/>
                <w:webHidden/>
              </w:rPr>
              <w:tab/>
            </w:r>
            <w:r w:rsidR="002747C6">
              <w:rPr>
                <w:noProof/>
                <w:webHidden/>
              </w:rPr>
              <w:fldChar w:fldCharType="begin"/>
            </w:r>
            <w:r>
              <w:rPr>
                <w:noProof/>
                <w:webHidden/>
              </w:rPr>
              <w:instrText xml:space="preserve"> PAGEREF _Toc187518968 \h </w:instrText>
            </w:r>
            <w:r w:rsidR="002747C6">
              <w:rPr>
                <w:noProof/>
                <w:webHidden/>
              </w:rPr>
            </w:r>
            <w:r w:rsidR="002747C6">
              <w:rPr>
                <w:noProof/>
                <w:webHidden/>
              </w:rPr>
              <w:fldChar w:fldCharType="separate"/>
            </w:r>
            <w:r>
              <w:rPr>
                <w:noProof/>
                <w:webHidden/>
              </w:rPr>
              <w:t>75</w:t>
            </w:r>
            <w:r w:rsidR="002747C6">
              <w:rPr>
                <w:noProof/>
                <w:webHidden/>
              </w:rPr>
              <w:fldChar w:fldCharType="end"/>
            </w:r>
          </w:hyperlink>
        </w:p>
        <w:p w14:paraId="6D501126" w14:textId="77777777" w:rsidR="00247B4A" w:rsidRPr="007377B2" w:rsidRDefault="002747C6" w:rsidP="00C65BB8">
          <w:pPr>
            <w:spacing w:line="240" w:lineRule="auto"/>
            <w:rPr>
              <w:rFonts w:asciiTheme="minorHAnsi" w:hAnsiTheme="minorHAnsi" w:cstheme="minorHAnsi"/>
              <w:sz w:val="22"/>
            </w:rPr>
          </w:pPr>
          <w:r w:rsidRPr="007377B2">
            <w:rPr>
              <w:rFonts w:asciiTheme="minorHAnsi" w:hAnsiTheme="minorHAnsi" w:cstheme="minorHAnsi"/>
              <w:b/>
              <w:bCs/>
              <w:sz w:val="22"/>
            </w:rPr>
            <w:fldChar w:fldCharType="end"/>
          </w:r>
        </w:p>
      </w:sdtContent>
    </w:sdt>
    <w:p w14:paraId="33AEBE31" w14:textId="77777777" w:rsidR="001E2EEA" w:rsidRPr="007377B2" w:rsidRDefault="001E2EEA" w:rsidP="00C65BB8">
      <w:pPr>
        <w:spacing w:line="240" w:lineRule="auto"/>
        <w:rPr>
          <w:rStyle w:val="lev"/>
          <w:rFonts w:asciiTheme="minorHAnsi" w:hAnsiTheme="minorHAnsi" w:cstheme="minorHAnsi"/>
          <w:b/>
          <w:sz w:val="22"/>
          <w:u w:val="single"/>
        </w:rPr>
      </w:pPr>
      <w:r w:rsidRPr="007377B2">
        <w:rPr>
          <w:rStyle w:val="lev"/>
          <w:rFonts w:asciiTheme="minorHAnsi" w:hAnsiTheme="minorHAnsi" w:cstheme="minorHAnsi"/>
          <w:b/>
          <w:sz w:val="22"/>
          <w:u w:val="single"/>
        </w:rPr>
        <w:t>Liste des Tableaux</w:t>
      </w:r>
    </w:p>
    <w:p w14:paraId="51C31A1E" w14:textId="77777777" w:rsidR="006200F3" w:rsidRPr="00864846" w:rsidRDefault="002747C6" w:rsidP="00C65BB8">
      <w:pPr>
        <w:pStyle w:val="Tabledesillustrations"/>
        <w:tabs>
          <w:tab w:val="right" w:leader="dot" w:pos="9062"/>
        </w:tabs>
        <w:spacing w:line="240" w:lineRule="auto"/>
        <w:rPr>
          <w:rFonts w:asciiTheme="minorHAnsi" w:eastAsiaTheme="minorEastAsia" w:hAnsiTheme="minorHAnsi" w:cstheme="minorHAnsi"/>
          <w:iCs w:val="0"/>
          <w:noProof/>
          <w:sz w:val="22"/>
          <w:szCs w:val="22"/>
        </w:rPr>
      </w:pPr>
      <w:r w:rsidRPr="00ED3523">
        <w:rPr>
          <w:rFonts w:asciiTheme="minorHAnsi" w:hAnsiTheme="minorHAnsi" w:cstheme="minorHAnsi"/>
          <w:sz w:val="22"/>
          <w:szCs w:val="22"/>
        </w:rPr>
        <w:fldChar w:fldCharType="begin"/>
      </w:r>
      <w:r w:rsidR="00ED3523" w:rsidRPr="00ED3523">
        <w:rPr>
          <w:rFonts w:asciiTheme="minorHAnsi" w:hAnsiTheme="minorHAnsi" w:cstheme="minorHAnsi"/>
          <w:sz w:val="22"/>
          <w:szCs w:val="22"/>
        </w:rPr>
        <w:instrText xml:space="preserve"> TOC \h \z \c "Tableau" </w:instrText>
      </w:r>
      <w:r w:rsidRPr="00ED3523">
        <w:rPr>
          <w:rFonts w:asciiTheme="minorHAnsi" w:hAnsiTheme="minorHAnsi" w:cstheme="minorHAnsi"/>
          <w:sz w:val="22"/>
          <w:szCs w:val="22"/>
        </w:rPr>
        <w:fldChar w:fldCharType="separate"/>
      </w:r>
      <w:hyperlink w:anchor="_Toc100414495" w:history="1">
        <w:r w:rsidR="00ED3523" w:rsidRPr="00ED3523">
          <w:rPr>
            <w:rStyle w:val="Lienhypertexte"/>
            <w:rFonts w:asciiTheme="minorHAnsi" w:hAnsiTheme="minorHAnsi" w:cstheme="minorHAnsi"/>
            <w:noProof/>
            <w:sz w:val="22"/>
            <w:szCs w:val="22"/>
          </w:rPr>
          <w:t>Tableau 1 : Comparaisons des normes</w:t>
        </w:r>
        <w:r w:rsidR="00ED3523" w:rsidRPr="00ED3523">
          <w:rPr>
            <w:rFonts w:asciiTheme="minorHAnsi" w:hAnsiTheme="minorHAnsi" w:cstheme="minorHAnsi"/>
            <w:noProof/>
            <w:webHidden/>
            <w:sz w:val="22"/>
            <w:szCs w:val="22"/>
          </w:rPr>
          <w:tab/>
        </w:r>
        <w:r w:rsidRPr="00ED3523">
          <w:rPr>
            <w:rFonts w:asciiTheme="minorHAnsi" w:hAnsiTheme="minorHAnsi" w:cstheme="minorHAnsi"/>
            <w:noProof/>
            <w:webHidden/>
            <w:sz w:val="22"/>
            <w:szCs w:val="22"/>
          </w:rPr>
          <w:fldChar w:fldCharType="begin"/>
        </w:r>
        <w:r w:rsidR="00ED3523" w:rsidRPr="00ED3523">
          <w:rPr>
            <w:rFonts w:asciiTheme="minorHAnsi" w:hAnsiTheme="minorHAnsi" w:cstheme="minorHAnsi"/>
            <w:noProof/>
            <w:webHidden/>
            <w:sz w:val="22"/>
            <w:szCs w:val="22"/>
          </w:rPr>
          <w:instrText xml:space="preserve"> PAGEREF _Toc100414495 \h </w:instrText>
        </w:r>
        <w:r w:rsidRPr="00ED3523">
          <w:rPr>
            <w:rFonts w:asciiTheme="minorHAnsi" w:hAnsiTheme="minorHAnsi" w:cstheme="minorHAnsi"/>
            <w:noProof/>
            <w:webHidden/>
            <w:sz w:val="22"/>
            <w:szCs w:val="22"/>
          </w:rPr>
        </w:r>
        <w:r w:rsidRPr="00ED3523">
          <w:rPr>
            <w:rFonts w:asciiTheme="minorHAnsi" w:hAnsiTheme="minorHAnsi" w:cstheme="minorHAnsi"/>
            <w:noProof/>
            <w:webHidden/>
            <w:sz w:val="22"/>
            <w:szCs w:val="22"/>
          </w:rPr>
          <w:fldChar w:fldCharType="separate"/>
        </w:r>
        <w:r w:rsidR="00ED3523" w:rsidRPr="00ED3523">
          <w:rPr>
            <w:rFonts w:asciiTheme="minorHAnsi" w:hAnsiTheme="minorHAnsi" w:cstheme="minorHAnsi"/>
            <w:noProof/>
            <w:webHidden/>
            <w:sz w:val="22"/>
            <w:szCs w:val="22"/>
          </w:rPr>
          <w:t>11</w:t>
        </w:r>
        <w:r w:rsidRPr="00ED3523">
          <w:rPr>
            <w:rFonts w:asciiTheme="minorHAnsi" w:hAnsiTheme="minorHAnsi" w:cstheme="minorHAnsi"/>
            <w:noProof/>
            <w:webHidden/>
            <w:sz w:val="22"/>
            <w:szCs w:val="22"/>
          </w:rPr>
          <w:fldChar w:fldCharType="end"/>
        </w:r>
      </w:hyperlink>
    </w:p>
    <w:p w14:paraId="44CDD334" w14:textId="77777777" w:rsidR="006200F3" w:rsidRPr="00864846" w:rsidRDefault="00ED3523" w:rsidP="00C65BB8">
      <w:pPr>
        <w:pStyle w:val="Tabledesillustrations"/>
        <w:tabs>
          <w:tab w:val="right" w:leader="dot" w:pos="9062"/>
        </w:tabs>
        <w:spacing w:line="240" w:lineRule="auto"/>
        <w:rPr>
          <w:rFonts w:asciiTheme="minorHAnsi" w:eastAsiaTheme="minorEastAsia" w:hAnsiTheme="minorHAnsi" w:cstheme="minorHAnsi"/>
          <w:iCs w:val="0"/>
          <w:noProof/>
          <w:sz w:val="22"/>
          <w:szCs w:val="22"/>
        </w:rPr>
      </w:pPr>
      <w:hyperlink w:anchor="_Toc100414496" w:history="1">
        <w:r w:rsidRPr="00ED3523">
          <w:rPr>
            <w:rStyle w:val="Lienhypertexte"/>
            <w:rFonts w:asciiTheme="minorHAnsi" w:hAnsiTheme="minorHAnsi" w:cstheme="minorHAnsi"/>
            <w:noProof/>
            <w:sz w:val="22"/>
            <w:szCs w:val="22"/>
          </w:rPr>
          <w:t>Tableau 2 : Procédures de gestion de chaque catégorie de travailleurs</w:t>
        </w:r>
        <w:r w:rsidRPr="00ED3523">
          <w:rPr>
            <w:rFonts w:asciiTheme="minorHAnsi" w:hAnsiTheme="minorHAnsi" w:cstheme="minorHAnsi"/>
            <w:noProof/>
            <w:webHidden/>
            <w:sz w:val="22"/>
            <w:szCs w:val="22"/>
          </w:rPr>
          <w:tab/>
        </w:r>
        <w:r w:rsidR="002747C6" w:rsidRPr="00ED3523">
          <w:rPr>
            <w:rFonts w:asciiTheme="minorHAnsi" w:hAnsiTheme="minorHAnsi" w:cstheme="minorHAnsi"/>
            <w:noProof/>
            <w:webHidden/>
            <w:sz w:val="22"/>
            <w:szCs w:val="22"/>
          </w:rPr>
          <w:fldChar w:fldCharType="begin"/>
        </w:r>
        <w:r w:rsidRPr="00ED3523">
          <w:rPr>
            <w:rFonts w:asciiTheme="minorHAnsi" w:hAnsiTheme="minorHAnsi" w:cstheme="minorHAnsi"/>
            <w:noProof/>
            <w:webHidden/>
            <w:sz w:val="22"/>
            <w:szCs w:val="22"/>
          </w:rPr>
          <w:instrText xml:space="preserve"> PAGEREF _Toc100414496 \h </w:instrText>
        </w:r>
        <w:r w:rsidR="002747C6" w:rsidRPr="00ED3523">
          <w:rPr>
            <w:rFonts w:asciiTheme="minorHAnsi" w:hAnsiTheme="minorHAnsi" w:cstheme="minorHAnsi"/>
            <w:noProof/>
            <w:webHidden/>
            <w:sz w:val="22"/>
            <w:szCs w:val="22"/>
          </w:rPr>
        </w:r>
        <w:r w:rsidR="002747C6" w:rsidRPr="00ED3523">
          <w:rPr>
            <w:rFonts w:asciiTheme="minorHAnsi" w:hAnsiTheme="minorHAnsi" w:cstheme="minorHAnsi"/>
            <w:noProof/>
            <w:webHidden/>
            <w:sz w:val="22"/>
            <w:szCs w:val="22"/>
          </w:rPr>
          <w:fldChar w:fldCharType="separate"/>
        </w:r>
        <w:r w:rsidRPr="00ED3523">
          <w:rPr>
            <w:rFonts w:asciiTheme="minorHAnsi" w:hAnsiTheme="minorHAnsi" w:cstheme="minorHAnsi"/>
            <w:noProof/>
            <w:webHidden/>
            <w:sz w:val="22"/>
            <w:szCs w:val="22"/>
          </w:rPr>
          <w:t>14</w:t>
        </w:r>
        <w:r w:rsidR="002747C6" w:rsidRPr="00ED3523">
          <w:rPr>
            <w:rFonts w:asciiTheme="minorHAnsi" w:hAnsiTheme="minorHAnsi" w:cstheme="minorHAnsi"/>
            <w:noProof/>
            <w:webHidden/>
            <w:sz w:val="22"/>
            <w:szCs w:val="22"/>
          </w:rPr>
          <w:fldChar w:fldCharType="end"/>
        </w:r>
      </w:hyperlink>
    </w:p>
    <w:p w14:paraId="272C57B8" w14:textId="77777777" w:rsidR="00684AFF" w:rsidRDefault="00ED3523">
      <w:pPr>
        <w:pStyle w:val="Tabledesillustrations"/>
        <w:tabs>
          <w:tab w:val="right" w:leader="dot" w:pos="9062"/>
        </w:tabs>
        <w:spacing w:line="240" w:lineRule="auto"/>
      </w:pPr>
      <w:hyperlink w:anchor="_Toc100414497" w:history="1">
        <w:r w:rsidRPr="00ED3523">
          <w:rPr>
            <w:rStyle w:val="Lienhypertexte"/>
            <w:rFonts w:asciiTheme="minorHAnsi" w:hAnsiTheme="minorHAnsi" w:cstheme="minorHAnsi"/>
            <w:noProof/>
            <w:sz w:val="22"/>
            <w:szCs w:val="22"/>
          </w:rPr>
          <w:t>Tableau 3 : Rôles et responsabilité dans la mise en œuvre du PGMO.</w:t>
        </w:r>
        <w:r w:rsidRPr="00ED3523">
          <w:rPr>
            <w:rFonts w:asciiTheme="minorHAnsi" w:hAnsiTheme="minorHAnsi" w:cstheme="minorHAnsi"/>
            <w:noProof/>
            <w:webHidden/>
            <w:sz w:val="22"/>
            <w:szCs w:val="22"/>
          </w:rPr>
          <w:tab/>
        </w:r>
        <w:r w:rsidR="002747C6" w:rsidRPr="00ED3523">
          <w:rPr>
            <w:rFonts w:asciiTheme="minorHAnsi" w:hAnsiTheme="minorHAnsi" w:cstheme="minorHAnsi"/>
            <w:noProof/>
            <w:webHidden/>
            <w:sz w:val="22"/>
            <w:szCs w:val="22"/>
          </w:rPr>
          <w:fldChar w:fldCharType="begin"/>
        </w:r>
        <w:r w:rsidRPr="00ED3523">
          <w:rPr>
            <w:rFonts w:asciiTheme="minorHAnsi" w:hAnsiTheme="minorHAnsi" w:cstheme="minorHAnsi"/>
            <w:noProof/>
            <w:webHidden/>
            <w:sz w:val="22"/>
            <w:szCs w:val="22"/>
          </w:rPr>
          <w:instrText xml:space="preserve"> PAGEREF _Toc100414497 \h </w:instrText>
        </w:r>
        <w:r w:rsidR="002747C6" w:rsidRPr="00ED3523">
          <w:rPr>
            <w:rFonts w:asciiTheme="minorHAnsi" w:hAnsiTheme="minorHAnsi" w:cstheme="minorHAnsi"/>
            <w:noProof/>
            <w:webHidden/>
            <w:sz w:val="22"/>
            <w:szCs w:val="22"/>
          </w:rPr>
        </w:r>
        <w:r w:rsidR="002747C6" w:rsidRPr="00ED3523">
          <w:rPr>
            <w:rFonts w:asciiTheme="minorHAnsi" w:hAnsiTheme="minorHAnsi" w:cstheme="minorHAnsi"/>
            <w:noProof/>
            <w:webHidden/>
            <w:sz w:val="22"/>
            <w:szCs w:val="22"/>
          </w:rPr>
          <w:fldChar w:fldCharType="separate"/>
        </w:r>
        <w:r w:rsidRPr="00ED3523">
          <w:rPr>
            <w:rFonts w:asciiTheme="minorHAnsi" w:hAnsiTheme="minorHAnsi" w:cstheme="minorHAnsi"/>
            <w:noProof/>
            <w:webHidden/>
            <w:sz w:val="22"/>
            <w:szCs w:val="22"/>
          </w:rPr>
          <w:t>19</w:t>
        </w:r>
        <w:r w:rsidR="002747C6" w:rsidRPr="00ED3523">
          <w:rPr>
            <w:rFonts w:asciiTheme="minorHAnsi" w:hAnsiTheme="minorHAnsi" w:cstheme="minorHAnsi"/>
            <w:noProof/>
            <w:webHidden/>
            <w:sz w:val="22"/>
            <w:szCs w:val="22"/>
          </w:rPr>
          <w:fldChar w:fldCharType="end"/>
        </w:r>
      </w:hyperlink>
    </w:p>
    <w:p w14:paraId="6B2E01E9" w14:textId="77777777" w:rsidR="00684AFF" w:rsidRPr="00E05BF2" w:rsidRDefault="00ED3523">
      <w:pPr>
        <w:pStyle w:val="Tabledesillustrations"/>
        <w:tabs>
          <w:tab w:val="right" w:leader="dot" w:pos="9062"/>
        </w:tabs>
        <w:spacing w:line="240" w:lineRule="auto"/>
      </w:pPr>
      <w:r w:rsidRPr="00E05BF2">
        <w:rPr>
          <w:rFonts w:asciiTheme="minorHAnsi" w:hAnsiTheme="minorHAnsi" w:cstheme="minorHAnsi"/>
          <w:sz w:val="22"/>
          <w:szCs w:val="22"/>
        </w:rPr>
        <w:t>Tableau 4 : Les noms des assistantes sociales (Djibouti-Ville et dans les régions) de la Cellule d’écoute, d’information et d’orientation de l’UNFD.......................................................................................</w:t>
      </w:r>
      <w:r w:rsidR="00E05BF2">
        <w:rPr>
          <w:rFonts w:asciiTheme="minorHAnsi" w:hAnsiTheme="minorHAnsi" w:cstheme="minorHAnsi"/>
          <w:sz w:val="22"/>
          <w:szCs w:val="22"/>
        </w:rPr>
        <w:t>.......</w:t>
      </w:r>
      <w:r w:rsidRPr="00E05BF2">
        <w:rPr>
          <w:rFonts w:asciiTheme="minorHAnsi" w:hAnsiTheme="minorHAnsi" w:cstheme="minorHAnsi"/>
          <w:sz w:val="22"/>
          <w:szCs w:val="22"/>
        </w:rPr>
        <w:t>26</w:t>
      </w:r>
    </w:p>
    <w:p w14:paraId="5F0C4034" w14:textId="77777777" w:rsidR="00684AFF" w:rsidRDefault="00684AFF">
      <w:pPr>
        <w:rPr>
          <w:rFonts w:asciiTheme="minorHAnsi" w:eastAsiaTheme="minorEastAsia" w:hAnsiTheme="minorHAnsi" w:cstheme="minorHAnsi"/>
          <w:i/>
          <w:iCs/>
          <w:sz w:val="22"/>
        </w:rPr>
      </w:pPr>
    </w:p>
    <w:p w14:paraId="7407EEC4" w14:textId="77777777" w:rsidR="00B77F0A" w:rsidRPr="007377B2" w:rsidRDefault="002747C6" w:rsidP="00C65BB8">
      <w:pPr>
        <w:spacing w:before="0" w:after="0" w:line="240" w:lineRule="auto"/>
        <w:rPr>
          <w:rFonts w:asciiTheme="minorHAnsi" w:hAnsiTheme="minorHAnsi" w:cstheme="minorHAnsi"/>
          <w:sz w:val="22"/>
        </w:rPr>
      </w:pPr>
      <w:r w:rsidRPr="00ED3523">
        <w:rPr>
          <w:rFonts w:asciiTheme="minorHAnsi" w:hAnsiTheme="minorHAnsi" w:cstheme="minorHAnsi"/>
          <w:i/>
          <w:sz w:val="22"/>
        </w:rPr>
        <w:fldChar w:fldCharType="end"/>
      </w:r>
    </w:p>
    <w:p w14:paraId="6F5FDA46" w14:textId="77777777" w:rsidR="001E2EEA" w:rsidRPr="007377B2" w:rsidRDefault="001E2EEA" w:rsidP="00C65BB8">
      <w:pPr>
        <w:spacing w:line="240" w:lineRule="auto"/>
        <w:rPr>
          <w:rFonts w:asciiTheme="minorHAnsi" w:hAnsiTheme="minorHAnsi" w:cstheme="minorHAnsi"/>
          <w:sz w:val="22"/>
        </w:rPr>
      </w:pPr>
      <w:r w:rsidRPr="007377B2">
        <w:rPr>
          <w:rFonts w:asciiTheme="minorHAnsi" w:hAnsiTheme="minorHAnsi" w:cstheme="minorHAnsi"/>
          <w:sz w:val="22"/>
        </w:rPr>
        <w:br w:type="page"/>
      </w:r>
    </w:p>
    <w:p w14:paraId="4B45A00C" w14:textId="77777777" w:rsidR="00D16E89" w:rsidRPr="00C65BB8" w:rsidRDefault="00C5692F" w:rsidP="00C65BB8">
      <w:pPr>
        <w:pStyle w:val="Titre1"/>
        <w:spacing w:line="240" w:lineRule="auto"/>
        <w:rPr>
          <w:rFonts w:asciiTheme="minorHAnsi" w:hAnsiTheme="minorHAnsi" w:cstheme="minorHAnsi"/>
        </w:rPr>
      </w:pPr>
      <w:bookmarkStart w:id="5" w:name="_Toc48422501"/>
      <w:bookmarkStart w:id="6" w:name="_Toc187518936"/>
      <w:r w:rsidRPr="007377B2">
        <w:rPr>
          <w:rStyle w:val="lev"/>
          <w:rFonts w:asciiTheme="minorHAnsi" w:hAnsiTheme="minorHAnsi" w:cstheme="minorHAnsi"/>
          <w:sz w:val="22"/>
          <w:szCs w:val="22"/>
        </w:rPr>
        <w:lastRenderedPageBreak/>
        <w:t>A</w:t>
      </w:r>
      <w:r w:rsidR="00D16E89" w:rsidRPr="007377B2">
        <w:rPr>
          <w:rStyle w:val="lev"/>
          <w:rFonts w:asciiTheme="minorHAnsi" w:hAnsiTheme="minorHAnsi" w:cstheme="minorHAnsi"/>
          <w:sz w:val="22"/>
          <w:szCs w:val="22"/>
        </w:rPr>
        <w:t>bréviations et Sigles</w:t>
      </w:r>
      <w:bookmarkEnd w:id="5"/>
      <w:bookmarkEnd w:id="6"/>
    </w:p>
    <w:tbl>
      <w:tblPr>
        <w:tblW w:w="9923" w:type="dxa"/>
        <w:tblInd w:w="-289" w:type="dxa"/>
        <w:tblLook w:val="04A0" w:firstRow="1" w:lastRow="0" w:firstColumn="1" w:lastColumn="0" w:noHBand="0" w:noVBand="1"/>
      </w:tblPr>
      <w:tblGrid>
        <w:gridCol w:w="1418"/>
        <w:gridCol w:w="8505"/>
      </w:tblGrid>
      <w:tr w:rsidR="00141C4C" w:rsidRPr="007377B2" w14:paraId="5A8B797A" w14:textId="77777777" w:rsidTr="000D7670">
        <w:trPr>
          <w:trHeight w:val="290"/>
        </w:trPr>
        <w:tc>
          <w:tcPr>
            <w:tcW w:w="1418" w:type="dxa"/>
            <w:noWrap/>
            <w:vAlign w:val="center"/>
            <w:hideMark/>
          </w:tcPr>
          <w:bookmarkEnd w:id="0"/>
          <w:p w14:paraId="4919C67F"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CAMME</w:t>
            </w:r>
          </w:p>
        </w:tc>
        <w:tc>
          <w:tcPr>
            <w:tcW w:w="8505" w:type="dxa"/>
            <w:noWrap/>
            <w:vAlign w:val="center"/>
            <w:hideMark/>
          </w:tcPr>
          <w:p w14:paraId="7CE0E3AE"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Centrale d’Achat des Médicaments et Matériels Essentiels</w:t>
            </w:r>
          </w:p>
        </w:tc>
      </w:tr>
      <w:tr w:rsidR="00141C4C" w:rsidRPr="007377B2" w14:paraId="314F5BBD" w14:textId="77777777" w:rsidTr="000D7670">
        <w:trPr>
          <w:trHeight w:val="290"/>
        </w:trPr>
        <w:tc>
          <w:tcPr>
            <w:tcW w:w="1418" w:type="dxa"/>
            <w:noWrap/>
            <w:vAlign w:val="bottom"/>
            <w:hideMark/>
          </w:tcPr>
          <w:p w14:paraId="33C0337C"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CGES </w:t>
            </w:r>
          </w:p>
        </w:tc>
        <w:tc>
          <w:tcPr>
            <w:tcW w:w="8505" w:type="dxa"/>
            <w:noWrap/>
            <w:vAlign w:val="bottom"/>
            <w:hideMark/>
          </w:tcPr>
          <w:p w14:paraId="6F83E0AE"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 xml:space="preserve"> Cadre de Gestion Environnementale et Sociale</w:t>
            </w:r>
          </w:p>
        </w:tc>
      </w:tr>
      <w:tr w:rsidR="00141C4C" w:rsidRPr="007377B2" w14:paraId="5356B67C" w14:textId="77777777" w:rsidTr="000D7670">
        <w:trPr>
          <w:trHeight w:val="290"/>
        </w:trPr>
        <w:tc>
          <w:tcPr>
            <w:tcW w:w="1418" w:type="dxa"/>
            <w:noWrap/>
            <w:vAlign w:val="center"/>
            <w:hideMark/>
          </w:tcPr>
          <w:p w14:paraId="4C7F241F"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CMH </w:t>
            </w:r>
          </w:p>
        </w:tc>
        <w:tc>
          <w:tcPr>
            <w:tcW w:w="8505" w:type="dxa"/>
            <w:noWrap/>
            <w:vAlign w:val="center"/>
            <w:hideMark/>
          </w:tcPr>
          <w:p w14:paraId="44999786"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Centre Médical Hospitalier</w:t>
            </w:r>
          </w:p>
        </w:tc>
      </w:tr>
      <w:tr w:rsidR="00141C4C" w:rsidRPr="007377B2" w14:paraId="53367FB2" w14:textId="77777777" w:rsidTr="000D7670">
        <w:trPr>
          <w:trHeight w:val="290"/>
        </w:trPr>
        <w:tc>
          <w:tcPr>
            <w:tcW w:w="1418" w:type="dxa"/>
            <w:noWrap/>
            <w:vAlign w:val="center"/>
            <w:hideMark/>
          </w:tcPr>
          <w:p w14:paraId="40A3A5D6"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CSC</w:t>
            </w:r>
          </w:p>
        </w:tc>
        <w:tc>
          <w:tcPr>
            <w:tcW w:w="8505" w:type="dxa"/>
            <w:noWrap/>
            <w:vAlign w:val="center"/>
            <w:hideMark/>
          </w:tcPr>
          <w:p w14:paraId="611DE712"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Centre de Santé Communautaire</w:t>
            </w:r>
          </w:p>
        </w:tc>
      </w:tr>
      <w:tr w:rsidR="00141C4C" w:rsidRPr="007377B2" w14:paraId="628B1F00" w14:textId="77777777" w:rsidTr="000D7670">
        <w:trPr>
          <w:trHeight w:val="290"/>
        </w:trPr>
        <w:tc>
          <w:tcPr>
            <w:tcW w:w="1418" w:type="dxa"/>
            <w:noWrap/>
            <w:vAlign w:val="center"/>
            <w:hideMark/>
          </w:tcPr>
          <w:p w14:paraId="6CCDA78D"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DASRI </w:t>
            </w:r>
          </w:p>
        </w:tc>
        <w:tc>
          <w:tcPr>
            <w:tcW w:w="8505" w:type="dxa"/>
            <w:noWrap/>
            <w:vAlign w:val="center"/>
            <w:hideMark/>
          </w:tcPr>
          <w:p w14:paraId="28A1CEE6"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Déchet d’Activités des Soins à Risques Infectieux</w:t>
            </w:r>
          </w:p>
        </w:tc>
      </w:tr>
      <w:tr w:rsidR="00141C4C" w:rsidRPr="007377B2" w14:paraId="3C87D1DD" w14:textId="77777777" w:rsidTr="000D7670">
        <w:trPr>
          <w:trHeight w:val="290"/>
        </w:trPr>
        <w:tc>
          <w:tcPr>
            <w:tcW w:w="1418" w:type="dxa"/>
            <w:noWrap/>
            <w:vAlign w:val="center"/>
            <w:hideMark/>
          </w:tcPr>
          <w:p w14:paraId="0E312DDA"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DEDD</w:t>
            </w:r>
          </w:p>
        </w:tc>
        <w:tc>
          <w:tcPr>
            <w:tcW w:w="8505" w:type="dxa"/>
            <w:noWrap/>
            <w:vAlign w:val="center"/>
            <w:hideMark/>
          </w:tcPr>
          <w:p w14:paraId="0FB8B86C"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 xml:space="preserve">Direction de l’Environnement et du Développement durable </w:t>
            </w:r>
          </w:p>
        </w:tc>
      </w:tr>
      <w:tr w:rsidR="00141C4C" w:rsidRPr="007377B2" w14:paraId="75D0DFCF" w14:textId="77777777" w:rsidTr="000D7670">
        <w:trPr>
          <w:trHeight w:val="290"/>
        </w:trPr>
        <w:tc>
          <w:tcPr>
            <w:tcW w:w="1418" w:type="dxa"/>
            <w:noWrap/>
            <w:vAlign w:val="center"/>
            <w:hideMark/>
          </w:tcPr>
          <w:p w14:paraId="418AE1D4"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DEPCI </w:t>
            </w:r>
          </w:p>
        </w:tc>
        <w:tc>
          <w:tcPr>
            <w:tcW w:w="8505" w:type="dxa"/>
            <w:noWrap/>
            <w:vAlign w:val="center"/>
            <w:hideMark/>
          </w:tcPr>
          <w:p w14:paraId="080653FE"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 xml:space="preserve">Direction de la Planification, de l’Information sanitaire, et de la Coordination Internationale </w:t>
            </w:r>
          </w:p>
        </w:tc>
      </w:tr>
      <w:tr w:rsidR="00141C4C" w:rsidRPr="007377B2" w14:paraId="756213BE" w14:textId="77777777" w:rsidTr="00DD6A2D">
        <w:trPr>
          <w:trHeight w:val="290"/>
        </w:trPr>
        <w:tc>
          <w:tcPr>
            <w:tcW w:w="1418" w:type="dxa"/>
            <w:noWrap/>
            <w:vAlign w:val="center"/>
            <w:hideMark/>
          </w:tcPr>
          <w:p w14:paraId="6926EC4D" w14:textId="77777777" w:rsidR="00141C4C" w:rsidRPr="00DD6A2D" w:rsidRDefault="00603C6B" w:rsidP="00C65BB8">
            <w:pPr>
              <w:spacing w:before="0" w:after="0" w:line="240" w:lineRule="auto"/>
              <w:rPr>
                <w:rFonts w:asciiTheme="minorHAnsi" w:hAnsiTheme="minorHAnsi" w:cstheme="minorHAnsi"/>
                <w:b/>
                <w:bCs/>
                <w:sz w:val="22"/>
              </w:rPr>
            </w:pPr>
            <w:r w:rsidRPr="00DD6A2D">
              <w:rPr>
                <w:rFonts w:asciiTheme="minorHAnsi" w:hAnsiTheme="minorHAnsi" w:cstheme="minorHAnsi"/>
                <w:b/>
                <w:bCs/>
                <w:sz w:val="22"/>
              </w:rPr>
              <w:t xml:space="preserve">DPS </w:t>
            </w:r>
          </w:p>
        </w:tc>
        <w:tc>
          <w:tcPr>
            <w:tcW w:w="8505" w:type="dxa"/>
            <w:noWrap/>
            <w:vAlign w:val="center"/>
            <w:hideMark/>
          </w:tcPr>
          <w:p w14:paraId="15443997" w14:textId="77777777" w:rsidR="00141C4C" w:rsidRPr="00DD6A2D" w:rsidRDefault="00603C6B" w:rsidP="00C65BB8">
            <w:pPr>
              <w:spacing w:before="0" w:after="0" w:line="240" w:lineRule="auto"/>
              <w:rPr>
                <w:rFonts w:asciiTheme="minorHAnsi" w:hAnsiTheme="minorHAnsi" w:cstheme="minorHAnsi"/>
                <w:sz w:val="22"/>
              </w:rPr>
            </w:pPr>
            <w:r w:rsidRPr="00DD6A2D">
              <w:rPr>
                <w:rFonts w:asciiTheme="minorHAnsi" w:hAnsiTheme="minorHAnsi" w:cstheme="minorHAnsi"/>
                <w:sz w:val="22"/>
              </w:rPr>
              <w:t xml:space="preserve">Direction de la Promotion de la Santé </w:t>
            </w:r>
          </w:p>
        </w:tc>
      </w:tr>
      <w:tr w:rsidR="00141C4C" w:rsidRPr="007377B2" w14:paraId="2FE33E51" w14:textId="77777777" w:rsidTr="00DD6A2D">
        <w:trPr>
          <w:trHeight w:val="290"/>
        </w:trPr>
        <w:tc>
          <w:tcPr>
            <w:tcW w:w="1418" w:type="dxa"/>
            <w:shd w:val="clear" w:color="auto" w:fill="FFFFFF" w:themeFill="background1"/>
            <w:noWrap/>
            <w:vAlign w:val="center"/>
            <w:hideMark/>
          </w:tcPr>
          <w:p w14:paraId="4E9C6193" w14:textId="77777777" w:rsidR="00141C4C" w:rsidRPr="00DD6A2D" w:rsidRDefault="00603C6B" w:rsidP="00C65BB8">
            <w:pPr>
              <w:spacing w:before="0" w:after="0" w:line="240" w:lineRule="auto"/>
              <w:rPr>
                <w:rFonts w:asciiTheme="minorHAnsi" w:hAnsiTheme="minorHAnsi" w:cstheme="minorHAnsi"/>
                <w:b/>
                <w:bCs/>
                <w:sz w:val="22"/>
              </w:rPr>
            </w:pPr>
            <w:r w:rsidRPr="00DD6A2D">
              <w:rPr>
                <w:rFonts w:asciiTheme="minorHAnsi" w:hAnsiTheme="minorHAnsi" w:cstheme="minorHAnsi"/>
                <w:b/>
                <w:bCs/>
                <w:sz w:val="22"/>
              </w:rPr>
              <w:t xml:space="preserve">DRS </w:t>
            </w:r>
          </w:p>
        </w:tc>
        <w:tc>
          <w:tcPr>
            <w:tcW w:w="8505" w:type="dxa"/>
            <w:shd w:val="clear" w:color="auto" w:fill="FFFFFF" w:themeFill="background1"/>
            <w:noWrap/>
            <w:vAlign w:val="center"/>
            <w:hideMark/>
          </w:tcPr>
          <w:p w14:paraId="6058207D" w14:textId="77777777" w:rsidR="00141C4C" w:rsidRPr="00DD6A2D" w:rsidRDefault="00603C6B" w:rsidP="00C65BB8">
            <w:pPr>
              <w:spacing w:before="0" w:after="0" w:line="240" w:lineRule="auto"/>
              <w:rPr>
                <w:rFonts w:asciiTheme="minorHAnsi" w:hAnsiTheme="minorHAnsi" w:cstheme="minorHAnsi"/>
                <w:sz w:val="22"/>
              </w:rPr>
            </w:pPr>
            <w:r w:rsidRPr="00DD6A2D">
              <w:rPr>
                <w:rFonts w:asciiTheme="minorHAnsi" w:hAnsiTheme="minorHAnsi" w:cstheme="minorHAnsi"/>
                <w:sz w:val="22"/>
              </w:rPr>
              <w:t xml:space="preserve">Direction des Régions Sanitaires </w:t>
            </w:r>
          </w:p>
        </w:tc>
      </w:tr>
      <w:tr w:rsidR="00141C4C" w:rsidRPr="007377B2" w14:paraId="3A092E63" w14:textId="77777777" w:rsidTr="00DD6A2D">
        <w:trPr>
          <w:trHeight w:val="290"/>
        </w:trPr>
        <w:tc>
          <w:tcPr>
            <w:tcW w:w="1418" w:type="dxa"/>
            <w:shd w:val="clear" w:color="auto" w:fill="FFFFFF" w:themeFill="background1"/>
            <w:noWrap/>
            <w:vAlign w:val="center"/>
            <w:hideMark/>
          </w:tcPr>
          <w:p w14:paraId="3BDA7A46" w14:textId="77777777" w:rsidR="00141C4C" w:rsidRPr="00DD6A2D" w:rsidRDefault="00603C6B" w:rsidP="00C65BB8">
            <w:pPr>
              <w:spacing w:before="0" w:after="0" w:line="240" w:lineRule="auto"/>
              <w:rPr>
                <w:rFonts w:asciiTheme="minorHAnsi" w:hAnsiTheme="minorHAnsi" w:cstheme="minorHAnsi"/>
                <w:b/>
                <w:bCs/>
                <w:sz w:val="22"/>
              </w:rPr>
            </w:pPr>
            <w:r w:rsidRPr="00DD6A2D">
              <w:rPr>
                <w:rFonts w:asciiTheme="minorHAnsi" w:hAnsiTheme="minorHAnsi" w:cstheme="minorHAnsi"/>
                <w:b/>
                <w:bCs/>
                <w:sz w:val="22"/>
              </w:rPr>
              <w:t>DSME</w:t>
            </w:r>
          </w:p>
        </w:tc>
        <w:tc>
          <w:tcPr>
            <w:tcW w:w="8505" w:type="dxa"/>
            <w:shd w:val="clear" w:color="auto" w:fill="FFFFFF" w:themeFill="background1"/>
            <w:noWrap/>
            <w:vAlign w:val="center"/>
            <w:hideMark/>
          </w:tcPr>
          <w:p w14:paraId="4791A8E5" w14:textId="77777777" w:rsidR="00141C4C" w:rsidRPr="00DD6A2D" w:rsidRDefault="00603C6B" w:rsidP="00C65BB8">
            <w:pPr>
              <w:spacing w:before="0" w:after="0" w:line="240" w:lineRule="auto"/>
              <w:rPr>
                <w:rFonts w:asciiTheme="minorHAnsi" w:hAnsiTheme="minorHAnsi" w:cstheme="minorHAnsi"/>
                <w:sz w:val="22"/>
              </w:rPr>
            </w:pPr>
            <w:r w:rsidRPr="00DD6A2D">
              <w:rPr>
                <w:rFonts w:asciiTheme="minorHAnsi" w:hAnsiTheme="minorHAnsi" w:cstheme="minorHAnsi"/>
                <w:sz w:val="22"/>
              </w:rPr>
              <w:t xml:space="preserve">Direction de la Santé de la Mère et de l’Enfant </w:t>
            </w:r>
          </w:p>
        </w:tc>
      </w:tr>
      <w:tr w:rsidR="00141C4C" w:rsidRPr="007377B2" w14:paraId="4B560E2F" w14:textId="77777777" w:rsidTr="000D7670">
        <w:trPr>
          <w:trHeight w:val="290"/>
        </w:trPr>
        <w:tc>
          <w:tcPr>
            <w:tcW w:w="1418" w:type="dxa"/>
            <w:noWrap/>
            <w:vAlign w:val="bottom"/>
            <w:hideMark/>
          </w:tcPr>
          <w:p w14:paraId="0D45539A"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E&amp;S </w:t>
            </w:r>
          </w:p>
        </w:tc>
        <w:tc>
          <w:tcPr>
            <w:tcW w:w="8505" w:type="dxa"/>
            <w:noWrap/>
            <w:vAlign w:val="bottom"/>
            <w:hideMark/>
          </w:tcPr>
          <w:p w14:paraId="37A4E0EF"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Environnemental &amp;Social</w:t>
            </w:r>
          </w:p>
        </w:tc>
      </w:tr>
      <w:tr w:rsidR="00DC5F28" w:rsidRPr="007377B2" w14:paraId="6450FA73" w14:textId="77777777" w:rsidTr="000D7670">
        <w:trPr>
          <w:trHeight w:val="290"/>
        </w:trPr>
        <w:tc>
          <w:tcPr>
            <w:tcW w:w="1418" w:type="dxa"/>
            <w:noWrap/>
            <w:vAlign w:val="bottom"/>
          </w:tcPr>
          <w:p w14:paraId="3F6B075A" w14:textId="77777777" w:rsidR="00DC5F28" w:rsidRPr="007377B2" w:rsidRDefault="00DC5F28" w:rsidP="00C65BB8">
            <w:pPr>
              <w:spacing w:before="0" w:after="0" w:line="240" w:lineRule="auto"/>
              <w:jc w:val="left"/>
              <w:rPr>
                <w:rFonts w:asciiTheme="minorHAnsi" w:hAnsiTheme="minorHAnsi" w:cstheme="minorHAnsi"/>
                <w:b/>
                <w:bCs/>
                <w:color w:val="000000"/>
                <w:sz w:val="22"/>
              </w:rPr>
            </w:pPr>
            <w:r>
              <w:rPr>
                <w:rFonts w:asciiTheme="minorHAnsi" w:hAnsiTheme="minorHAnsi" w:cstheme="minorHAnsi"/>
                <w:sz w:val="22"/>
              </w:rPr>
              <w:t>EAS/HS</w:t>
            </w:r>
          </w:p>
        </w:tc>
        <w:tc>
          <w:tcPr>
            <w:tcW w:w="8505" w:type="dxa"/>
            <w:noWrap/>
            <w:vAlign w:val="bottom"/>
          </w:tcPr>
          <w:p w14:paraId="0805DF37" w14:textId="77777777" w:rsidR="00DC5F28" w:rsidRPr="007377B2" w:rsidRDefault="00DC5F28" w:rsidP="00C65BB8">
            <w:pPr>
              <w:spacing w:before="0" w:after="0" w:line="240" w:lineRule="auto"/>
              <w:jc w:val="left"/>
              <w:rPr>
                <w:rFonts w:asciiTheme="minorHAnsi" w:hAnsiTheme="minorHAnsi" w:cstheme="minorHAnsi"/>
                <w:color w:val="000000"/>
                <w:sz w:val="22"/>
              </w:rPr>
            </w:pPr>
            <w:r>
              <w:rPr>
                <w:rFonts w:asciiTheme="minorHAnsi" w:hAnsiTheme="minorHAnsi" w:cstheme="minorHAnsi"/>
                <w:sz w:val="22"/>
              </w:rPr>
              <w:t>Exploitation et Abus sexuel/</w:t>
            </w:r>
            <w:r w:rsidRPr="007377B2">
              <w:rPr>
                <w:rFonts w:asciiTheme="minorHAnsi" w:hAnsiTheme="minorHAnsi" w:cstheme="minorHAnsi"/>
                <w:sz w:val="22"/>
              </w:rPr>
              <w:t xml:space="preserve">Harcèlement sexuel </w:t>
            </w:r>
          </w:p>
        </w:tc>
      </w:tr>
      <w:tr w:rsidR="00141C4C" w:rsidRPr="007377B2" w14:paraId="0B057A1C" w14:textId="77777777" w:rsidTr="000D7670">
        <w:trPr>
          <w:trHeight w:val="290"/>
        </w:trPr>
        <w:tc>
          <w:tcPr>
            <w:tcW w:w="1418" w:type="dxa"/>
            <w:noWrap/>
            <w:vAlign w:val="bottom"/>
            <w:hideMark/>
          </w:tcPr>
          <w:p w14:paraId="11A4F3D5"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EIES </w:t>
            </w:r>
          </w:p>
        </w:tc>
        <w:tc>
          <w:tcPr>
            <w:tcW w:w="8505" w:type="dxa"/>
            <w:noWrap/>
            <w:vAlign w:val="bottom"/>
            <w:hideMark/>
          </w:tcPr>
          <w:p w14:paraId="002AF4FF" w14:textId="77777777" w:rsidR="00141C4C" w:rsidRPr="007377B2" w:rsidRDefault="007D7807"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Étude</w:t>
            </w:r>
            <w:r w:rsidR="00141C4C" w:rsidRPr="007377B2">
              <w:rPr>
                <w:rFonts w:asciiTheme="minorHAnsi" w:hAnsiTheme="minorHAnsi" w:cstheme="minorHAnsi"/>
                <w:color w:val="000000"/>
                <w:sz w:val="22"/>
              </w:rPr>
              <w:t xml:space="preserve"> d’Impact environnemental et Social</w:t>
            </w:r>
          </w:p>
        </w:tc>
      </w:tr>
      <w:tr w:rsidR="00141C4C" w:rsidRPr="007377B2" w14:paraId="73C68F55" w14:textId="77777777" w:rsidTr="000D7670">
        <w:trPr>
          <w:trHeight w:val="290"/>
        </w:trPr>
        <w:tc>
          <w:tcPr>
            <w:tcW w:w="1418" w:type="dxa"/>
            <w:noWrap/>
            <w:vAlign w:val="bottom"/>
            <w:hideMark/>
          </w:tcPr>
          <w:p w14:paraId="6C2A42BC"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EPI </w:t>
            </w:r>
          </w:p>
        </w:tc>
        <w:tc>
          <w:tcPr>
            <w:tcW w:w="8505" w:type="dxa"/>
            <w:noWrap/>
            <w:vAlign w:val="bottom"/>
            <w:hideMark/>
          </w:tcPr>
          <w:p w14:paraId="2C4F2837" w14:textId="77777777" w:rsidR="00141C4C" w:rsidRPr="007377B2" w:rsidRDefault="007D7807"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Équipements</w:t>
            </w:r>
            <w:r w:rsidR="00141C4C" w:rsidRPr="007377B2">
              <w:rPr>
                <w:rFonts w:asciiTheme="minorHAnsi" w:hAnsiTheme="minorHAnsi" w:cstheme="minorHAnsi"/>
                <w:color w:val="000000"/>
                <w:sz w:val="22"/>
              </w:rPr>
              <w:t xml:space="preserve"> de Protection Individuelle</w:t>
            </w:r>
          </w:p>
        </w:tc>
      </w:tr>
      <w:tr w:rsidR="00141C4C" w:rsidRPr="007377B2" w14:paraId="02713DD7" w14:textId="77777777" w:rsidTr="000D7670">
        <w:trPr>
          <w:trHeight w:val="290"/>
        </w:trPr>
        <w:tc>
          <w:tcPr>
            <w:tcW w:w="1418" w:type="dxa"/>
            <w:noWrap/>
            <w:vAlign w:val="center"/>
            <w:hideMark/>
          </w:tcPr>
          <w:p w14:paraId="2375A96A"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FOSA</w:t>
            </w:r>
          </w:p>
        </w:tc>
        <w:tc>
          <w:tcPr>
            <w:tcW w:w="8505" w:type="dxa"/>
            <w:noWrap/>
            <w:vAlign w:val="center"/>
            <w:hideMark/>
          </w:tcPr>
          <w:p w14:paraId="73F112F5"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 xml:space="preserve">Formations Sanitaires </w:t>
            </w:r>
          </w:p>
        </w:tc>
      </w:tr>
      <w:tr w:rsidR="00141C4C" w:rsidRPr="007377B2" w14:paraId="6026BB4B" w14:textId="77777777" w:rsidTr="000D7670">
        <w:trPr>
          <w:trHeight w:val="290"/>
        </w:trPr>
        <w:tc>
          <w:tcPr>
            <w:tcW w:w="1418" w:type="dxa"/>
            <w:noWrap/>
            <w:vAlign w:val="bottom"/>
            <w:hideMark/>
          </w:tcPr>
          <w:p w14:paraId="4D5E05E5"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H&amp;S </w:t>
            </w:r>
          </w:p>
        </w:tc>
        <w:tc>
          <w:tcPr>
            <w:tcW w:w="8505" w:type="dxa"/>
            <w:noWrap/>
            <w:vAlign w:val="bottom"/>
            <w:hideMark/>
          </w:tcPr>
          <w:p w14:paraId="2B150327"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Hygiène &amp; Santé</w:t>
            </w:r>
          </w:p>
        </w:tc>
      </w:tr>
      <w:tr w:rsidR="00141C4C" w:rsidRPr="007377B2" w14:paraId="6D116388" w14:textId="77777777" w:rsidTr="000D7670">
        <w:trPr>
          <w:trHeight w:val="290"/>
        </w:trPr>
        <w:tc>
          <w:tcPr>
            <w:tcW w:w="1418" w:type="dxa"/>
            <w:noWrap/>
            <w:vAlign w:val="center"/>
            <w:hideMark/>
          </w:tcPr>
          <w:p w14:paraId="48EC1B11"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IDA</w:t>
            </w:r>
          </w:p>
        </w:tc>
        <w:tc>
          <w:tcPr>
            <w:tcW w:w="8505" w:type="dxa"/>
            <w:noWrap/>
            <w:vAlign w:val="center"/>
            <w:hideMark/>
          </w:tcPr>
          <w:p w14:paraId="24D72774"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Association Internationale de Développement</w:t>
            </w:r>
          </w:p>
        </w:tc>
      </w:tr>
      <w:tr w:rsidR="00141C4C" w:rsidRPr="007377B2" w14:paraId="1D22ED2D" w14:textId="77777777" w:rsidTr="000D7670">
        <w:trPr>
          <w:trHeight w:val="290"/>
        </w:trPr>
        <w:tc>
          <w:tcPr>
            <w:tcW w:w="1418" w:type="dxa"/>
            <w:noWrap/>
            <w:vAlign w:val="center"/>
            <w:hideMark/>
          </w:tcPr>
          <w:p w14:paraId="4F2442CE"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INSPD</w:t>
            </w:r>
          </w:p>
        </w:tc>
        <w:tc>
          <w:tcPr>
            <w:tcW w:w="8505" w:type="dxa"/>
            <w:noWrap/>
            <w:vAlign w:val="center"/>
            <w:hideMark/>
          </w:tcPr>
          <w:p w14:paraId="3D23AFFA"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 xml:space="preserve">Institut National de Santé Publique de Djibouti </w:t>
            </w:r>
          </w:p>
        </w:tc>
      </w:tr>
      <w:tr w:rsidR="00141C4C" w:rsidRPr="007377B2" w14:paraId="5CDE7FA7" w14:textId="77777777" w:rsidTr="000D7670">
        <w:trPr>
          <w:trHeight w:val="290"/>
        </w:trPr>
        <w:tc>
          <w:tcPr>
            <w:tcW w:w="1418" w:type="dxa"/>
            <w:noWrap/>
            <w:vAlign w:val="bottom"/>
            <w:hideMark/>
          </w:tcPr>
          <w:p w14:paraId="5FF1ABA4"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MEDD </w:t>
            </w:r>
          </w:p>
        </w:tc>
        <w:tc>
          <w:tcPr>
            <w:tcW w:w="8505" w:type="dxa"/>
            <w:noWrap/>
            <w:vAlign w:val="bottom"/>
            <w:hideMark/>
          </w:tcPr>
          <w:p w14:paraId="555299AE"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Ministère de l’Environnement et du Développement Durable (ex MUET)</w:t>
            </w:r>
          </w:p>
        </w:tc>
      </w:tr>
      <w:tr w:rsidR="0026312E" w:rsidRPr="007377B2" w14:paraId="5F4CE75D" w14:textId="77777777" w:rsidTr="000D7670">
        <w:trPr>
          <w:trHeight w:val="290"/>
        </w:trPr>
        <w:tc>
          <w:tcPr>
            <w:tcW w:w="1418" w:type="dxa"/>
            <w:noWrap/>
            <w:vAlign w:val="bottom"/>
          </w:tcPr>
          <w:p w14:paraId="5ED40288" w14:textId="77777777" w:rsidR="0026312E" w:rsidRPr="007377B2" w:rsidRDefault="0026312E" w:rsidP="00C65BB8">
            <w:pPr>
              <w:spacing w:before="0" w:after="0" w:line="240" w:lineRule="auto"/>
              <w:jc w:val="left"/>
              <w:rPr>
                <w:rFonts w:asciiTheme="minorHAnsi" w:hAnsiTheme="minorHAnsi" w:cstheme="minorHAnsi"/>
                <w:b/>
                <w:bCs/>
                <w:color w:val="000000"/>
                <w:sz w:val="22"/>
              </w:rPr>
            </w:pPr>
            <w:r>
              <w:rPr>
                <w:rFonts w:asciiTheme="minorHAnsi" w:hAnsiTheme="minorHAnsi" w:cstheme="minorHAnsi"/>
                <w:b/>
                <w:bCs/>
                <w:color w:val="000000"/>
                <w:sz w:val="22"/>
              </w:rPr>
              <w:t>MENA</w:t>
            </w:r>
          </w:p>
        </w:tc>
        <w:tc>
          <w:tcPr>
            <w:tcW w:w="8505" w:type="dxa"/>
            <w:noWrap/>
            <w:vAlign w:val="bottom"/>
          </w:tcPr>
          <w:p w14:paraId="06720595" w14:textId="77777777" w:rsidR="0026312E" w:rsidRPr="007377B2" w:rsidRDefault="0026312E" w:rsidP="00C65BB8">
            <w:pPr>
              <w:spacing w:before="0" w:after="0" w:line="240" w:lineRule="auto"/>
              <w:jc w:val="left"/>
              <w:rPr>
                <w:rFonts w:asciiTheme="minorHAnsi" w:hAnsiTheme="minorHAnsi" w:cstheme="minorHAnsi"/>
                <w:color w:val="000000"/>
                <w:sz w:val="22"/>
              </w:rPr>
            </w:pPr>
            <w:r w:rsidRPr="0026312E">
              <w:rPr>
                <w:rFonts w:asciiTheme="minorHAnsi" w:hAnsiTheme="minorHAnsi" w:cstheme="minorHAnsi"/>
                <w:color w:val="000000"/>
                <w:sz w:val="22"/>
              </w:rPr>
              <w:t>Moyen-Orient et Afrique du Nord</w:t>
            </w:r>
          </w:p>
        </w:tc>
      </w:tr>
      <w:tr w:rsidR="00141C4C" w:rsidRPr="007377B2" w14:paraId="11614693" w14:textId="77777777" w:rsidTr="000D7670">
        <w:trPr>
          <w:trHeight w:val="290"/>
        </w:trPr>
        <w:tc>
          <w:tcPr>
            <w:tcW w:w="1418" w:type="dxa"/>
            <w:noWrap/>
            <w:vAlign w:val="bottom"/>
            <w:hideMark/>
          </w:tcPr>
          <w:p w14:paraId="2454CA81"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MHUE </w:t>
            </w:r>
          </w:p>
        </w:tc>
        <w:tc>
          <w:tcPr>
            <w:tcW w:w="8505" w:type="dxa"/>
            <w:noWrap/>
            <w:vAlign w:val="bottom"/>
            <w:hideMark/>
          </w:tcPr>
          <w:p w14:paraId="63E98A08"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Ministère de l’Habitat, de l’Urbanisme et de l’Environnement</w:t>
            </w:r>
          </w:p>
        </w:tc>
      </w:tr>
      <w:tr w:rsidR="00141C4C" w:rsidRPr="007377B2" w14:paraId="2DD0FDD0" w14:textId="77777777" w:rsidTr="000D7670">
        <w:trPr>
          <w:trHeight w:val="290"/>
        </w:trPr>
        <w:tc>
          <w:tcPr>
            <w:tcW w:w="1418" w:type="dxa"/>
            <w:noWrap/>
            <w:vAlign w:val="bottom"/>
            <w:hideMark/>
          </w:tcPr>
          <w:p w14:paraId="5BDD3DEE"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NES </w:t>
            </w:r>
          </w:p>
        </w:tc>
        <w:tc>
          <w:tcPr>
            <w:tcW w:w="8505" w:type="dxa"/>
            <w:noWrap/>
            <w:vAlign w:val="bottom"/>
            <w:hideMark/>
          </w:tcPr>
          <w:p w14:paraId="519DCD12"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 xml:space="preserve"> Norme Environnementale et Sociale </w:t>
            </w:r>
          </w:p>
        </w:tc>
      </w:tr>
      <w:tr w:rsidR="00141C4C" w:rsidRPr="007377B2" w14:paraId="354D7A04" w14:textId="77777777" w:rsidTr="000D7670">
        <w:trPr>
          <w:trHeight w:val="290"/>
        </w:trPr>
        <w:tc>
          <w:tcPr>
            <w:tcW w:w="1418" w:type="dxa"/>
            <w:noWrap/>
            <w:vAlign w:val="center"/>
            <w:hideMark/>
          </w:tcPr>
          <w:p w14:paraId="45A5D8F9"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OMS</w:t>
            </w:r>
          </w:p>
        </w:tc>
        <w:tc>
          <w:tcPr>
            <w:tcW w:w="8505" w:type="dxa"/>
            <w:noWrap/>
            <w:vAlign w:val="center"/>
            <w:hideMark/>
          </w:tcPr>
          <w:p w14:paraId="06819C15"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Organisation Mondiale de la Santé</w:t>
            </w:r>
          </w:p>
        </w:tc>
      </w:tr>
      <w:tr w:rsidR="00141C4C" w:rsidRPr="007377B2" w14:paraId="01D08F32" w14:textId="77777777" w:rsidTr="000D7670">
        <w:trPr>
          <w:trHeight w:val="290"/>
        </w:trPr>
        <w:tc>
          <w:tcPr>
            <w:tcW w:w="1418" w:type="dxa"/>
            <w:noWrap/>
            <w:vAlign w:val="center"/>
            <w:hideMark/>
          </w:tcPr>
          <w:p w14:paraId="784EC19E"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ONG</w:t>
            </w:r>
          </w:p>
        </w:tc>
        <w:tc>
          <w:tcPr>
            <w:tcW w:w="8505" w:type="dxa"/>
            <w:noWrap/>
            <w:vAlign w:val="center"/>
            <w:hideMark/>
          </w:tcPr>
          <w:p w14:paraId="0066C642"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Organisation Non Gouvernementale</w:t>
            </w:r>
          </w:p>
        </w:tc>
      </w:tr>
      <w:tr w:rsidR="00141C4C" w:rsidRPr="007377B2" w14:paraId="6506A561" w14:textId="77777777" w:rsidTr="000D7670">
        <w:trPr>
          <w:trHeight w:val="290"/>
        </w:trPr>
        <w:tc>
          <w:tcPr>
            <w:tcW w:w="1418" w:type="dxa"/>
            <w:noWrap/>
            <w:vAlign w:val="center"/>
            <w:hideMark/>
          </w:tcPr>
          <w:p w14:paraId="39123401"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OVD</w:t>
            </w:r>
          </w:p>
        </w:tc>
        <w:tc>
          <w:tcPr>
            <w:tcW w:w="8505" w:type="dxa"/>
            <w:noWrap/>
            <w:vAlign w:val="center"/>
            <w:hideMark/>
          </w:tcPr>
          <w:p w14:paraId="0A61CD1E"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Office de la Voirie de Djibouti</w:t>
            </w:r>
          </w:p>
        </w:tc>
      </w:tr>
      <w:tr w:rsidR="00141C4C" w:rsidRPr="007377B2" w14:paraId="3D788441" w14:textId="77777777" w:rsidTr="000D7670">
        <w:trPr>
          <w:trHeight w:val="290"/>
        </w:trPr>
        <w:tc>
          <w:tcPr>
            <w:tcW w:w="1418" w:type="dxa"/>
            <w:noWrap/>
            <w:vAlign w:val="center"/>
            <w:hideMark/>
          </w:tcPr>
          <w:p w14:paraId="4B035DE4" w14:textId="77777777" w:rsidR="00141C4C" w:rsidRPr="007377B2"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PAPSS </w:t>
            </w:r>
          </w:p>
        </w:tc>
        <w:tc>
          <w:tcPr>
            <w:tcW w:w="8505" w:type="dxa"/>
            <w:noWrap/>
            <w:vAlign w:val="center"/>
            <w:hideMark/>
          </w:tcPr>
          <w:p w14:paraId="5B35E3FF" w14:textId="77777777" w:rsidR="00141C4C" w:rsidRPr="007377B2"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 xml:space="preserve">Projet d’Amélioration de la Performance du secteur de la santé </w:t>
            </w:r>
          </w:p>
        </w:tc>
      </w:tr>
      <w:tr w:rsidR="00141C4C" w:rsidRPr="007377B2" w14:paraId="2F2DBBF9" w14:textId="77777777" w:rsidTr="000D7670">
        <w:trPr>
          <w:trHeight w:val="290"/>
        </w:trPr>
        <w:tc>
          <w:tcPr>
            <w:tcW w:w="1418" w:type="dxa"/>
            <w:noWrap/>
            <w:vAlign w:val="center"/>
            <w:hideMark/>
          </w:tcPr>
          <w:p w14:paraId="53768A8D" w14:textId="77777777" w:rsidR="00141C4C" w:rsidRDefault="00141C4C" w:rsidP="00C65BB8">
            <w:pPr>
              <w:spacing w:before="0" w:after="0" w:line="240" w:lineRule="auto"/>
              <w:rPr>
                <w:rFonts w:asciiTheme="minorHAnsi" w:hAnsiTheme="minorHAnsi" w:cstheme="minorHAnsi"/>
                <w:b/>
                <w:bCs/>
                <w:color w:val="000000"/>
                <w:sz w:val="22"/>
              </w:rPr>
            </w:pPr>
            <w:r w:rsidRPr="007377B2">
              <w:rPr>
                <w:rFonts w:asciiTheme="minorHAnsi" w:hAnsiTheme="minorHAnsi" w:cstheme="minorHAnsi"/>
                <w:b/>
                <w:bCs/>
                <w:color w:val="000000"/>
                <w:sz w:val="22"/>
              </w:rPr>
              <w:t>PGES</w:t>
            </w:r>
          </w:p>
          <w:p w14:paraId="05AE345E" w14:textId="77777777" w:rsidR="00973A5E" w:rsidRPr="007377B2" w:rsidRDefault="00973A5E" w:rsidP="00C65BB8">
            <w:pPr>
              <w:spacing w:before="0" w:after="0" w:line="240" w:lineRule="auto"/>
              <w:rPr>
                <w:rFonts w:asciiTheme="minorHAnsi" w:hAnsiTheme="minorHAnsi" w:cstheme="minorHAnsi"/>
                <w:b/>
                <w:bCs/>
                <w:color w:val="000000"/>
                <w:sz w:val="22"/>
              </w:rPr>
            </w:pPr>
            <w:r>
              <w:rPr>
                <w:rFonts w:asciiTheme="minorHAnsi" w:hAnsiTheme="minorHAnsi" w:cstheme="minorHAnsi"/>
                <w:b/>
                <w:bCs/>
                <w:color w:val="000000"/>
                <w:sz w:val="22"/>
              </w:rPr>
              <w:t>PGMO</w:t>
            </w:r>
          </w:p>
        </w:tc>
        <w:tc>
          <w:tcPr>
            <w:tcW w:w="8505" w:type="dxa"/>
            <w:noWrap/>
            <w:vAlign w:val="center"/>
            <w:hideMark/>
          </w:tcPr>
          <w:p w14:paraId="071BB845" w14:textId="77777777" w:rsidR="00141C4C" w:rsidRDefault="00141C4C" w:rsidP="00C65BB8">
            <w:pPr>
              <w:spacing w:before="0" w:after="0" w:line="240" w:lineRule="auto"/>
              <w:rPr>
                <w:rFonts w:asciiTheme="minorHAnsi" w:hAnsiTheme="minorHAnsi" w:cstheme="minorHAnsi"/>
                <w:color w:val="000000"/>
                <w:sz w:val="22"/>
              </w:rPr>
            </w:pPr>
            <w:r w:rsidRPr="007377B2">
              <w:rPr>
                <w:rFonts w:asciiTheme="minorHAnsi" w:hAnsiTheme="minorHAnsi" w:cstheme="minorHAnsi"/>
                <w:color w:val="000000"/>
                <w:sz w:val="22"/>
              </w:rPr>
              <w:t>Plan de Gestion Environnementale et Sociale</w:t>
            </w:r>
          </w:p>
          <w:p w14:paraId="4D78D26F" w14:textId="77777777" w:rsidR="00973A5E" w:rsidRPr="007377B2" w:rsidRDefault="00973A5E" w:rsidP="00C65BB8">
            <w:pPr>
              <w:spacing w:before="0" w:after="0" w:line="240" w:lineRule="auto"/>
              <w:rPr>
                <w:rFonts w:asciiTheme="minorHAnsi" w:hAnsiTheme="minorHAnsi" w:cstheme="minorHAnsi"/>
                <w:color w:val="000000"/>
                <w:sz w:val="22"/>
              </w:rPr>
            </w:pPr>
            <w:r>
              <w:rPr>
                <w:rFonts w:asciiTheme="minorHAnsi" w:hAnsiTheme="minorHAnsi" w:cstheme="minorHAnsi"/>
                <w:color w:val="000000"/>
                <w:sz w:val="22"/>
              </w:rPr>
              <w:t>Plan de Gestion de la Main d’</w:t>
            </w:r>
            <w:r w:rsidR="002A6D63">
              <w:rPr>
                <w:rFonts w:asciiTheme="minorHAnsi" w:hAnsiTheme="minorHAnsi" w:cstheme="minorHAnsi"/>
                <w:color w:val="000000"/>
                <w:sz w:val="22"/>
              </w:rPr>
              <w:t xml:space="preserve">Œuvre </w:t>
            </w:r>
          </w:p>
        </w:tc>
      </w:tr>
      <w:tr w:rsidR="00141C4C" w:rsidRPr="007377B2" w14:paraId="10F64ED9" w14:textId="77777777" w:rsidTr="000D7670">
        <w:trPr>
          <w:trHeight w:val="290"/>
        </w:trPr>
        <w:tc>
          <w:tcPr>
            <w:tcW w:w="1418" w:type="dxa"/>
            <w:noWrap/>
            <w:vAlign w:val="bottom"/>
            <w:hideMark/>
          </w:tcPr>
          <w:p w14:paraId="08911C86"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PMPP </w:t>
            </w:r>
          </w:p>
        </w:tc>
        <w:tc>
          <w:tcPr>
            <w:tcW w:w="8505" w:type="dxa"/>
            <w:noWrap/>
            <w:vAlign w:val="bottom"/>
            <w:hideMark/>
          </w:tcPr>
          <w:p w14:paraId="41FFE4B8"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 xml:space="preserve"> Plan de Mobilisation des Parties Prenantes</w:t>
            </w:r>
          </w:p>
        </w:tc>
      </w:tr>
      <w:tr w:rsidR="00141C4C" w:rsidRPr="007377B2" w14:paraId="01196D58" w14:textId="77777777" w:rsidTr="000D7670">
        <w:trPr>
          <w:trHeight w:val="290"/>
        </w:trPr>
        <w:tc>
          <w:tcPr>
            <w:tcW w:w="1418" w:type="dxa"/>
            <w:noWrap/>
            <w:vAlign w:val="bottom"/>
            <w:hideMark/>
          </w:tcPr>
          <w:p w14:paraId="543B92CD"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SONUC </w:t>
            </w:r>
          </w:p>
        </w:tc>
        <w:tc>
          <w:tcPr>
            <w:tcW w:w="8505" w:type="dxa"/>
            <w:noWrap/>
            <w:vAlign w:val="bottom"/>
            <w:hideMark/>
          </w:tcPr>
          <w:p w14:paraId="0C7BB69D"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Soins Obstétricaux et Néonatals d'Urgence Complets (SONUC</w:t>
            </w:r>
          </w:p>
        </w:tc>
      </w:tr>
      <w:tr w:rsidR="00141C4C" w:rsidRPr="007377B2" w14:paraId="55AA71FE" w14:textId="77777777" w:rsidTr="000D7670">
        <w:trPr>
          <w:trHeight w:val="290"/>
        </w:trPr>
        <w:tc>
          <w:tcPr>
            <w:tcW w:w="1418" w:type="dxa"/>
            <w:noWrap/>
            <w:vAlign w:val="bottom"/>
            <w:hideMark/>
          </w:tcPr>
          <w:p w14:paraId="4784874F" w14:textId="77777777" w:rsidR="00141C4C" w:rsidRPr="007377B2" w:rsidRDefault="00141C4C" w:rsidP="00C65BB8">
            <w:pPr>
              <w:spacing w:before="0" w:after="0" w:line="240" w:lineRule="auto"/>
              <w:jc w:val="left"/>
              <w:rPr>
                <w:rFonts w:asciiTheme="minorHAnsi" w:hAnsiTheme="minorHAnsi" w:cstheme="minorHAnsi"/>
                <w:b/>
                <w:bCs/>
                <w:color w:val="000000"/>
                <w:sz w:val="22"/>
              </w:rPr>
            </w:pPr>
            <w:r w:rsidRPr="007377B2">
              <w:rPr>
                <w:rFonts w:asciiTheme="minorHAnsi" w:hAnsiTheme="minorHAnsi" w:cstheme="minorHAnsi"/>
                <w:b/>
                <w:bCs/>
                <w:color w:val="000000"/>
                <w:sz w:val="22"/>
              </w:rPr>
              <w:t xml:space="preserve">SRMNEA-N </w:t>
            </w:r>
          </w:p>
        </w:tc>
        <w:tc>
          <w:tcPr>
            <w:tcW w:w="8505" w:type="dxa"/>
            <w:noWrap/>
            <w:vAlign w:val="bottom"/>
            <w:hideMark/>
          </w:tcPr>
          <w:p w14:paraId="4247C056" w14:textId="77777777" w:rsidR="00141C4C" w:rsidRPr="007377B2" w:rsidRDefault="00141C4C" w:rsidP="00C65BB8">
            <w:pPr>
              <w:spacing w:before="0" w:after="0" w:line="240" w:lineRule="auto"/>
              <w:jc w:val="left"/>
              <w:rPr>
                <w:rFonts w:asciiTheme="minorHAnsi" w:hAnsiTheme="minorHAnsi" w:cstheme="minorHAnsi"/>
                <w:color w:val="000000"/>
                <w:sz w:val="22"/>
              </w:rPr>
            </w:pPr>
            <w:r w:rsidRPr="007377B2">
              <w:rPr>
                <w:rFonts w:asciiTheme="minorHAnsi" w:hAnsiTheme="minorHAnsi" w:cstheme="minorHAnsi"/>
                <w:color w:val="000000"/>
                <w:sz w:val="22"/>
              </w:rPr>
              <w:t>Services de santé et de nutrition reproductive, maternelle, néonatale, infantile et adolescente</w:t>
            </w:r>
          </w:p>
        </w:tc>
      </w:tr>
      <w:tr w:rsidR="00141C4C" w:rsidRPr="007377B2" w14:paraId="606AB700" w14:textId="77777777" w:rsidTr="000D7670">
        <w:trPr>
          <w:trHeight w:val="290"/>
        </w:trPr>
        <w:tc>
          <w:tcPr>
            <w:tcW w:w="1418" w:type="dxa"/>
            <w:noWrap/>
            <w:vAlign w:val="center"/>
            <w:hideMark/>
          </w:tcPr>
          <w:p w14:paraId="06E3F372" w14:textId="77777777" w:rsidR="00141C4C" w:rsidRPr="007377B2" w:rsidRDefault="00A446BE" w:rsidP="00C65BB8">
            <w:pPr>
              <w:spacing w:before="0" w:after="0" w:line="240" w:lineRule="auto"/>
              <w:rPr>
                <w:rFonts w:asciiTheme="minorHAnsi" w:hAnsiTheme="minorHAnsi" w:cstheme="minorHAnsi"/>
                <w:b/>
                <w:bCs/>
                <w:color w:val="000000"/>
                <w:sz w:val="22"/>
              </w:rPr>
            </w:pPr>
            <w:r>
              <w:rPr>
                <w:rFonts w:asciiTheme="minorHAnsi" w:hAnsiTheme="minorHAnsi" w:cstheme="minorHAnsi"/>
                <w:b/>
                <w:bCs/>
                <w:color w:val="000000"/>
                <w:sz w:val="22"/>
              </w:rPr>
              <w:t>OGPP</w:t>
            </w:r>
          </w:p>
        </w:tc>
        <w:tc>
          <w:tcPr>
            <w:tcW w:w="8505" w:type="dxa"/>
            <w:noWrap/>
            <w:vAlign w:val="center"/>
            <w:hideMark/>
          </w:tcPr>
          <w:p w14:paraId="71FF0B8B" w14:textId="25D2528B" w:rsidR="00141C4C" w:rsidRPr="007377B2" w:rsidRDefault="00A446BE" w:rsidP="00C65BB8">
            <w:pPr>
              <w:spacing w:before="0" w:after="0" w:line="240" w:lineRule="auto"/>
              <w:rPr>
                <w:rFonts w:asciiTheme="minorHAnsi" w:hAnsiTheme="minorHAnsi" w:cstheme="minorHAnsi"/>
                <w:color w:val="000000"/>
                <w:sz w:val="22"/>
              </w:rPr>
            </w:pPr>
            <w:r>
              <w:rPr>
                <w:rFonts w:asciiTheme="minorHAnsi" w:hAnsiTheme="minorHAnsi" w:cstheme="minorHAnsi"/>
                <w:color w:val="000000"/>
                <w:sz w:val="22"/>
              </w:rPr>
              <w:t>Organe de Gestion d</w:t>
            </w:r>
            <w:r w:rsidR="00FA7059">
              <w:rPr>
                <w:rFonts w:asciiTheme="minorHAnsi" w:hAnsiTheme="minorHAnsi" w:cstheme="minorHAnsi"/>
                <w:color w:val="000000"/>
                <w:sz w:val="22"/>
              </w:rPr>
              <w:t>u</w:t>
            </w:r>
            <w:r>
              <w:rPr>
                <w:rFonts w:asciiTheme="minorHAnsi" w:hAnsiTheme="minorHAnsi" w:cstheme="minorHAnsi"/>
                <w:color w:val="000000"/>
                <w:sz w:val="22"/>
              </w:rPr>
              <w:t xml:space="preserve"> Portefeuille de</w:t>
            </w:r>
            <w:r w:rsidR="00225E45">
              <w:rPr>
                <w:rFonts w:asciiTheme="minorHAnsi" w:hAnsiTheme="minorHAnsi" w:cstheme="minorHAnsi"/>
                <w:color w:val="000000"/>
                <w:sz w:val="22"/>
              </w:rPr>
              <w:t>s</w:t>
            </w:r>
            <w:r>
              <w:rPr>
                <w:rFonts w:asciiTheme="minorHAnsi" w:hAnsiTheme="minorHAnsi" w:cstheme="minorHAnsi"/>
                <w:color w:val="000000"/>
                <w:sz w:val="22"/>
              </w:rPr>
              <w:t xml:space="preserve"> Projet</w:t>
            </w:r>
            <w:r w:rsidR="00225E45">
              <w:rPr>
                <w:rFonts w:asciiTheme="minorHAnsi" w:hAnsiTheme="minorHAnsi" w:cstheme="minorHAnsi"/>
                <w:color w:val="000000"/>
                <w:sz w:val="22"/>
              </w:rPr>
              <w:t>s</w:t>
            </w:r>
            <w:r w:rsidR="00141C4C" w:rsidRPr="007377B2">
              <w:rPr>
                <w:rFonts w:asciiTheme="minorHAnsi" w:hAnsiTheme="minorHAnsi" w:cstheme="minorHAnsi"/>
                <w:color w:val="000000"/>
                <w:sz w:val="22"/>
              </w:rPr>
              <w:t xml:space="preserve"> (Ministère Santé)</w:t>
            </w:r>
          </w:p>
        </w:tc>
      </w:tr>
      <w:tr w:rsidR="00DC5F28" w:rsidRPr="007377B2" w14:paraId="1F043897" w14:textId="77777777" w:rsidTr="000D7670">
        <w:trPr>
          <w:trHeight w:val="290"/>
        </w:trPr>
        <w:tc>
          <w:tcPr>
            <w:tcW w:w="1418" w:type="dxa"/>
            <w:noWrap/>
            <w:vAlign w:val="center"/>
          </w:tcPr>
          <w:p w14:paraId="78FB5D3A" w14:textId="77777777" w:rsidR="00DC5F28" w:rsidRDefault="00DC5F28" w:rsidP="00C65BB8">
            <w:pPr>
              <w:spacing w:before="0" w:after="0" w:line="240" w:lineRule="auto"/>
              <w:rPr>
                <w:rFonts w:asciiTheme="minorHAnsi" w:hAnsiTheme="minorHAnsi" w:cstheme="minorHAnsi"/>
                <w:b/>
                <w:bCs/>
                <w:color w:val="000000"/>
                <w:sz w:val="22"/>
              </w:rPr>
            </w:pPr>
            <w:r>
              <w:rPr>
                <w:rFonts w:asciiTheme="minorHAnsi" w:hAnsiTheme="minorHAnsi" w:cstheme="minorHAnsi"/>
                <w:b/>
                <w:bCs/>
                <w:color w:val="000000"/>
                <w:sz w:val="22"/>
              </w:rPr>
              <w:t>VBG</w:t>
            </w:r>
          </w:p>
        </w:tc>
        <w:tc>
          <w:tcPr>
            <w:tcW w:w="8505" w:type="dxa"/>
            <w:noWrap/>
            <w:vAlign w:val="center"/>
          </w:tcPr>
          <w:p w14:paraId="5E347F4B" w14:textId="77777777" w:rsidR="00DC5F28" w:rsidRDefault="00DC5F28" w:rsidP="00C65BB8">
            <w:pPr>
              <w:spacing w:before="0" w:after="0" w:line="240" w:lineRule="auto"/>
              <w:rPr>
                <w:rFonts w:asciiTheme="minorHAnsi" w:hAnsiTheme="minorHAnsi" w:cstheme="minorHAnsi"/>
                <w:color w:val="000000"/>
                <w:sz w:val="22"/>
              </w:rPr>
            </w:pPr>
            <w:r>
              <w:rPr>
                <w:rFonts w:asciiTheme="minorHAnsi" w:hAnsiTheme="minorHAnsi" w:cstheme="minorHAnsi"/>
                <w:color w:val="000000"/>
                <w:sz w:val="22"/>
              </w:rPr>
              <w:t>Violence basée sur le genre</w:t>
            </w:r>
          </w:p>
        </w:tc>
      </w:tr>
    </w:tbl>
    <w:p w14:paraId="7FFBB23F" w14:textId="77777777" w:rsidR="00A316E9" w:rsidRPr="007377B2" w:rsidRDefault="00D75E49" w:rsidP="00C65BB8">
      <w:pPr>
        <w:spacing w:before="0" w:after="0" w:line="240" w:lineRule="auto"/>
        <w:jc w:val="left"/>
        <w:rPr>
          <w:rFonts w:asciiTheme="minorHAnsi" w:hAnsiTheme="minorHAnsi" w:cstheme="minorHAnsi"/>
          <w:b/>
          <w:sz w:val="22"/>
        </w:rPr>
      </w:pPr>
      <w:r w:rsidRPr="007377B2">
        <w:rPr>
          <w:rFonts w:asciiTheme="minorHAnsi" w:hAnsiTheme="minorHAnsi" w:cstheme="minorHAnsi"/>
          <w:b/>
          <w:sz w:val="22"/>
        </w:rPr>
        <w:br w:type="page"/>
      </w:r>
    </w:p>
    <w:p w14:paraId="75F22055" w14:textId="77777777" w:rsidR="00A316E9" w:rsidRPr="007377B2" w:rsidRDefault="00A316E9" w:rsidP="00C65BB8">
      <w:pPr>
        <w:spacing w:line="240" w:lineRule="auto"/>
        <w:rPr>
          <w:rFonts w:asciiTheme="minorHAnsi" w:hAnsiTheme="minorHAnsi" w:cstheme="minorHAnsi"/>
          <w:b/>
          <w:sz w:val="22"/>
        </w:rPr>
        <w:sectPr w:rsidR="00A316E9" w:rsidRPr="007377B2" w:rsidSect="003F2009">
          <w:footerReference w:type="default" r:id="rId17"/>
          <w:headerReference w:type="first" r:id="rId18"/>
          <w:pgSz w:w="11906" w:h="16838"/>
          <w:pgMar w:top="1417" w:right="1417" w:bottom="1417" w:left="1417" w:header="708" w:footer="708" w:gutter="0"/>
          <w:pgNumType w:fmt="lowerRoman"/>
          <w:cols w:space="708"/>
          <w:titlePg/>
          <w:docGrid w:linePitch="360"/>
        </w:sectPr>
      </w:pPr>
    </w:p>
    <w:p w14:paraId="64CF4A0C" w14:textId="77777777" w:rsidR="00D0782E" w:rsidRPr="00C65BB8" w:rsidRDefault="00417596" w:rsidP="00C65BB8">
      <w:pPr>
        <w:pStyle w:val="Titre1"/>
        <w:spacing w:line="240" w:lineRule="auto"/>
        <w:rPr>
          <w:rFonts w:asciiTheme="minorHAnsi" w:hAnsiTheme="minorHAnsi" w:cstheme="minorHAnsi"/>
        </w:rPr>
      </w:pPr>
      <w:bookmarkStart w:id="7" w:name="_Toc187518937"/>
      <w:r w:rsidRPr="00C65BB8">
        <w:rPr>
          <w:rFonts w:asciiTheme="minorHAnsi" w:hAnsiTheme="minorHAnsi" w:cstheme="minorHAnsi"/>
        </w:rPr>
        <w:lastRenderedPageBreak/>
        <w:t>INTRODUCTION</w:t>
      </w:r>
      <w:bookmarkEnd w:id="7"/>
    </w:p>
    <w:p w14:paraId="7F58A139" w14:textId="77777777" w:rsidR="00B1322B" w:rsidRPr="007377B2" w:rsidRDefault="00B1322B" w:rsidP="00C65BB8">
      <w:pPr>
        <w:pStyle w:val="Titre2"/>
        <w:spacing w:line="240" w:lineRule="auto"/>
        <w:rPr>
          <w:rFonts w:asciiTheme="minorHAnsi" w:hAnsiTheme="minorHAnsi" w:cstheme="minorHAnsi"/>
          <w:sz w:val="22"/>
          <w:szCs w:val="22"/>
        </w:rPr>
      </w:pPr>
      <w:bookmarkStart w:id="8" w:name="_Toc187518938"/>
      <w:r w:rsidRPr="007377B2">
        <w:rPr>
          <w:rFonts w:asciiTheme="minorHAnsi" w:hAnsiTheme="minorHAnsi" w:cstheme="minorHAnsi"/>
          <w:sz w:val="22"/>
          <w:szCs w:val="22"/>
        </w:rPr>
        <w:t>Contexte</w:t>
      </w:r>
      <w:r w:rsidR="00417596" w:rsidRPr="007377B2">
        <w:rPr>
          <w:rFonts w:asciiTheme="minorHAnsi" w:hAnsiTheme="minorHAnsi" w:cstheme="minorHAnsi"/>
          <w:sz w:val="22"/>
          <w:szCs w:val="22"/>
        </w:rPr>
        <w:t xml:space="preserve"> du projet</w:t>
      </w:r>
      <w:bookmarkEnd w:id="8"/>
    </w:p>
    <w:p w14:paraId="062DF302" w14:textId="315111B4" w:rsidR="000024F0" w:rsidRDefault="00CC57B6"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Le Gouvernement de Djibouti, avec l’appui financier de la Banque Mondiale, a réalisé durant la période 2012-2021, un projet quinquennal de financement basé sur la performance (FBP) connu sous l’appellation de « Projet </w:t>
      </w:r>
      <w:r w:rsidRPr="0026312E">
        <w:rPr>
          <w:rFonts w:asciiTheme="minorHAnsi" w:hAnsiTheme="minorHAnsi" w:cstheme="minorHAnsi"/>
          <w:sz w:val="22"/>
        </w:rPr>
        <w:t>d’Amélioration de la Performance du Secteur de la Santé (</w:t>
      </w:r>
      <w:r w:rsidR="002747C6" w:rsidRPr="00AD3D89">
        <w:rPr>
          <w:rFonts w:asciiTheme="minorHAnsi" w:hAnsiTheme="minorHAnsi" w:cstheme="minorHAnsi"/>
          <w:sz w:val="22"/>
        </w:rPr>
        <w:t>PAPSS)(P131194</w:t>
      </w:r>
      <w:r w:rsidRPr="0026312E">
        <w:rPr>
          <w:rFonts w:asciiTheme="minorHAnsi" w:hAnsiTheme="minorHAnsi" w:cstheme="minorHAnsi"/>
          <w:sz w:val="22"/>
        </w:rPr>
        <w:t>)</w:t>
      </w:r>
      <w:r w:rsidRPr="0026312E">
        <w:rPr>
          <w:rStyle w:val="Appelnotedebasdep"/>
          <w:rFonts w:asciiTheme="minorHAnsi" w:hAnsiTheme="minorHAnsi" w:cstheme="minorHAnsi"/>
          <w:sz w:val="22"/>
        </w:rPr>
        <w:footnoteReference w:id="2"/>
      </w:r>
      <w:r w:rsidRPr="0026312E">
        <w:rPr>
          <w:rFonts w:asciiTheme="minorHAnsi" w:hAnsiTheme="minorHAnsi" w:cstheme="minorHAnsi"/>
          <w:sz w:val="22"/>
        </w:rPr>
        <w:t xml:space="preserve"> et son financement additionnel (</w:t>
      </w:r>
      <w:r w:rsidR="002747C6" w:rsidRPr="00AD3D89">
        <w:rPr>
          <w:rFonts w:asciiTheme="minorHAnsi" w:hAnsiTheme="minorHAnsi" w:cstheme="minorHAnsi"/>
          <w:sz w:val="22"/>
        </w:rPr>
        <w:t>P168250</w:t>
      </w:r>
      <w:r w:rsidRPr="0026312E">
        <w:rPr>
          <w:rFonts w:asciiTheme="minorHAnsi" w:hAnsiTheme="minorHAnsi" w:cstheme="minorHAnsi"/>
          <w:sz w:val="22"/>
        </w:rPr>
        <w:t>)</w:t>
      </w:r>
      <w:r w:rsidRPr="0026312E">
        <w:rPr>
          <w:rStyle w:val="Appelnotedebasdep"/>
          <w:rFonts w:asciiTheme="minorHAnsi" w:hAnsiTheme="minorHAnsi" w:cstheme="minorHAnsi"/>
          <w:sz w:val="22"/>
        </w:rPr>
        <w:footnoteReference w:id="3"/>
      </w:r>
      <w:r w:rsidRPr="0026312E">
        <w:rPr>
          <w:rFonts w:asciiTheme="minorHAnsi" w:hAnsiTheme="minorHAnsi" w:cstheme="minorHAnsi"/>
          <w:sz w:val="22"/>
        </w:rPr>
        <w:t>».</w:t>
      </w:r>
      <w:r w:rsidRPr="007377B2">
        <w:rPr>
          <w:rFonts w:asciiTheme="minorHAnsi" w:hAnsiTheme="minorHAnsi" w:cstheme="minorHAnsi"/>
          <w:sz w:val="22"/>
        </w:rPr>
        <w:t xml:space="preserve"> Conçu pour couvrir toutes les formations sanitaires (FOSA) de niveau primaire et secondaire existants, le FBP a joué un rôle important dans le renforcement des systèmes de santé de Djibouti. La prestation des services de santé s'est améliorée mais les progrès semblent bien mitigés. </w:t>
      </w:r>
    </w:p>
    <w:p w14:paraId="2BD04B66" w14:textId="77777777" w:rsidR="000024F0" w:rsidRDefault="00550484" w:rsidP="00AD3D89">
      <w:pPr>
        <w:spacing w:line="240" w:lineRule="auto"/>
        <w:rPr>
          <w:rFonts w:asciiTheme="minorHAnsi" w:hAnsiTheme="minorHAnsi" w:cstheme="minorHAnsi"/>
          <w:sz w:val="22"/>
        </w:rPr>
      </w:pPr>
      <w:r w:rsidRPr="007377B2">
        <w:rPr>
          <w:rFonts w:asciiTheme="minorHAnsi" w:hAnsiTheme="minorHAnsi" w:cstheme="minorHAnsi"/>
          <w:sz w:val="22"/>
        </w:rPr>
        <w:t>En 2020, le Ministère de la Santé a adopté son quatrième Plan National de Développement Sanitaire (PNDS) pour la période 2020-2024 qui se concentre sur cinq priorités stratégiques : (i) étendre les soins de qualité dans toutes les régions ; (ii) intégrer les soins promotionnels, préventifs et curatifs ; (iii) accroître la responsabilisation et la bonne gouvernance ; (iv) accroitre renforcement du financement de la santé ; et (v) accroitre le renforcement du Système d'information sur la gestion de la santé (HMIS).</w:t>
      </w:r>
    </w:p>
    <w:p w14:paraId="70E96051" w14:textId="21C817FB" w:rsidR="000024F0" w:rsidRDefault="00CC57B6" w:rsidP="00AD3D89">
      <w:pPr>
        <w:spacing w:line="240" w:lineRule="auto"/>
        <w:rPr>
          <w:rFonts w:asciiTheme="minorHAnsi" w:hAnsiTheme="minorHAnsi" w:cstheme="minorHAnsi"/>
          <w:color w:val="0D0D0D" w:themeColor="text1" w:themeTint="F2"/>
          <w:sz w:val="22"/>
        </w:rPr>
      </w:pPr>
      <w:r w:rsidRPr="007377B2">
        <w:rPr>
          <w:rFonts w:asciiTheme="minorHAnsi" w:hAnsiTheme="minorHAnsi" w:cstheme="minorHAnsi"/>
          <w:sz w:val="22"/>
        </w:rPr>
        <w:t>Le projet de Renforcement du Système de Santé de Djibouti</w:t>
      </w:r>
      <w:r w:rsidR="0061003F" w:rsidRPr="007377B2">
        <w:rPr>
          <w:rFonts w:asciiTheme="minorHAnsi" w:hAnsiTheme="minorHAnsi" w:cstheme="minorHAnsi"/>
          <w:sz w:val="22"/>
        </w:rPr>
        <w:t xml:space="preserve"> </w:t>
      </w:r>
      <w:r w:rsidR="0026312E">
        <w:rPr>
          <w:rFonts w:asciiTheme="minorHAnsi" w:hAnsiTheme="minorHAnsi" w:cstheme="minorHAnsi"/>
          <w:sz w:val="22"/>
        </w:rPr>
        <w:t>(</w:t>
      </w:r>
      <w:r w:rsidR="0061003F" w:rsidRPr="007377B2">
        <w:rPr>
          <w:rFonts w:asciiTheme="minorHAnsi" w:hAnsiTheme="minorHAnsi" w:cstheme="minorHAnsi"/>
          <w:sz w:val="22"/>
        </w:rPr>
        <w:t>PRSS</w:t>
      </w:r>
      <w:r w:rsidR="0026312E">
        <w:rPr>
          <w:rFonts w:asciiTheme="minorHAnsi" w:hAnsiTheme="minorHAnsi" w:cstheme="minorHAnsi"/>
          <w:sz w:val="22"/>
        </w:rPr>
        <w:t>)</w:t>
      </w:r>
      <w:r w:rsidR="0061003F" w:rsidRPr="007377B2">
        <w:rPr>
          <w:rFonts w:asciiTheme="minorHAnsi" w:hAnsiTheme="minorHAnsi" w:cstheme="minorHAnsi"/>
          <w:sz w:val="22"/>
        </w:rPr>
        <w:t xml:space="preserve">- </w:t>
      </w:r>
      <w:r w:rsidR="002747C6" w:rsidRPr="00AD3D89">
        <w:rPr>
          <w:rFonts w:asciiTheme="minorHAnsi" w:hAnsiTheme="minorHAnsi" w:cstheme="minorHAnsi"/>
          <w:color w:val="0D0D0D" w:themeColor="text1" w:themeTint="F2"/>
          <w:sz w:val="22"/>
        </w:rPr>
        <w:t>(P178033)</w:t>
      </w:r>
      <w:r w:rsidR="002747C6" w:rsidRPr="00AD3D89">
        <w:rPr>
          <w:rStyle w:val="Appelnotedebasdep"/>
          <w:rFonts w:asciiTheme="minorHAnsi" w:hAnsiTheme="minorHAnsi" w:cstheme="minorHAnsi"/>
          <w:color w:val="0D0D0D" w:themeColor="text1" w:themeTint="F2"/>
          <w:sz w:val="22"/>
        </w:rPr>
        <w:footnoteReference w:id="4"/>
      </w:r>
      <w:r w:rsidRPr="007377B2">
        <w:rPr>
          <w:rFonts w:asciiTheme="minorHAnsi" w:hAnsiTheme="minorHAnsi" w:cstheme="minorHAnsi"/>
          <w:sz w:val="22"/>
        </w:rPr>
        <w:t xml:space="preserve">s’inscrit dans cette perspective. Entièrement aligné sur le </w:t>
      </w:r>
      <w:r w:rsidR="002747C6" w:rsidRPr="00AD3D89">
        <w:rPr>
          <w:rFonts w:asciiTheme="minorHAnsi" w:hAnsiTheme="minorHAnsi" w:cstheme="minorHAnsi"/>
          <w:sz w:val="22"/>
        </w:rPr>
        <w:t>plan de Moyen-Orient et Afrique du Nord (MENA) pour le capital humain</w:t>
      </w:r>
      <w:r w:rsidRPr="007377B2">
        <w:rPr>
          <w:rFonts w:asciiTheme="minorHAnsi" w:hAnsiTheme="minorHAnsi" w:cstheme="minorHAnsi"/>
          <w:b/>
          <w:bCs/>
          <w:sz w:val="22"/>
        </w:rPr>
        <w:t xml:space="preserve"> </w:t>
      </w:r>
      <w:r w:rsidRPr="007377B2">
        <w:rPr>
          <w:rFonts w:asciiTheme="minorHAnsi" w:hAnsiTheme="minorHAnsi" w:cstheme="minorHAnsi"/>
          <w:sz w:val="22"/>
        </w:rPr>
        <w:t xml:space="preserve">qui </w:t>
      </w:r>
      <w:r w:rsidRPr="007377B2">
        <w:rPr>
          <w:rFonts w:asciiTheme="minorHAnsi" w:hAnsiTheme="minorHAnsi" w:cstheme="minorHAnsi"/>
          <w:color w:val="0D0D0D" w:themeColor="text1" w:themeTint="F2"/>
          <w:sz w:val="22"/>
        </w:rPr>
        <w:t>fait partie intégrante de</w:t>
      </w:r>
      <w:r w:rsidRPr="007377B2">
        <w:rPr>
          <w:rFonts w:asciiTheme="minorHAnsi" w:hAnsiTheme="minorHAnsi" w:cstheme="minorHAnsi"/>
          <w:b/>
          <w:bCs/>
          <w:sz w:val="22"/>
        </w:rPr>
        <w:t xml:space="preserve"> </w:t>
      </w:r>
      <w:r w:rsidR="002747C6" w:rsidRPr="00AD3D89">
        <w:rPr>
          <w:rFonts w:asciiTheme="minorHAnsi" w:hAnsiTheme="minorHAnsi" w:cstheme="minorHAnsi"/>
          <w:sz w:val="22"/>
        </w:rPr>
        <w:t>la stratégie régionale MENA</w:t>
      </w:r>
      <w:r w:rsidRPr="007377B2">
        <w:rPr>
          <w:rFonts w:asciiTheme="minorHAnsi" w:hAnsiTheme="minorHAnsi" w:cstheme="minorHAnsi"/>
          <w:b/>
          <w:bCs/>
          <w:sz w:val="22"/>
        </w:rPr>
        <w:t xml:space="preserve">, </w:t>
      </w:r>
      <w:r w:rsidRPr="007377B2">
        <w:rPr>
          <w:rFonts w:asciiTheme="minorHAnsi" w:hAnsiTheme="minorHAnsi" w:cstheme="minorHAnsi"/>
          <w:sz w:val="22"/>
        </w:rPr>
        <w:t xml:space="preserve">ce projet </w:t>
      </w:r>
      <w:r w:rsidRPr="007377B2">
        <w:rPr>
          <w:rFonts w:asciiTheme="minorHAnsi" w:hAnsiTheme="minorHAnsi" w:cstheme="minorHAnsi"/>
          <w:color w:val="0D0D0D" w:themeColor="text1" w:themeTint="F2"/>
          <w:sz w:val="22"/>
        </w:rPr>
        <w:t xml:space="preserve">complète le portefeuille existant soutenu par la Banque Mondiale. Il servira </w:t>
      </w:r>
      <w:r w:rsidRPr="007377B2">
        <w:rPr>
          <w:rFonts w:asciiTheme="minorHAnsi" w:hAnsiTheme="minorHAnsi" w:cstheme="minorHAnsi"/>
          <w:sz w:val="22"/>
        </w:rPr>
        <w:t>de</w:t>
      </w:r>
      <w:r w:rsidRPr="007377B2">
        <w:rPr>
          <w:rFonts w:asciiTheme="minorHAnsi" w:hAnsiTheme="minorHAnsi" w:cstheme="minorHAnsi"/>
          <w:b/>
          <w:bCs/>
          <w:sz w:val="22"/>
        </w:rPr>
        <w:t xml:space="preserve"> </w:t>
      </w:r>
      <w:r w:rsidR="002747C6" w:rsidRPr="00AD3D89">
        <w:rPr>
          <w:rFonts w:asciiTheme="minorHAnsi" w:hAnsiTheme="minorHAnsi" w:cstheme="minorHAnsi"/>
          <w:sz w:val="22"/>
        </w:rPr>
        <w:t>plate-forme clé</w:t>
      </w:r>
      <w:r w:rsidRPr="007377B2">
        <w:rPr>
          <w:rFonts w:asciiTheme="minorHAnsi" w:hAnsiTheme="minorHAnsi" w:cstheme="minorHAnsi"/>
          <w:b/>
          <w:bCs/>
          <w:sz w:val="22"/>
        </w:rPr>
        <w:t xml:space="preserve"> </w:t>
      </w:r>
      <w:r w:rsidRPr="007377B2">
        <w:rPr>
          <w:rFonts w:asciiTheme="minorHAnsi" w:hAnsiTheme="minorHAnsi" w:cstheme="minorHAnsi"/>
          <w:sz w:val="22"/>
        </w:rPr>
        <w:t>pour le soutien de la Banque au renforcement des capacités du système de santé et l'amélioration de ses performances afin qu'elles soient mieux alignées sur celles d'autres pays à revenu intermédiaire de la tranche inférieure</w:t>
      </w:r>
      <w:r w:rsidRPr="007377B2">
        <w:rPr>
          <w:rFonts w:asciiTheme="minorHAnsi" w:hAnsiTheme="minorHAnsi" w:cstheme="minorHAnsi"/>
          <w:b/>
          <w:bCs/>
          <w:sz w:val="22"/>
        </w:rPr>
        <w:t xml:space="preserve">. </w:t>
      </w:r>
      <w:r w:rsidRPr="007377B2">
        <w:rPr>
          <w:rFonts w:asciiTheme="minorHAnsi" w:hAnsiTheme="minorHAnsi" w:cstheme="minorHAnsi"/>
          <w:sz w:val="22"/>
        </w:rPr>
        <w:t xml:space="preserve">Il </w:t>
      </w:r>
      <w:r w:rsidRPr="007377B2">
        <w:rPr>
          <w:rFonts w:asciiTheme="minorHAnsi" w:hAnsiTheme="minorHAnsi" w:cstheme="minorHAnsi"/>
          <w:color w:val="0D0D0D" w:themeColor="text1" w:themeTint="F2"/>
          <w:sz w:val="22"/>
        </w:rPr>
        <w:t>est censé tirer parti des</w:t>
      </w:r>
      <w:r w:rsidRPr="007377B2">
        <w:rPr>
          <w:rFonts w:asciiTheme="minorHAnsi" w:hAnsiTheme="minorHAnsi" w:cstheme="minorHAnsi"/>
          <w:b/>
          <w:bCs/>
          <w:color w:val="0D0D0D" w:themeColor="text1" w:themeTint="F2"/>
          <w:sz w:val="22"/>
        </w:rPr>
        <w:t xml:space="preserve"> </w:t>
      </w:r>
      <w:r w:rsidR="002747C6" w:rsidRPr="00AD3D89">
        <w:rPr>
          <w:rFonts w:asciiTheme="minorHAnsi" w:hAnsiTheme="minorHAnsi" w:cstheme="minorHAnsi"/>
          <w:color w:val="0D0D0D" w:themeColor="text1" w:themeTint="F2"/>
          <w:sz w:val="22"/>
        </w:rPr>
        <w:t xml:space="preserve">activités existantes en nutrition soutenues par le projet « Zéro Retard de Croissance (P164164) » et le Projet de Riposte </w:t>
      </w:r>
      <w:r w:rsidR="002747C6" w:rsidRPr="00AD3D89">
        <w:rPr>
          <w:rFonts w:asciiTheme="minorHAnsi" w:hAnsiTheme="minorHAnsi" w:cstheme="minorHAnsi"/>
          <w:sz w:val="22"/>
        </w:rPr>
        <w:t>à la COVID-19</w:t>
      </w:r>
      <w:r w:rsidRPr="007377B2">
        <w:rPr>
          <w:rFonts w:asciiTheme="minorHAnsi" w:hAnsiTheme="minorHAnsi" w:cstheme="minorHAnsi"/>
          <w:b/>
          <w:bCs/>
          <w:sz w:val="22"/>
        </w:rPr>
        <w:t xml:space="preserve"> </w:t>
      </w:r>
      <w:r w:rsidRPr="007377B2">
        <w:rPr>
          <w:rFonts w:asciiTheme="minorHAnsi" w:hAnsiTheme="minorHAnsi" w:cstheme="minorHAnsi"/>
          <w:sz w:val="22"/>
        </w:rPr>
        <w:t>(P173807)</w:t>
      </w:r>
      <w:r w:rsidRPr="007377B2">
        <w:rPr>
          <w:rFonts w:asciiTheme="minorHAnsi" w:hAnsiTheme="minorHAnsi" w:cstheme="minorHAnsi"/>
          <w:sz w:val="22"/>
          <w:vertAlign w:val="superscript"/>
        </w:rPr>
        <w:footnoteReference w:id="5"/>
      </w:r>
      <w:r w:rsidRPr="007377B2">
        <w:rPr>
          <w:rFonts w:asciiTheme="minorHAnsi" w:hAnsiTheme="minorHAnsi" w:cstheme="minorHAnsi"/>
          <w:sz w:val="22"/>
        </w:rPr>
        <w:t>.</w:t>
      </w:r>
      <w:r w:rsidRPr="007377B2">
        <w:rPr>
          <w:rFonts w:asciiTheme="minorHAnsi" w:hAnsiTheme="minorHAnsi" w:cstheme="minorHAnsi"/>
          <w:color w:val="0D0D0D" w:themeColor="text1" w:themeTint="F2"/>
          <w:sz w:val="22"/>
        </w:rPr>
        <w:t>mis en œuvre par le Ministère de la Santé, ainsi que des équipements, des mécanismes de prestation innovants tels que des cliniques mobiles et les activités de renforcement du système de santé financées par la subvention du Fonds japonais de développement des politiques et des ressources humaines.</w:t>
      </w:r>
    </w:p>
    <w:p w14:paraId="44210294" w14:textId="77777777" w:rsidR="00C915C4" w:rsidRPr="007377B2" w:rsidRDefault="00C915C4" w:rsidP="00C65BB8">
      <w:pPr>
        <w:spacing w:line="240" w:lineRule="auto"/>
        <w:ind w:firstLine="454"/>
        <w:rPr>
          <w:rFonts w:asciiTheme="minorHAnsi" w:hAnsiTheme="minorHAnsi" w:cstheme="minorHAnsi"/>
          <w:sz w:val="22"/>
        </w:rPr>
      </w:pPr>
    </w:p>
    <w:p w14:paraId="416CCB0C" w14:textId="77777777" w:rsidR="00417596" w:rsidRPr="007377B2" w:rsidRDefault="00417596" w:rsidP="00C65BB8">
      <w:pPr>
        <w:pStyle w:val="Titre2"/>
        <w:spacing w:line="240" w:lineRule="auto"/>
        <w:rPr>
          <w:rFonts w:asciiTheme="minorHAnsi" w:hAnsiTheme="minorHAnsi" w:cstheme="minorHAnsi"/>
          <w:sz w:val="22"/>
          <w:szCs w:val="22"/>
        </w:rPr>
      </w:pPr>
      <w:bookmarkStart w:id="9" w:name="_Toc187518939"/>
      <w:r w:rsidRPr="007377B2">
        <w:rPr>
          <w:rFonts w:asciiTheme="minorHAnsi" w:hAnsiTheme="minorHAnsi" w:cstheme="minorHAnsi"/>
          <w:sz w:val="22"/>
          <w:szCs w:val="22"/>
        </w:rPr>
        <w:t xml:space="preserve">Description du projet </w:t>
      </w:r>
      <w:r w:rsidR="007F44CA" w:rsidRPr="007377B2">
        <w:rPr>
          <w:rFonts w:asciiTheme="minorHAnsi" w:hAnsiTheme="minorHAnsi" w:cstheme="minorHAnsi"/>
          <w:sz w:val="22"/>
          <w:szCs w:val="22"/>
        </w:rPr>
        <w:t>et modalités de mise en œuvre</w:t>
      </w:r>
      <w:bookmarkEnd w:id="9"/>
    </w:p>
    <w:p w14:paraId="05B658B0" w14:textId="77777777" w:rsidR="000D73CD" w:rsidRPr="007377B2" w:rsidRDefault="000D73CD" w:rsidP="00C65BB8">
      <w:pPr>
        <w:pStyle w:val="Titre3"/>
        <w:spacing w:line="240" w:lineRule="auto"/>
        <w:rPr>
          <w:rFonts w:asciiTheme="minorHAnsi" w:hAnsiTheme="minorHAnsi" w:cstheme="minorHAnsi"/>
          <w:sz w:val="22"/>
          <w:szCs w:val="22"/>
        </w:rPr>
      </w:pPr>
      <w:bookmarkStart w:id="10" w:name="_Toc187518940"/>
      <w:r w:rsidRPr="007377B2">
        <w:rPr>
          <w:rFonts w:asciiTheme="minorHAnsi" w:hAnsiTheme="minorHAnsi" w:cstheme="minorHAnsi"/>
          <w:sz w:val="22"/>
          <w:szCs w:val="22"/>
        </w:rPr>
        <w:t xml:space="preserve">Objectif et </w:t>
      </w:r>
      <w:r w:rsidR="0086375A" w:rsidRPr="007377B2">
        <w:rPr>
          <w:rFonts w:asciiTheme="minorHAnsi" w:hAnsiTheme="minorHAnsi" w:cstheme="minorHAnsi"/>
          <w:sz w:val="22"/>
          <w:szCs w:val="22"/>
        </w:rPr>
        <w:t>contenu du projet</w:t>
      </w:r>
      <w:bookmarkEnd w:id="10"/>
    </w:p>
    <w:p w14:paraId="3F751CCC" w14:textId="77777777" w:rsidR="000D73CD" w:rsidRPr="007377B2" w:rsidRDefault="00417596" w:rsidP="00C65BB8">
      <w:pPr>
        <w:spacing w:line="240" w:lineRule="auto"/>
        <w:ind w:firstLine="454"/>
        <w:rPr>
          <w:rFonts w:asciiTheme="minorHAnsi" w:hAnsiTheme="minorHAnsi" w:cstheme="minorHAnsi"/>
          <w:sz w:val="22"/>
        </w:rPr>
      </w:pPr>
      <w:r w:rsidRPr="007377B2">
        <w:rPr>
          <w:rFonts w:asciiTheme="minorHAnsi" w:hAnsiTheme="minorHAnsi" w:cstheme="minorHAnsi"/>
          <w:sz w:val="22"/>
        </w:rPr>
        <w:t>L'Objectif du projet de renforcement du système de santé de Djibouti est d'améliorer l'utilisation des services de santé reproductive et de santé de la mère, du nouveau-né, de l'enfant et de l'adolescent (SRMNEA-N ou RMNCAH-N en anglais) de qualité. La portée du projet est nationale, la priorité étant accordée aux populations mal desservies dans les régions et autres zones périphériques telle que Balbala, les réfugiés et les communautés d'accueil. Le projet proposé s'appuiera sur les enseignements tirés et intensifiera les succès des opérations de santé antérieures (le projet PAPSS en l’occurrence) et en cours soutenues par la Banque Mondiale à Djibouti.</w:t>
      </w:r>
      <w:r w:rsidR="000259E8" w:rsidRPr="007377B2">
        <w:rPr>
          <w:rFonts w:asciiTheme="minorHAnsi" w:hAnsiTheme="minorHAnsi" w:cstheme="minorHAnsi"/>
          <w:sz w:val="22"/>
        </w:rPr>
        <w:t xml:space="preserve"> </w:t>
      </w:r>
      <w:r w:rsidRPr="007377B2">
        <w:rPr>
          <w:rFonts w:asciiTheme="minorHAnsi" w:hAnsiTheme="minorHAnsi" w:cstheme="minorHAnsi"/>
          <w:sz w:val="22"/>
        </w:rPr>
        <w:t xml:space="preserve">Le projet sera organisé autour de </w:t>
      </w:r>
      <w:r w:rsidR="000D73CD" w:rsidRPr="007377B2">
        <w:rPr>
          <w:rFonts w:asciiTheme="minorHAnsi" w:hAnsiTheme="minorHAnsi" w:cstheme="minorHAnsi"/>
          <w:sz w:val="22"/>
        </w:rPr>
        <w:t>trois</w:t>
      </w:r>
      <w:r w:rsidRPr="007377B2">
        <w:rPr>
          <w:rFonts w:asciiTheme="minorHAnsi" w:hAnsiTheme="minorHAnsi" w:cstheme="minorHAnsi"/>
          <w:sz w:val="22"/>
        </w:rPr>
        <w:t xml:space="preserve"> composantes</w:t>
      </w:r>
      <w:r w:rsidR="000D73CD" w:rsidRPr="007377B2">
        <w:rPr>
          <w:rFonts w:asciiTheme="minorHAnsi" w:hAnsiTheme="minorHAnsi" w:cstheme="minorHAnsi"/>
          <w:sz w:val="22"/>
        </w:rPr>
        <w:t xml:space="preserve">. </w:t>
      </w:r>
    </w:p>
    <w:p w14:paraId="0ADE952E" w14:textId="2BE293E4" w:rsidR="000024F0" w:rsidRDefault="00AB08FF" w:rsidP="00AD3D89">
      <w:pPr>
        <w:spacing w:line="240" w:lineRule="auto"/>
        <w:rPr>
          <w:rFonts w:asciiTheme="minorHAnsi" w:hAnsiTheme="minorHAnsi" w:cstheme="minorHAnsi"/>
          <w:sz w:val="22"/>
        </w:rPr>
      </w:pPr>
      <w:bookmarkStart w:id="11" w:name="_Hlk82187464"/>
      <w:r w:rsidRPr="007377B2">
        <w:rPr>
          <w:rFonts w:asciiTheme="minorHAnsi" w:hAnsiTheme="minorHAnsi" w:cstheme="minorHAnsi"/>
          <w:sz w:val="22"/>
        </w:rPr>
        <w:t xml:space="preserve">Le budget total du Projet pour les activités à Djibouti est de </w:t>
      </w:r>
      <w:r w:rsidR="002747C6" w:rsidRPr="00AD3D89">
        <w:rPr>
          <w:rFonts w:asciiTheme="minorHAnsi" w:hAnsiTheme="minorHAnsi" w:cstheme="minorHAnsi"/>
          <w:sz w:val="22"/>
        </w:rPr>
        <w:t>dix-neuf et demi-millions de dollars USD (</w:t>
      </w:r>
      <w:r w:rsidR="002747C6" w:rsidRPr="00AD3D89">
        <w:rPr>
          <w:rFonts w:asciiTheme="minorHAnsi" w:hAnsiTheme="minorHAnsi" w:cstheme="minorHAnsi"/>
          <w:color w:val="000000"/>
          <w:sz w:val="22"/>
        </w:rPr>
        <w:t>US$19,5 millions)</w:t>
      </w:r>
      <w:r w:rsidRPr="009B3A72">
        <w:rPr>
          <w:rFonts w:asciiTheme="minorHAnsi" w:hAnsiTheme="minorHAnsi" w:cstheme="minorHAnsi"/>
          <w:sz w:val="22"/>
        </w:rPr>
        <w:t>,</w:t>
      </w:r>
      <w:r w:rsidRPr="007377B2">
        <w:rPr>
          <w:rFonts w:asciiTheme="minorHAnsi" w:hAnsiTheme="minorHAnsi" w:cstheme="minorHAnsi"/>
          <w:sz w:val="22"/>
        </w:rPr>
        <w:t xml:space="preserve"> sur la base d’un crédit de l’Association internationale de Développement (IDA) </w:t>
      </w:r>
      <w:r w:rsidRPr="007377B2">
        <w:rPr>
          <w:rFonts w:asciiTheme="minorHAnsi" w:hAnsiTheme="minorHAnsi" w:cstheme="minorHAnsi"/>
          <w:sz w:val="22"/>
        </w:rPr>
        <w:lastRenderedPageBreak/>
        <w:t xml:space="preserve">équivalent à </w:t>
      </w:r>
      <w:r w:rsidR="00A446BE">
        <w:rPr>
          <w:rFonts w:asciiTheme="minorHAnsi" w:hAnsiTheme="minorHAnsi" w:cstheme="minorHAnsi"/>
          <w:sz w:val="22"/>
        </w:rPr>
        <w:t xml:space="preserve">quatorze et demi </w:t>
      </w:r>
      <w:r w:rsidRPr="007377B2">
        <w:rPr>
          <w:rFonts w:asciiTheme="minorHAnsi" w:hAnsiTheme="minorHAnsi" w:cstheme="minorHAnsi"/>
          <w:sz w:val="22"/>
        </w:rPr>
        <w:t>millions de dollars US (</w:t>
      </w:r>
      <w:r w:rsidR="002747C6" w:rsidRPr="00AD3D89">
        <w:rPr>
          <w:rFonts w:asciiTheme="minorHAnsi" w:hAnsiTheme="minorHAnsi" w:cstheme="minorHAnsi"/>
          <w:color w:val="000000"/>
          <w:sz w:val="22"/>
        </w:rPr>
        <w:t>US$14,5 millions</w:t>
      </w:r>
      <w:r w:rsidRPr="009B3A72">
        <w:rPr>
          <w:rFonts w:asciiTheme="minorHAnsi" w:hAnsiTheme="minorHAnsi" w:cstheme="minorHAnsi"/>
          <w:sz w:val="22"/>
        </w:rPr>
        <w:t>) et d’une subvention équivalente à cinq millions de dollars US (</w:t>
      </w:r>
      <w:r w:rsidR="002747C6" w:rsidRPr="00AD3D89">
        <w:rPr>
          <w:rFonts w:asciiTheme="minorHAnsi" w:hAnsiTheme="minorHAnsi" w:cstheme="minorHAnsi"/>
          <w:color w:val="000000"/>
          <w:sz w:val="22"/>
        </w:rPr>
        <w:t>US$5 millions)</w:t>
      </w:r>
      <w:r w:rsidRPr="009B3A72">
        <w:rPr>
          <w:rFonts w:asciiTheme="minorHAnsi" w:hAnsiTheme="minorHAnsi" w:cstheme="minorHAnsi"/>
          <w:sz w:val="22"/>
        </w:rPr>
        <w:t xml:space="preserve"> du guichet pour les communautés hôtes et les réfugiés (WHR). </w:t>
      </w:r>
    </w:p>
    <w:bookmarkEnd w:id="11"/>
    <w:p w14:paraId="180DBBBD" w14:textId="53F25F0A" w:rsidR="000024F0" w:rsidRDefault="002747C6" w:rsidP="00AD3D89">
      <w:pPr>
        <w:spacing w:line="240" w:lineRule="auto"/>
        <w:rPr>
          <w:rFonts w:asciiTheme="minorHAnsi" w:hAnsiTheme="minorHAnsi" w:cstheme="minorHAnsi"/>
          <w:b/>
          <w:bCs/>
          <w:sz w:val="22"/>
        </w:rPr>
      </w:pPr>
      <w:r w:rsidRPr="00AD3D89">
        <w:rPr>
          <w:rFonts w:asciiTheme="minorHAnsi" w:hAnsiTheme="minorHAnsi" w:cstheme="minorHAnsi"/>
          <w:b/>
          <w:bCs/>
          <w:sz w:val="22"/>
        </w:rPr>
        <w:t>C</w:t>
      </w:r>
      <w:r w:rsidR="00417596" w:rsidRPr="007377B2">
        <w:rPr>
          <w:rFonts w:asciiTheme="minorHAnsi" w:hAnsiTheme="minorHAnsi" w:cstheme="minorHAnsi"/>
          <w:b/>
          <w:bCs/>
          <w:sz w:val="22"/>
        </w:rPr>
        <w:t>omposante 1</w:t>
      </w:r>
      <w:r w:rsidR="009B3A72">
        <w:rPr>
          <w:rFonts w:asciiTheme="minorHAnsi" w:hAnsiTheme="minorHAnsi" w:cstheme="minorHAnsi"/>
          <w:b/>
          <w:bCs/>
          <w:sz w:val="22"/>
        </w:rPr>
        <w:t> :</w:t>
      </w:r>
      <w:r w:rsidR="007F44CA" w:rsidRPr="007377B2">
        <w:rPr>
          <w:rFonts w:asciiTheme="minorHAnsi" w:hAnsiTheme="minorHAnsi" w:cstheme="minorHAnsi"/>
          <w:b/>
          <w:bCs/>
          <w:sz w:val="22"/>
        </w:rPr>
        <w:t> </w:t>
      </w:r>
      <w:r w:rsidR="00417596" w:rsidRPr="007377B2">
        <w:rPr>
          <w:rFonts w:asciiTheme="minorHAnsi" w:hAnsiTheme="minorHAnsi" w:cstheme="minorHAnsi"/>
          <w:b/>
          <w:bCs/>
          <w:sz w:val="22"/>
        </w:rPr>
        <w:t>Renforcement des plateformes de prestation de services</w:t>
      </w:r>
      <w:r w:rsidR="007F44CA" w:rsidRPr="007377B2">
        <w:rPr>
          <w:rFonts w:asciiTheme="minorHAnsi" w:hAnsiTheme="minorHAnsi" w:cstheme="minorHAnsi"/>
          <w:b/>
          <w:bCs/>
          <w:sz w:val="22"/>
        </w:rPr>
        <w:t xml:space="preserve">  </w:t>
      </w:r>
      <w:r w:rsidR="007F44CA" w:rsidRPr="007377B2">
        <w:rPr>
          <w:rFonts w:asciiTheme="minorHAnsi" w:hAnsiTheme="minorHAnsi" w:cstheme="minorHAnsi"/>
          <w:sz w:val="22"/>
        </w:rPr>
        <w:t xml:space="preserve">pour un budget de </w:t>
      </w:r>
      <w:r w:rsidR="00DB7F6D">
        <w:rPr>
          <w:rFonts w:asciiTheme="minorHAnsi" w:hAnsiTheme="minorHAnsi" w:cstheme="minorHAnsi"/>
          <w:sz w:val="22"/>
        </w:rPr>
        <w:t>16,5</w:t>
      </w:r>
      <w:r w:rsidR="007F44CA" w:rsidRPr="007377B2">
        <w:rPr>
          <w:rFonts w:asciiTheme="minorHAnsi" w:hAnsiTheme="minorHAnsi" w:cstheme="minorHAnsi"/>
          <w:sz w:val="22"/>
        </w:rPr>
        <w:t xml:space="preserve"> millions de dollars, dont 4 millions de dollars du guichet pour les communautés d'accueil et les réfugiés WHR</w:t>
      </w:r>
      <w:r w:rsidR="007F44CA" w:rsidRPr="007377B2">
        <w:rPr>
          <w:rStyle w:val="Appelnotedebasdep"/>
          <w:rFonts w:asciiTheme="minorHAnsi" w:hAnsiTheme="minorHAnsi" w:cstheme="minorHAnsi"/>
          <w:sz w:val="22"/>
        </w:rPr>
        <w:footnoteReference w:id="6"/>
      </w:r>
      <w:r w:rsidR="007F44CA" w:rsidRPr="007377B2">
        <w:rPr>
          <w:rFonts w:asciiTheme="minorHAnsi" w:hAnsiTheme="minorHAnsi" w:cstheme="minorHAnsi"/>
          <w:sz w:val="22"/>
        </w:rPr>
        <w:t xml:space="preserve">, comporte quatre (4) </w:t>
      </w:r>
      <w:r w:rsidR="00417596" w:rsidRPr="007377B2">
        <w:rPr>
          <w:rFonts w:asciiTheme="minorHAnsi" w:hAnsiTheme="minorHAnsi" w:cstheme="minorHAnsi"/>
          <w:sz w:val="22"/>
        </w:rPr>
        <w:t>sous-composant</w:t>
      </w:r>
      <w:r w:rsidR="007F44CA" w:rsidRPr="007377B2">
        <w:rPr>
          <w:rFonts w:asciiTheme="minorHAnsi" w:hAnsiTheme="minorHAnsi" w:cstheme="minorHAnsi"/>
          <w:sz w:val="22"/>
        </w:rPr>
        <w:t>e</w:t>
      </w:r>
      <w:r w:rsidR="00417596" w:rsidRPr="007377B2">
        <w:rPr>
          <w:rFonts w:asciiTheme="minorHAnsi" w:hAnsiTheme="minorHAnsi" w:cstheme="minorHAnsi"/>
          <w:sz w:val="22"/>
        </w:rPr>
        <w:t>s</w:t>
      </w:r>
      <w:r w:rsidR="00417596" w:rsidRPr="007377B2">
        <w:rPr>
          <w:rFonts w:asciiTheme="minorHAnsi" w:hAnsiTheme="minorHAnsi" w:cstheme="minorHAnsi"/>
          <w:b/>
          <w:bCs/>
          <w:sz w:val="22"/>
        </w:rPr>
        <w:t> :</w:t>
      </w:r>
    </w:p>
    <w:p w14:paraId="61E7F3B6" w14:textId="2336A035" w:rsidR="00417596" w:rsidRPr="007377B2" w:rsidRDefault="002747C6" w:rsidP="009B3A72">
      <w:pPr>
        <w:pStyle w:val="Paragraphedeliste"/>
        <w:numPr>
          <w:ilvl w:val="0"/>
          <w:numId w:val="16"/>
        </w:numPr>
        <w:spacing w:line="240" w:lineRule="auto"/>
        <w:ind w:left="720"/>
        <w:rPr>
          <w:rFonts w:asciiTheme="minorHAnsi" w:hAnsiTheme="minorHAnsi" w:cstheme="minorHAnsi"/>
          <w:sz w:val="22"/>
          <w:szCs w:val="22"/>
        </w:rPr>
      </w:pPr>
      <w:r w:rsidRPr="00AD3D89">
        <w:rPr>
          <w:rFonts w:asciiTheme="minorHAnsi" w:hAnsiTheme="minorHAnsi" w:cstheme="minorHAnsi"/>
          <w:b/>
          <w:bCs/>
          <w:sz w:val="22"/>
          <w:szCs w:val="22"/>
        </w:rPr>
        <w:t>S</w:t>
      </w:r>
      <w:r w:rsidR="00417596" w:rsidRPr="007377B2">
        <w:rPr>
          <w:rFonts w:asciiTheme="minorHAnsi" w:hAnsiTheme="minorHAnsi" w:cstheme="minorHAnsi"/>
          <w:b/>
          <w:bCs/>
          <w:sz w:val="22"/>
          <w:szCs w:val="22"/>
        </w:rPr>
        <w:t>ous composante 1.1</w:t>
      </w:r>
      <w:r w:rsidR="00DB7F6D" w:rsidRPr="009B3A72">
        <w:rPr>
          <w:rFonts w:asciiTheme="minorHAnsi" w:hAnsiTheme="minorHAnsi" w:cstheme="minorHAnsi"/>
          <w:b/>
          <w:bCs/>
          <w:sz w:val="22"/>
          <w:szCs w:val="22"/>
        </w:rPr>
        <w:t xml:space="preserve"> </w:t>
      </w:r>
      <w:r w:rsidRPr="00AD3D89">
        <w:rPr>
          <w:rFonts w:asciiTheme="minorHAnsi" w:hAnsiTheme="minorHAnsi" w:cstheme="minorHAnsi"/>
          <w:b/>
          <w:bCs/>
          <w:sz w:val="22"/>
          <w:szCs w:val="22"/>
        </w:rPr>
        <w:t>(10 millions de dollars US) portant sur l’optimisation de la prestation de services vise à mettre en œuvre :</w:t>
      </w:r>
    </w:p>
    <w:p w14:paraId="1A7D73D9" w14:textId="77777777" w:rsidR="00417596" w:rsidRPr="009B3A72" w:rsidRDefault="002747C6" w:rsidP="00C65BB8">
      <w:pPr>
        <w:widowControl w:val="0"/>
        <w:numPr>
          <w:ilvl w:val="0"/>
          <w:numId w:val="12"/>
        </w:numPr>
        <w:autoSpaceDE w:val="0"/>
        <w:autoSpaceDN w:val="0"/>
        <w:adjustRightInd w:val="0"/>
        <w:spacing w:before="80" w:after="80" w:line="240" w:lineRule="auto"/>
        <w:ind w:left="1797"/>
        <w:rPr>
          <w:rFonts w:asciiTheme="minorHAnsi" w:hAnsiTheme="minorHAnsi" w:cstheme="minorHAnsi"/>
          <w:sz w:val="22"/>
        </w:rPr>
      </w:pPr>
      <w:r w:rsidRPr="00AD3D89">
        <w:rPr>
          <w:rFonts w:asciiTheme="minorHAnsi" w:hAnsiTheme="minorHAnsi" w:cstheme="minorHAnsi"/>
          <w:sz w:val="22"/>
        </w:rPr>
        <w:t>L'élaboration d'un plan national d'optimisation des services</w:t>
      </w:r>
      <w:r w:rsidR="00417596" w:rsidRPr="009B3A72">
        <w:rPr>
          <w:rFonts w:asciiTheme="minorHAnsi" w:hAnsiTheme="minorHAnsi" w:cstheme="minorHAnsi"/>
          <w:sz w:val="22"/>
        </w:rPr>
        <w:t> ;</w:t>
      </w:r>
    </w:p>
    <w:p w14:paraId="59D2006E" w14:textId="77777777" w:rsidR="00417596" w:rsidRPr="009B3A72" w:rsidRDefault="002747C6" w:rsidP="00C65BB8">
      <w:pPr>
        <w:widowControl w:val="0"/>
        <w:numPr>
          <w:ilvl w:val="0"/>
          <w:numId w:val="12"/>
        </w:numPr>
        <w:autoSpaceDE w:val="0"/>
        <w:autoSpaceDN w:val="0"/>
        <w:adjustRightInd w:val="0"/>
        <w:spacing w:before="80" w:after="80" w:line="240" w:lineRule="auto"/>
        <w:ind w:left="1797"/>
        <w:rPr>
          <w:rFonts w:asciiTheme="minorHAnsi" w:hAnsiTheme="minorHAnsi" w:cstheme="minorHAnsi"/>
          <w:sz w:val="22"/>
        </w:rPr>
      </w:pPr>
      <w:r w:rsidRPr="00AD3D89">
        <w:rPr>
          <w:rFonts w:asciiTheme="minorHAnsi" w:hAnsiTheme="minorHAnsi" w:cstheme="minorHAnsi"/>
          <w:sz w:val="22"/>
        </w:rPr>
        <w:t>Des travaux visant la réhabilitation des formations sanitaires, la réhabilitation et/ou la transformation</w:t>
      </w:r>
      <w:r w:rsidR="00417596" w:rsidRPr="009B3A72">
        <w:rPr>
          <w:rFonts w:asciiTheme="minorHAnsi" w:hAnsiTheme="minorHAnsi" w:cstheme="minorHAnsi"/>
          <w:sz w:val="22"/>
        </w:rPr>
        <w:t xml:space="preserve"> de bâtiments existants en maisons d'attente maternelles</w:t>
      </w:r>
      <w:r w:rsidR="007F44CA" w:rsidRPr="009B3A72">
        <w:rPr>
          <w:rFonts w:asciiTheme="minorHAnsi" w:hAnsiTheme="minorHAnsi" w:cstheme="minorHAnsi"/>
          <w:sz w:val="22"/>
        </w:rPr>
        <w:t xml:space="preserve"> et la</w:t>
      </w:r>
      <w:r w:rsidR="00417596" w:rsidRPr="009B3A72">
        <w:rPr>
          <w:rFonts w:asciiTheme="minorHAnsi" w:hAnsiTheme="minorHAnsi" w:cstheme="minorHAnsi"/>
          <w:sz w:val="22"/>
        </w:rPr>
        <w:t xml:space="preserve"> réhabilitation d</w:t>
      </w:r>
      <w:r w:rsidR="001743EC" w:rsidRPr="009B3A72">
        <w:rPr>
          <w:rFonts w:asciiTheme="minorHAnsi" w:hAnsiTheme="minorHAnsi" w:cstheme="minorHAnsi"/>
          <w:sz w:val="22"/>
        </w:rPr>
        <w:t xml:space="preserve">e </w:t>
      </w:r>
      <w:bookmarkStart w:id="12" w:name="_Hlk99642057"/>
      <w:r w:rsidR="001743EC" w:rsidRPr="009B3A72">
        <w:rPr>
          <w:rFonts w:asciiTheme="minorHAnsi" w:hAnsiTheme="minorHAnsi" w:cstheme="minorHAnsi"/>
          <w:sz w:val="22"/>
        </w:rPr>
        <w:t>Centrale d’Achat des Médicaments et Matériels Essentiels (CAMME</w:t>
      </w:r>
      <w:bookmarkEnd w:id="12"/>
      <w:r w:rsidR="001743EC" w:rsidRPr="009B3A72">
        <w:rPr>
          <w:rFonts w:asciiTheme="minorHAnsi" w:hAnsiTheme="minorHAnsi" w:cstheme="minorHAnsi"/>
          <w:sz w:val="22"/>
        </w:rPr>
        <w:t xml:space="preserve">) </w:t>
      </w:r>
      <w:r w:rsidR="00417596" w:rsidRPr="009B3A72">
        <w:rPr>
          <w:rFonts w:asciiTheme="minorHAnsi" w:hAnsiTheme="minorHAnsi" w:cstheme="minorHAnsi"/>
          <w:sz w:val="22"/>
        </w:rPr>
        <w:t>selon le plan d'optimisation des services, y compris les recommandations de l'EVCS ;</w:t>
      </w:r>
    </w:p>
    <w:p w14:paraId="6867696E" w14:textId="77777777" w:rsidR="00417596" w:rsidRPr="009B3A72" w:rsidRDefault="002747C6" w:rsidP="00C65BB8">
      <w:pPr>
        <w:widowControl w:val="0"/>
        <w:numPr>
          <w:ilvl w:val="0"/>
          <w:numId w:val="12"/>
        </w:numPr>
        <w:autoSpaceDE w:val="0"/>
        <w:autoSpaceDN w:val="0"/>
        <w:adjustRightInd w:val="0"/>
        <w:spacing w:before="80" w:after="80" w:line="240" w:lineRule="auto"/>
        <w:ind w:left="1797"/>
        <w:rPr>
          <w:rFonts w:asciiTheme="minorHAnsi" w:hAnsiTheme="minorHAnsi" w:cstheme="minorHAnsi"/>
          <w:sz w:val="22"/>
        </w:rPr>
      </w:pPr>
      <w:r w:rsidRPr="00AD3D89">
        <w:rPr>
          <w:rFonts w:asciiTheme="minorHAnsi" w:hAnsiTheme="minorHAnsi" w:cstheme="minorHAnsi"/>
          <w:sz w:val="22"/>
        </w:rPr>
        <w:t>Le soutien à la fourniture de médicaments et d'équipements médicaux </w:t>
      </w:r>
      <w:r w:rsidR="007F44CA" w:rsidRPr="009B3A72">
        <w:rPr>
          <w:rFonts w:asciiTheme="minorHAnsi" w:hAnsiTheme="minorHAnsi" w:cstheme="minorHAnsi"/>
          <w:sz w:val="22"/>
        </w:rPr>
        <w:t>;</w:t>
      </w:r>
    </w:p>
    <w:p w14:paraId="62448942" w14:textId="77777777" w:rsidR="00417596" w:rsidRPr="009B3A72" w:rsidRDefault="002747C6" w:rsidP="00C65BB8">
      <w:pPr>
        <w:widowControl w:val="0"/>
        <w:numPr>
          <w:ilvl w:val="0"/>
          <w:numId w:val="12"/>
        </w:numPr>
        <w:autoSpaceDE w:val="0"/>
        <w:autoSpaceDN w:val="0"/>
        <w:adjustRightInd w:val="0"/>
        <w:spacing w:before="80" w:after="80" w:line="240" w:lineRule="auto"/>
        <w:ind w:left="1797"/>
        <w:rPr>
          <w:rFonts w:asciiTheme="minorHAnsi" w:hAnsiTheme="minorHAnsi" w:cstheme="minorHAnsi"/>
          <w:sz w:val="22"/>
        </w:rPr>
      </w:pPr>
      <w:r w:rsidRPr="00AD3D89">
        <w:rPr>
          <w:rFonts w:asciiTheme="minorHAnsi" w:hAnsiTheme="minorHAnsi" w:cstheme="minorHAnsi"/>
          <w:sz w:val="22"/>
        </w:rPr>
        <w:t>L’amélioration du système de gestion des déchets sanitaires</w:t>
      </w:r>
      <w:r w:rsidR="00417596" w:rsidRPr="009B3A72">
        <w:rPr>
          <w:rFonts w:asciiTheme="minorHAnsi" w:hAnsiTheme="minorHAnsi" w:cstheme="minorHAnsi"/>
          <w:sz w:val="22"/>
        </w:rPr>
        <w:t> ;</w:t>
      </w:r>
    </w:p>
    <w:p w14:paraId="7A52A32E" w14:textId="77777777" w:rsidR="00417596" w:rsidRPr="009B3A72" w:rsidRDefault="00417596" w:rsidP="00C65BB8">
      <w:pPr>
        <w:widowControl w:val="0"/>
        <w:numPr>
          <w:ilvl w:val="0"/>
          <w:numId w:val="12"/>
        </w:numPr>
        <w:autoSpaceDE w:val="0"/>
        <w:autoSpaceDN w:val="0"/>
        <w:adjustRightInd w:val="0"/>
        <w:spacing w:before="80" w:after="80" w:line="240" w:lineRule="auto"/>
        <w:ind w:left="1797"/>
        <w:rPr>
          <w:rFonts w:asciiTheme="minorHAnsi" w:hAnsiTheme="minorHAnsi" w:cstheme="minorHAnsi"/>
          <w:sz w:val="22"/>
        </w:rPr>
      </w:pPr>
      <w:r w:rsidRPr="009B3A72">
        <w:rPr>
          <w:rFonts w:asciiTheme="minorHAnsi" w:hAnsiTheme="minorHAnsi" w:cstheme="minorHAnsi"/>
          <w:sz w:val="22"/>
        </w:rPr>
        <w:t xml:space="preserve">La mise à disposition de </w:t>
      </w:r>
      <w:r w:rsidR="002747C6" w:rsidRPr="00AD3D89">
        <w:rPr>
          <w:rFonts w:asciiTheme="minorHAnsi" w:hAnsiTheme="minorHAnsi" w:cstheme="minorHAnsi"/>
          <w:sz w:val="22"/>
        </w:rPr>
        <w:t>cliniques mobiles fonctionnant à l'énergie solaire</w:t>
      </w:r>
      <w:r w:rsidRPr="009B3A72">
        <w:rPr>
          <w:rFonts w:asciiTheme="minorHAnsi" w:hAnsiTheme="minorHAnsi" w:cstheme="minorHAnsi"/>
          <w:sz w:val="22"/>
        </w:rPr>
        <w:t xml:space="preserve"> et de bus électriques/hybrides/hydrogénés pour atteindre les populations difficiles </w:t>
      </w:r>
      <w:r w:rsidR="000861E5" w:rsidRPr="009B3A72">
        <w:rPr>
          <w:rFonts w:asciiTheme="minorHAnsi" w:hAnsiTheme="minorHAnsi" w:cstheme="minorHAnsi"/>
          <w:sz w:val="22"/>
        </w:rPr>
        <w:t>d’accès ;</w:t>
      </w:r>
    </w:p>
    <w:p w14:paraId="4F4B25BA" w14:textId="77777777" w:rsidR="00417596" w:rsidRPr="009B3A72" w:rsidRDefault="00417596" w:rsidP="00C65BB8">
      <w:pPr>
        <w:widowControl w:val="0"/>
        <w:numPr>
          <w:ilvl w:val="0"/>
          <w:numId w:val="12"/>
        </w:numPr>
        <w:autoSpaceDE w:val="0"/>
        <w:autoSpaceDN w:val="0"/>
        <w:adjustRightInd w:val="0"/>
        <w:spacing w:before="80" w:after="80" w:line="240" w:lineRule="auto"/>
        <w:ind w:left="1797"/>
        <w:rPr>
          <w:rFonts w:asciiTheme="minorHAnsi" w:hAnsiTheme="minorHAnsi" w:cstheme="minorHAnsi"/>
          <w:sz w:val="22"/>
        </w:rPr>
      </w:pPr>
      <w:r w:rsidRPr="009B3A72">
        <w:rPr>
          <w:rFonts w:asciiTheme="minorHAnsi" w:hAnsiTheme="minorHAnsi" w:cstheme="minorHAnsi"/>
          <w:sz w:val="22"/>
        </w:rPr>
        <w:t>Le développement</w:t>
      </w:r>
      <w:r w:rsidR="002747C6" w:rsidRPr="00AD3D89">
        <w:rPr>
          <w:rFonts w:asciiTheme="minorHAnsi" w:hAnsiTheme="minorHAnsi" w:cstheme="minorHAnsi"/>
          <w:sz w:val="22"/>
        </w:rPr>
        <w:t xml:space="preserve"> d'un système de soins de référence </w:t>
      </w:r>
      <w:r w:rsidRPr="009B3A72">
        <w:rPr>
          <w:rFonts w:asciiTheme="minorHAnsi" w:hAnsiTheme="minorHAnsi" w:cstheme="minorHAnsi"/>
          <w:sz w:val="22"/>
        </w:rPr>
        <w:t>à travers l'élaboration et la mise en œuvre d'une stratégie d'orientation et de contre-orientation</w:t>
      </w:r>
      <w:r w:rsidR="002747C6" w:rsidRPr="00AD3D89">
        <w:rPr>
          <w:rFonts w:asciiTheme="minorHAnsi" w:hAnsiTheme="minorHAnsi" w:cstheme="minorHAnsi"/>
          <w:sz w:val="22"/>
        </w:rPr>
        <w:t> </w:t>
      </w:r>
      <w:r w:rsidRPr="009B3A72">
        <w:rPr>
          <w:rFonts w:asciiTheme="minorHAnsi" w:hAnsiTheme="minorHAnsi" w:cstheme="minorHAnsi"/>
          <w:sz w:val="22"/>
        </w:rPr>
        <w:t>;</w:t>
      </w:r>
    </w:p>
    <w:p w14:paraId="10F340E4" w14:textId="77777777" w:rsidR="00417596" w:rsidRPr="009B3A72" w:rsidRDefault="007F44CA" w:rsidP="00C65BB8">
      <w:pPr>
        <w:pStyle w:val="Paragraphedeliste"/>
        <w:widowControl w:val="0"/>
        <w:numPr>
          <w:ilvl w:val="0"/>
          <w:numId w:val="12"/>
        </w:numPr>
        <w:autoSpaceDE w:val="0"/>
        <w:autoSpaceDN w:val="0"/>
        <w:adjustRightInd w:val="0"/>
        <w:spacing w:before="80" w:after="160" w:line="240" w:lineRule="auto"/>
        <w:ind w:left="1797"/>
        <w:contextualSpacing w:val="0"/>
        <w:rPr>
          <w:rFonts w:asciiTheme="minorHAnsi" w:hAnsiTheme="minorHAnsi" w:cstheme="minorHAnsi"/>
          <w:sz w:val="22"/>
          <w:szCs w:val="22"/>
        </w:rPr>
      </w:pPr>
      <w:r w:rsidRPr="009B3A72">
        <w:rPr>
          <w:rFonts w:asciiTheme="minorHAnsi" w:hAnsiTheme="minorHAnsi" w:cstheme="minorHAnsi"/>
          <w:sz w:val="22"/>
          <w:szCs w:val="22"/>
        </w:rPr>
        <w:t xml:space="preserve">Le </w:t>
      </w:r>
      <w:r w:rsidR="002747C6" w:rsidRPr="00AD3D89">
        <w:rPr>
          <w:rFonts w:asciiTheme="minorHAnsi" w:hAnsiTheme="minorHAnsi" w:cstheme="minorHAnsi"/>
          <w:sz w:val="22"/>
          <w:szCs w:val="22"/>
        </w:rPr>
        <w:t>renforcement de capacités des ressources humaines pour le programme SRMNEA-N</w:t>
      </w:r>
      <w:r w:rsidR="00417596" w:rsidRPr="009B3A72">
        <w:rPr>
          <w:rFonts w:asciiTheme="minorHAnsi" w:hAnsiTheme="minorHAnsi" w:cstheme="minorHAnsi"/>
          <w:sz w:val="22"/>
          <w:szCs w:val="22"/>
        </w:rPr>
        <w:t>.</w:t>
      </w:r>
    </w:p>
    <w:p w14:paraId="5F0D2904" w14:textId="77777777" w:rsidR="00890866" w:rsidRPr="007377B2" w:rsidRDefault="007F44CA" w:rsidP="00C65BB8">
      <w:pPr>
        <w:pStyle w:val="Paragraphedeliste"/>
        <w:numPr>
          <w:ilvl w:val="0"/>
          <w:numId w:val="17"/>
        </w:numPr>
        <w:spacing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b/>
          <w:bCs/>
          <w:sz w:val="22"/>
          <w:szCs w:val="22"/>
        </w:rPr>
        <w:t>La s</w:t>
      </w:r>
      <w:r w:rsidR="00417596" w:rsidRPr="007377B2">
        <w:rPr>
          <w:rFonts w:asciiTheme="minorHAnsi" w:hAnsiTheme="minorHAnsi" w:cstheme="minorHAnsi"/>
          <w:b/>
          <w:bCs/>
          <w:sz w:val="22"/>
          <w:szCs w:val="22"/>
        </w:rPr>
        <w:t>ous-composante 1.2 (5,5 million</w:t>
      </w:r>
      <w:r w:rsidR="000861E5" w:rsidRPr="007377B2">
        <w:rPr>
          <w:rFonts w:asciiTheme="minorHAnsi" w:hAnsiTheme="minorHAnsi" w:cstheme="minorHAnsi"/>
          <w:b/>
          <w:bCs/>
          <w:sz w:val="22"/>
          <w:szCs w:val="22"/>
        </w:rPr>
        <w:t>s</w:t>
      </w:r>
      <w:r w:rsidR="00417596" w:rsidRPr="007377B2">
        <w:rPr>
          <w:rFonts w:asciiTheme="minorHAnsi" w:hAnsiTheme="minorHAnsi" w:cstheme="minorHAnsi"/>
          <w:b/>
          <w:bCs/>
          <w:sz w:val="22"/>
          <w:szCs w:val="22"/>
        </w:rPr>
        <w:t xml:space="preserve"> de dollars US)</w:t>
      </w:r>
      <w:r w:rsidR="000259E8" w:rsidRPr="007377B2">
        <w:rPr>
          <w:rFonts w:asciiTheme="minorHAnsi" w:hAnsiTheme="minorHAnsi" w:cstheme="minorHAnsi"/>
          <w:b/>
          <w:bCs/>
          <w:sz w:val="22"/>
          <w:szCs w:val="22"/>
        </w:rPr>
        <w:t xml:space="preserve"> </w:t>
      </w:r>
      <w:r w:rsidR="00417596" w:rsidRPr="007377B2">
        <w:rPr>
          <w:rFonts w:asciiTheme="minorHAnsi" w:hAnsiTheme="minorHAnsi" w:cstheme="minorHAnsi"/>
          <w:sz w:val="22"/>
          <w:szCs w:val="22"/>
        </w:rPr>
        <w:t xml:space="preserve">soutiendra le programme national de </w:t>
      </w:r>
      <w:r w:rsidR="000861E5" w:rsidRPr="007377B2">
        <w:rPr>
          <w:rFonts w:asciiTheme="minorHAnsi" w:hAnsiTheme="minorHAnsi" w:cstheme="minorHAnsi"/>
          <w:sz w:val="22"/>
          <w:szCs w:val="22"/>
        </w:rPr>
        <w:t>« Fonds Basé sur la Performance »</w:t>
      </w:r>
      <w:r w:rsidR="000861E5" w:rsidRPr="007377B2">
        <w:rPr>
          <w:rFonts w:asciiTheme="minorHAnsi" w:hAnsiTheme="minorHAnsi" w:cstheme="minorHAnsi"/>
          <w:sz w:val="22"/>
          <w:szCs w:val="22"/>
          <w:vertAlign w:val="superscript"/>
        </w:rPr>
        <w:footnoteReference w:id="7"/>
      </w:r>
      <w:r w:rsidR="000861E5" w:rsidRPr="007377B2">
        <w:rPr>
          <w:rFonts w:asciiTheme="minorHAnsi" w:hAnsiTheme="minorHAnsi" w:cstheme="minorHAnsi"/>
          <w:sz w:val="22"/>
          <w:szCs w:val="22"/>
        </w:rPr>
        <w:t xml:space="preserve"> (FBP) </w:t>
      </w:r>
      <w:r w:rsidR="00417596" w:rsidRPr="007377B2">
        <w:rPr>
          <w:rFonts w:asciiTheme="minorHAnsi" w:hAnsiTheme="minorHAnsi" w:cstheme="minorHAnsi"/>
          <w:sz w:val="22"/>
          <w:szCs w:val="22"/>
        </w:rPr>
        <w:t xml:space="preserve">lancé dans le cadre du projet PAPSS qui paie pour la quantité et la qualité des services dans les établissements de santé publics primaires, secondaires et tertiaires. </w:t>
      </w:r>
    </w:p>
    <w:p w14:paraId="16EB7584" w14:textId="77777777" w:rsidR="000861E5" w:rsidRPr="007377B2" w:rsidRDefault="000861E5" w:rsidP="00C65BB8">
      <w:pPr>
        <w:pStyle w:val="Paragraphedeliste"/>
        <w:numPr>
          <w:ilvl w:val="0"/>
          <w:numId w:val="17"/>
        </w:numPr>
        <w:spacing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b/>
          <w:bCs/>
          <w:sz w:val="22"/>
          <w:szCs w:val="22"/>
        </w:rPr>
        <w:t>La s</w:t>
      </w:r>
      <w:r w:rsidR="00417596" w:rsidRPr="007377B2">
        <w:rPr>
          <w:rFonts w:asciiTheme="minorHAnsi" w:hAnsiTheme="minorHAnsi" w:cstheme="minorHAnsi"/>
          <w:b/>
          <w:bCs/>
          <w:sz w:val="22"/>
          <w:szCs w:val="22"/>
        </w:rPr>
        <w:t>ous-composante 1.3 (1 million de dollars US</w:t>
      </w:r>
      <w:r w:rsidRPr="007377B2">
        <w:rPr>
          <w:rFonts w:asciiTheme="minorHAnsi" w:hAnsiTheme="minorHAnsi" w:cstheme="minorHAnsi"/>
          <w:b/>
          <w:bCs/>
          <w:sz w:val="22"/>
          <w:szCs w:val="22"/>
        </w:rPr>
        <w:t xml:space="preserve">) </w:t>
      </w:r>
      <w:r w:rsidRPr="007377B2">
        <w:rPr>
          <w:rFonts w:asciiTheme="minorHAnsi" w:hAnsiTheme="minorHAnsi" w:cstheme="minorHAnsi"/>
          <w:sz w:val="22"/>
          <w:szCs w:val="22"/>
        </w:rPr>
        <w:t>soutiendra</w:t>
      </w:r>
      <w:r w:rsidR="00417596" w:rsidRPr="007377B2">
        <w:rPr>
          <w:rFonts w:asciiTheme="minorHAnsi" w:hAnsiTheme="minorHAnsi" w:cstheme="minorHAnsi"/>
          <w:sz w:val="22"/>
          <w:szCs w:val="22"/>
        </w:rPr>
        <w:t xml:space="preserve"> le Ministère de la Santé dans le déploiement d'un programme d'agents de santé communautaires pour fournir un ensemble complet de services de santé communautaire (y compris la communication pour le changement de comportement social (CCSC) et d'autres interventions de santé communautaire). </w:t>
      </w:r>
    </w:p>
    <w:p w14:paraId="6208147B" w14:textId="77777777" w:rsidR="000861E5" w:rsidRPr="007377B2" w:rsidRDefault="000861E5" w:rsidP="00C65BB8">
      <w:pPr>
        <w:spacing w:line="240" w:lineRule="auto"/>
        <w:ind w:left="360"/>
        <w:rPr>
          <w:rFonts w:asciiTheme="minorHAnsi" w:hAnsiTheme="minorHAnsi" w:cstheme="minorHAnsi"/>
          <w:bCs/>
          <w:sz w:val="22"/>
        </w:rPr>
      </w:pPr>
    </w:p>
    <w:p w14:paraId="6B06901E" w14:textId="3A6729F4" w:rsidR="000024F0" w:rsidRDefault="002747C6" w:rsidP="00AD3D89">
      <w:pPr>
        <w:spacing w:line="240" w:lineRule="auto"/>
        <w:rPr>
          <w:rFonts w:asciiTheme="minorHAnsi" w:hAnsiTheme="minorHAnsi" w:cstheme="minorHAnsi"/>
          <w:bCs/>
          <w:sz w:val="22"/>
        </w:rPr>
      </w:pPr>
      <w:r w:rsidRPr="00AD3D89">
        <w:rPr>
          <w:rFonts w:asciiTheme="minorHAnsi" w:hAnsiTheme="minorHAnsi" w:cstheme="minorHAnsi"/>
          <w:b/>
          <w:sz w:val="22"/>
        </w:rPr>
        <w:t>C</w:t>
      </w:r>
      <w:r w:rsidR="00417596" w:rsidRPr="009B3A72">
        <w:rPr>
          <w:rFonts w:asciiTheme="minorHAnsi" w:hAnsiTheme="minorHAnsi" w:cstheme="minorHAnsi"/>
          <w:b/>
          <w:sz w:val="22"/>
        </w:rPr>
        <w:t>omposante 2</w:t>
      </w:r>
      <w:r w:rsidR="009B3A72">
        <w:rPr>
          <w:rFonts w:asciiTheme="minorHAnsi" w:hAnsiTheme="minorHAnsi" w:cstheme="minorHAnsi"/>
          <w:b/>
          <w:sz w:val="22"/>
        </w:rPr>
        <w:t> :</w:t>
      </w:r>
      <w:r w:rsidR="000861E5" w:rsidRPr="007377B2">
        <w:rPr>
          <w:rFonts w:asciiTheme="minorHAnsi" w:hAnsiTheme="minorHAnsi" w:cstheme="minorHAnsi"/>
          <w:b/>
          <w:sz w:val="22"/>
        </w:rPr>
        <w:t> </w:t>
      </w:r>
      <w:r w:rsidR="00417596" w:rsidRPr="007377B2">
        <w:rPr>
          <w:rFonts w:asciiTheme="minorHAnsi" w:hAnsiTheme="minorHAnsi" w:cstheme="minorHAnsi"/>
          <w:b/>
          <w:sz w:val="22"/>
        </w:rPr>
        <w:t>Renforcement des institutions, engagement des citoyens et gestion de projet</w:t>
      </w:r>
      <w:r w:rsidR="000861E5" w:rsidRPr="007377B2">
        <w:rPr>
          <w:rFonts w:asciiTheme="minorHAnsi" w:hAnsiTheme="minorHAnsi" w:cstheme="minorHAnsi"/>
          <w:b/>
          <w:sz w:val="22"/>
        </w:rPr>
        <w:t xml:space="preserve"> » d’un budget de </w:t>
      </w:r>
      <w:r w:rsidR="00417596" w:rsidRPr="007377B2">
        <w:rPr>
          <w:rFonts w:asciiTheme="minorHAnsi" w:hAnsiTheme="minorHAnsi" w:cstheme="minorHAnsi"/>
          <w:b/>
          <w:sz w:val="22"/>
        </w:rPr>
        <w:t>3 millions de dollars, dont 1 million du guichet pour les communautés d'accueil et les réfugiés</w:t>
      </w:r>
      <w:r w:rsidR="00417596" w:rsidRPr="007377B2">
        <w:rPr>
          <w:rFonts w:asciiTheme="minorHAnsi" w:hAnsiTheme="minorHAnsi" w:cstheme="minorHAnsi"/>
          <w:sz w:val="22"/>
        </w:rPr>
        <w:t xml:space="preserve"> vise à renforcer la capacité du gouvernement à mettre en œuvre et à coordonner des programmes, au sein du ministère de la Santé, dans d'autres ministères et agences sur des questions </w:t>
      </w:r>
      <w:r w:rsidR="00417596" w:rsidRPr="007377B2">
        <w:rPr>
          <w:rFonts w:asciiTheme="minorHAnsi" w:hAnsiTheme="minorHAnsi" w:cstheme="minorHAnsi"/>
          <w:sz w:val="22"/>
        </w:rPr>
        <w:lastRenderedPageBreak/>
        <w:t>intersectorielles (par exemple le retard de croissance, les MGF, les réfugiés, etc.), et entre le gouvernement central et les hôpitaux régionaux.</w:t>
      </w:r>
      <w:r w:rsidR="000861E5" w:rsidRPr="007377B2">
        <w:rPr>
          <w:rFonts w:asciiTheme="minorHAnsi" w:hAnsiTheme="minorHAnsi" w:cstheme="minorHAnsi"/>
          <w:sz w:val="22"/>
        </w:rPr>
        <w:t xml:space="preserve"> Elle comporte quatre (4) sous composantes : </w:t>
      </w:r>
    </w:p>
    <w:p w14:paraId="75D3BC24" w14:textId="6ADCACD5" w:rsidR="000D73CD" w:rsidRPr="007377B2" w:rsidRDefault="00485158" w:rsidP="009B3A72">
      <w:pPr>
        <w:pStyle w:val="Paragraphedeliste"/>
        <w:numPr>
          <w:ilvl w:val="0"/>
          <w:numId w:val="16"/>
        </w:numPr>
        <w:spacing w:line="240" w:lineRule="auto"/>
        <w:ind w:left="720" w:hanging="357"/>
        <w:contextualSpacing w:val="0"/>
        <w:rPr>
          <w:rFonts w:asciiTheme="minorHAnsi" w:hAnsiTheme="minorHAnsi" w:cstheme="minorHAnsi"/>
          <w:sz w:val="22"/>
          <w:szCs w:val="22"/>
        </w:rPr>
      </w:pPr>
      <w:r>
        <w:rPr>
          <w:rFonts w:asciiTheme="minorHAnsi" w:hAnsiTheme="minorHAnsi" w:cstheme="minorHAnsi"/>
          <w:b/>
          <w:bCs/>
          <w:sz w:val="22"/>
          <w:szCs w:val="22"/>
        </w:rPr>
        <w:t>S</w:t>
      </w:r>
      <w:r w:rsidR="000861E5" w:rsidRPr="007377B2">
        <w:rPr>
          <w:rFonts w:asciiTheme="minorHAnsi" w:hAnsiTheme="minorHAnsi" w:cstheme="minorHAnsi"/>
          <w:b/>
          <w:bCs/>
          <w:sz w:val="22"/>
          <w:szCs w:val="22"/>
        </w:rPr>
        <w:t>ous</w:t>
      </w:r>
      <w:r w:rsidR="00417596" w:rsidRPr="007377B2">
        <w:rPr>
          <w:rFonts w:asciiTheme="minorHAnsi" w:hAnsiTheme="minorHAnsi" w:cstheme="minorHAnsi"/>
          <w:b/>
          <w:bCs/>
          <w:sz w:val="22"/>
          <w:szCs w:val="22"/>
        </w:rPr>
        <w:t>-composante 2.1</w:t>
      </w:r>
      <w:r w:rsidR="000861E5" w:rsidRPr="007377B2">
        <w:rPr>
          <w:rFonts w:asciiTheme="minorHAnsi" w:hAnsiTheme="minorHAnsi" w:cstheme="minorHAnsi"/>
          <w:sz w:val="22"/>
          <w:szCs w:val="22"/>
        </w:rPr>
        <w:t xml:space="preserve"> d’un budget de </w:t>
      </w:r>
      <w:r w:rsidR="00417596" w:rsidRPr="007377B2">
        <w:rPr>
          <w:rFonts w:asciiTheme="minorHAnsi" w:hAnsiTheme="minorHAnsi" w:cstheme="minorHAnsi"/>
          <w:sz w:val="22"/>
          <w:szCs w:val="22"/>
        </w:rPr>
        <w:t>1 million de dollars US fournira une assistance technique (AT) et un renforcement des capacités à diverses institutions essentielles à la SRMNEA-N</w:t>
      </w:r>
      <w:r w:rsidR="00890866" w:rsidRPr="007377B2">
        <w:rPr>
          <w:rFonts w:asciiTheme="minorHAnsi" w:hAnsiTheme="minorHAnsi" w:cstheme="minorHAnsi"/>
          <w:sz w:val="22"/>
          <w:szCs w:val="22"/>
        </w:rPr>
        <w:t>, notamment (i) l</w:t>
      </w:r>
      <w:r w:rsidR="00417596" w:rsidRPr="007377B2">
        <w:rPr>
          <w:rFonts w:asciiTheme="minorHAnsi" w:hAnsiTheme="minorHAnsi" w:cstheme="minorHAnsi"/>
          <w:sz w:val="22"/>
          <w:szCs w:val="22"/>
        </w:rPr>
        <w:t xml:space="preserve">es </w:t>
      </w:r>
      <w:r w:rsidR="00417596" w:rsidRPr="007377B2">
        <w:rPr>
          <w:rFonts w:asciiTheme="minorHAnsi" w:hAnsiTheme="minorHAnsi" w:cstheme="minorHAnsi"/>
          <w:b/>
          <w:bCs/>
          <w:sz w:val="22"/>
          <w:szCs w:val="22"/>
        </w:rPr>
        <w:t>départements du ministère de la Santé</w:t>
      </w:r>
      <w:r w:rsidR="00417596" w:rsidRPr="007377B2">
        <w:rPr>
          <w:rFonts w:asciiTheme="minorHAnsi" w:hAnsiTheme="minorHAnsi" w:cstheme="minorHAnsi"/>
          <w:sz w:val="22"/>
          <w:szCs w:val="22"/>
        </w:rPr>
        <w:t xml:space="preserve"> pour </w:t>
      </w:r>
      <w:r w:rsidR="00417596" w:rsidRPr="007377B2">
        <w:rPr>
          <w:rFonts w:asciiTheme="minorHAnsi" w:hAnsiTheme="minorHAnsi" w:cstheme="minorHAnsi"/>
          <w:b/>
          <w:bCs/>
          <w:sz w:val="22"/>
          <w:szCs w:val="22"/>
        </w:rPr>
        <w:t>l'élaboration et la mise en œuvre des politiques, stratégies, réglementations, normes, protocoles, directives et plans sectoriels</w:t>
      </w:r>
      <w:r w:rsidR="00417596" w:rsidRPr="007377B2">
        <w:rPr>
          <w:rFonts w:asciiTheme="minorHAnsi" w:hAnsiTheme="minorHAnsi" w:cstheme="minorHAnsi"/>
          <w:sz w:val="22"/>
          <w:szCs w:val="22"/>
        </w:rPr>
        <w:t xml:space="preserve"> pertinents</w:t>
      </w:r>
      <w:r w:rsidR="00890866" w:rsidRPr="007377B2">
        <w:rPr>
          <w:rFonts w:asciiTheme="minorHAnsi" w:hAnsiTheme="minorHAnsi" w:cstheme="minorHAnsi"/>
          <w:sz w:val="22"/>
          <w:szCs w:val="22"/>
        </w:rPr>
        <w:t xml:space="preserve"> ; (ii) </w:t>
      </w:r>
      <w:r w:rsidR="00417596" w:rsidRPr="007377B2">
        <w:rPr>
          <w:rFonts w:asciiTheme="minorHAnsi" w:hAnsiTheme="minorHAnsi" w:cstheme="minorHAnsi"/>
          <w:sz w:val="22"/>
          <w:szCs w:val="22"/>
        </w:rPr>
        <w:t xml:space="preserve">les </w:t>
      </w:r>
      <w:r w:rsidR="00417596" w:rsidRPr="007377B2">
        <w:rPr>
          <w:rFonts w:asciiTheme="minorHAnsi" w:hAnsiTheme="minorHAnsi" w:cstheme="minorHAnsi"/>
          <w:b/>
          <w:bCs/>
          <w:sz w:val="22"/>
          <w:szCs w:val="22"/>
        </w:rPr>
        <w:t>activités du CRVS</w:t>
      </w:r>
      <w:r w:rsidR="00417596" w:rsidRPr="007377B2">
        <w:rPr>
          <w:rFonts w:asciiTheme="minorHAnsi" w:hAnsiTheme="minorHAnsi" w:cstheme="minorHAnsi"/>
          <w:sz w:val="22"/>
          <w:szCs w:val="22"/>
        </w:rPr>
        <w:t xml:space="preserve"> dans le secteur de la santé, les </w:t>
      </w:r>
      <w:r w:rsidR="00417596" w:rsidRPr="007377B2">
        <w:rPr>
          <w:rFonts w:asciiTheme="minorHAnsi" w:hAnsiTheme="minorHAnsi" w:cstheme="minorHAnsi"/>
          <w:b/>
          <w:bCs/>
          <w:sz w:val="22"/>
          <w:szCs w:val="22"/>
        </w:rPr>
        <w:t>enquêtes périodiques</w:t>
      </w:r>
      <w:r w:rsidR="00417596" w:rsidRPr="007377B2">
        <w:rPr>
          <w:rFonts w:asciiTheme="minorHAnsi" w:hAnsiTheme="minorHAnsi" w:cstheme="minorHAnsi"/>
          <w:sz w:val="22"/>
          <w:szCs w:val="22"/>
        </w:rPr>
        <w:t xml:space="preserve">, le </w:t>
      </w:r>
      <w:r w:rsidR="00417596" w:rsidRPr="007377B2">
        <w:rPr>
          <w:rFonts w:asciiTheme="minorHAnsi" w:hAnsiTheme="minorHAnsi" w:cstheme="minorHAnsi"/>
          <w:b/>
          <w:bCs/>
          <w:sz w:val="22"/>
          <w:szCs w:val="22"/>
        </w:rPr>
        <w:t>suivi ciblé de la qualité des soins au niveau des établissement</w:t>
      </w:r>
      <w:r w:rsidR="00417596" w:rsidRPr="007377B2">
        <w:rPr>
          <w:rFonts w:asciiTheme="minorHAnsi" w:hAnsiTheme="minorHAnsi" w:cstheme="minorHAnsi"/>
          <w:sz w:val="22"/>
          <w:szCs w:val="22"/>
        </w:rPr>
        <w:t>s</w:t>
      </w:r>
      <w:r w:rsidR="00890866" w:rsidRPr="007377B2">
        <w:rPr>
          <w:rFonts w:asciiTheme="minorHAnsi" w:hAnsiTheme="minorHAnsi" w:cstheme="minorHAnsi"/>
          <w:sz w:val="22"/>
          <w:szCs w:val="22"/>
        </w:rPr>
        <w:t xml:space="preserve"> ; (iii) </w:t>
      </w:r>
      <w:r w:rsidR="00417596" w:rsidRPr="007377B2">
        <w:rPr>
          <w:rFonts w:asciiTheme="minorHAnsi" w:hAnsiTheme="minorHAnsi" w:cstheme="minorHAnsi"/>
          <w:sz w:val="22"/>
          <w:szCs w:val="22"/>
        </w:rPr>
        <w:t xml:space="preserve">Les </w:t>
      </w:r>
      <w:r w:rsidR="00417596" w:rsidRPr="007377B2">
        <w:rPr>
          <w:rFonts w:asciiTheme="minorHAnsi" w:hAnsiTheme="minorHAnsi" w:cstheme="minorHAnsi"/>
          <w:b/>
          <w:bCs/>
          <w:sz w:val="22"/>
          <w:szCs w:val="22"/>
        </w:rPr>
        <w:t>équipes régionales de gestion sanitaire</w:t>
      </w:r>
      <w:r w:rsidR="000259E8" w:rsidRPr="007377B2">
        <w:rPr>
          <w:rFonts w:asciiTheme="minorHAnsi" w:hAnsiTheme="minorHAnsi" w:cstheme="minorHAnsi"/>
          <w:b/>
          <w:bCs/>
          <w:sz w:val="22"/>
          <w:szCs w:val="22"/>
        </w:rPr>
        <w:t xml:space="preserve"> </w:t>
      </w:r>
      <w:r w:rsidR="00890866" w:rsidRPr="007377B2">
        <w:rPr>
          <w:rFonts w:asciiTheme="minorHAnsi" w:hAnsiTheme="minorHAnsi" w:cstheme="minorHAnsi"/>
          <w:sz w:val="22"/>
          <w:szCs w:val="22"/>
        </w:rPr>
        <w:t>pour</w:t>
      </w:r>
      <w:r w:rsidR="00417596" w:rsidRPr="007377B2">
        <w:rPr>
          <w:rFonts w:asciiTheme="minorHAnsi" w:hAnsiTheme="minorHAnsi" w:cstheme="minorHAnsi"/>
          <w:sz w:val="22"/>
          <w:szCs w:val="22"/>
        </w:rPr>
        <w:t xml:space="preserve"> renforce</w:t>
      </w:r>
      <w:r w:rsidR="00890866" w:rsidRPr="007377B2">
        <w:rPr>
          <w:rFonts w:asciiTheme="minorHAnsi" w:hAnsiTheme="minorHAnsi" w:cstheme="minorHAnsi"/>
          <w:sz w:val="22"/>
          <w:szCs w:val="22"/>
        </w:rPr>
        <w:t>r leurs</w:t>
      </w:r>
      <w:r w:rsidR="00417596" w:rsidRPr="007377B2">
        <w:rPr>
          <w:rFonts w:asciiTheme="minorHAnsi" w:hAnsiTheme="minorHAnsi" w:cstheme="minorHAnsi"/>
          <w:sz w:val="22"/>
          <w:szCs w:val="22"/>
        </w:rPr>
        <w:t xml:space="preserve"> capacités managériales et techniques</w:t>
      </w:r>
      <w:r w:rsidR="00890866" w:rsidRPr="007377B2">
        <w:rPr>
          <w:rFonts w:asciiTheme="minorHAnsi" w:hAnsiTheme="minorHAnsi" w:cstheme="minorHAnsi"/>
          <w:sz w:val="22"/>
          <w:szCs w:val="22"/>
        </w:rPr>
        <w:t xml:space="preserve"> et enfin (iv) l</w:t>
      </w:r>
      <w:r w:rsidR="00417596" w:rsidRPr="007377B2">
        <w:rPr>
          <w:rFonts w:asciiTheme="minorHAnsi" w:hAnsiTheme="minorHAnsi" w:cstheme="minorHAnsi"/>
          <w:sz w:val="22"/>
          <w:szCs w:val="22"/>
        </w:rPr>
        <w:t xml:space="preserve">a </w:t>
      </w:r>
      <w:r w:rsidR="00417596" w:rsidRPr="007377B2">
        <w:rPr>
          <w:rFonts w:asciiTheme="minorHAnsi" w:hAnsiTheme="minorHAnsi" w:cstheme="minorHAnsi"/>
          <w:b/>
          <w:bCs/>
          <w:sz w:val="22"/>
          <w:szCs w:val="22"/>
        </w:rPr>
        <w:t>Caisse Nationale de Sécurité Sociale</w:t>
      </w:r>
      <w:r w:rsidR="00417596" w:rsidRPr="007377B2">
        <w:rPr>
          <w:rFonts w:asciiTheme="minorHAnsi" w:hAnsiTheme="minorHAnsi" w:cstheme="minorHAnsi"/>
          <w:sz w:val="22"/>
          <w:szCs w:val="22"/>
        </w:rPr>
        <w:t xml:space="preserve"> (CNSS)</w:t>
      </w:r>
      <w:r w:rsidR="00890866" w:rsidRPr="007377B2">
        <w:rPr>
          <w:rFonts w:asciiTheme="minorHAnsi" w:hAnsiTheme="minorHAnsi" w:cstheme="minorHAnsi"/>
          <w:sz w:val="22"/>
          <w:szCs w:val="22"/>
        </w:rPr>
        <w:t xml:space="preserve"> pour </w:t>
      </w:r>
      <w:r w:rsidR="00417596" w:rsidRPr="007377B2">
        <w:rPr>
          <w:rFonts w:asciiTheme="minorHAnsi" w:hAnsiTheme="minorHAnsi" w:cstheme="minorHAnsi"/>
          <w:sz w:val="22"/>
          <w:szCs w:val="22"/>
        </w:rPr>
        <w:t>renforce</w:t>
      </w:r>
      <w:r w:rsidR="00890866" w:rsidRPr="007377B2">
        <w:rPr>
          <w:rFonts w:asciiTheme="minorHAnsi" w:hAnsiTheme="minorHAnsi" w:cstheme="minorHAnsi"/>
          <w:sz w:val="22"/>
          <w:szCs w:val="22"/>
        </w:rPr>
        <w:t>r</w:t>
      </w:r>
      <w:r w:rsidR="000259E8" w:rsidRPr="007377B2">
        <w:rPr>
          <w:rFonts w:asciiTheme="minorHAnsi" w:hAnsiTheme="minorHAnsi" w:cstheme="minorHAnsi"/>
          <w:sz w:val="22"/>
          <w:szCs w:val="22"/>
        </w:rPr>
        <w:t xml:space="preserve"> </w:t>
      </w:r>
      <w:r w:rsidR="00890866" w:rsidRPr="007377B2">
        <w:rPr>
          <w:rFonts w:asciiTheme="minorHAnsi" w:hAnsiTheme="minorHAnsi" w:cstheme="minorHAnsi"/>
          <w:sz w:val="22"/>
          <w:szCs w:val="22"/>
        </w:rPr>
        <w:t>s</w:t>
      </w:r>
      <w:r w:rsidR="00417596" w:rsidRPr="007377B2">
        <w:rPr>
          <w:rFonts w:asciiTheme="minorHAnsi" w:hAnsiTheme="minorHAnsi" w:cstheme="minorHAnsi"/>
          <w:sz w:val="22"/>
          <w:szCs w:val="22"/>
        </w:rPr>
        <w:t>es capacités dans la gestion du régime national d'assurance maladie.</w:t>
      </w:r>
    </w:p>
    <w:p w14:paraId="56E5AAFC" w14:textId="78F9E591" w:rsidR="000024F0" w:rsidRDefault="00485158" w:rsidP="00AD3D89">
      <w:pPr>
        <w:pStyle w:val="Paragraphedeliste"/>
        <w:numPr>
          <w:ilvl w:val="0"/>
          <w:numId w:val="16"/>
        </w:numPr>
        <w:spacing w:before="60" w:after="60" w:line="240" w:lineRule="auto"/>
        <w:ind w:left="720"/>
        <w:contextualSpacing w:val="0"/>
        <w:rPr>
          <w:rFonts w:asciiTheme="minorHAnsi" w:hAnsiTheme="minorHAnsi" w:cstheme="minorHAnsi"/>
          <w:sz w:val="22"/>
          <w:szCs w:val="22"/>
        </w:rPr>
      </w:pPr>
      <w:r>
        <w:rPr>
          <w:rFonts w:asciiTheme="minorHAnsi" w:hAnsiTheme="minorHAnsi" w:cstheme="minorHAnsi"/>
          <w:b/>
          <w:bCs/>
          <w:sz w:val="22"/>
          <w:szCs w:val="22"/>
        </w:rPr>
        <w:t>S</w:t>
      </w:r>
      <w:r w:rsidR="00890866" w:rsidRPr="007377B2">
        <w:rPr>
          <w:rFonts w:asciiTheme="minorHAnsi" w:hAnsiTheme="minorHAnsi" w:cstheme="minorHAnsi"/>
          <w:b/>
          <w:bCs/>
          <w:sz w:val="22"/>
          <w:szCs w:val="22"/>
        </w:rPr>
        <w:t xml:space="preserve">ous composante </w:t>
      </w:r>
      <w:r w:rsidR="00417596" w:rsidRPr="007377B2">
        <w:rPr>
          <w:rFonts w:asciiTheme="minorHAnsi" w:hAnsiTheme="minorHAnsi" w:cstheme="minorHAnsi"/>
          <w:b/>
          <w:bCs/>
          <w:sz w:val="22"/>
          <w:szCs w:val="22"/>
        </w:rPr>
        <w:t>2.2</w:t>
      </w:r>
      <w:r w:rsidR="00890866" w:rsidRPr="007377B2">
        <w:rPr>
          <w:rFonts w:asciiTheme="minorHAnsi" w:hAnsiTheme="minorHAnsi" w:cstheme="minorHAnsi"/>
          <w:sz w:val="22"/>
          <w:szCs w:val="22"/>
        </w:rPr>
        <w:t xml:space="preserve">d’un montant de </w:t>
      </w:r>
      <w:r w:rsidR="00417596" w:rsidRPr="007377B2">
        <w:rPr>
          <w:rFonts w:asciiTheme="minorHAnsi" w:hAnsiTheme="minorHAnsi" w:cstheme="minorHAnsi"/>
          <w:b/>
          <w:bCs/>
          <w:i/>
          <w:iCs/>
          <w:sz w:val="22"/>
          <w:szCs w:val="22"/>
        </w:rPr>
        <w:t>1,5 million de dollars US</w:t>
      </w:r>
      <w:r w:rsidR="000259E8" w:rsidRPr="007377B2">
        <w:rPr>
          <w:rFonts w:asciiTheme="minorHAnsi" w:hAnsiTheme="minorHAnsi" w:cstheme="minorHAnsi"/>
          <w:b/>
          <w:bCs/>
          <w:i/>
          <w:iCs/>
          <w:sz w:val="22"/>
          <w:szCs w:val="22"/>
        </w:rPr>
        <w:t xml:space="preserve"> </w:t>
      </w:r>
      <w:r w:rsidR="00417596" w:rsidRPr="007377B2">
        <w:rPr>
          <w:rFonts w:asciiTheme="minorHAnsi" w:hAnsiTheme="minorHAnsi" w:cstheme="minorHAnsi"/>
          <w:sz w:val="22"/>
          <w:szCs w:val="22"/>
        </w:rPr>
        <w:t>soutiendra un changement de comportement positif pour une meilleure santé, contribuera à stimuler la demande des gens pour de meilleurs services et amplifiera la voix des gens en finançant</w:t>
      </w:r>
    </w:p>
    <w:p w14:paraId="43DD73C4" w14:textId="77777777" w:rsidR="000024F0" w:rsidRDefault="00417596" w:rsidP="00AD3D89">
      <w:pPr>
        <w:widowControl w:val="0"/>
        <w:numPr>
          <w:ilvl w:val="0"/>
          <w:numId w:val="13"/>
        </w:numPr>
        <w:autoSpaceDE w:val="0"/>
        <w:autoSpaceDN w:val="0"/>
        <w:adjustRightInd w:val="0"/>
        <w:spacing w:before="60" w:after="60" w:line="240" w:lineRule="auto"/>
        <w:ind w:left="1620" w:hanging="540"/>
        <w:rPr>
          <w:rFonts w:asciiTheme="minorHAnsi" w:hAnsiTheme="minorHAnsi" w:cstheme="minorHAnsi"/>
          <w:sz w:val="22"/>
        </w:rPr>
      </w:pPr>
      <w:r w:rsidRPr="007377B2">
        <w:rPr>
          <w:rFonts w:asciiTheme="minorHAnsi" w:hAnsiTheme="minorHAnsi" w:cstheme="minorHAnsi"/>
          <w:b/>
          <w:bCs/>
          <w:sz w:val="22"/>
        </w:rPr>
        <w:t xml:space="preserve">Des fournitures et de la nourriture </w:t>
      </w:r>
      <w:r w:rsidRPr="007377B2">
        <w:rPr>
          <w:rFonts w:asciiTheme="minorHAnsi" w:hAnsiTheme="minorHAnsi" w:cstheme="minorHAnsi"/>
          <w:sz w:val="22"/>
        </w:rPr>
        <w:t xml:space="preserve">pour les maisons d'attente maternelle à proximité d'installations équipées de « Soins Obstétricaux et Néonatals d'Urgence Complets (SONUC) », parallèlement à un système de bons de transport pour les futures mères afin qu'elles choisissent d'accoucher dans des établissements proches ou dotés de capacités SONUC. </w:t>
      </w:r>
    </w:p>
    <w:p w14:paraId="21AF0776" w14:textId="77777777" w:rsidR="000024F0" w:rsidRDefault="00417596" w:rsidP="00AD3D89">
      <w:pPr>
        <w:widowControl w:val="0"/>
        <w:numPr>
          <w:ilvl w:val="0"/>
          <w:numId w:val="13"/>
        </w:numPr>
        <w:autoSpaceDE w:val="0"/>
        <w:autoSpaceDN w:val="0"/>
        <w:adjustRightInd w:val="0"/>
        <w:spacing w:before="60" w:after="60" w:line="240" w:lineRule="auto"/>
        <w:ind w:left="1620" w:hanging="540"/>
        <w:rPr>
          <w:rFonts w:asciiTheme="minorHAnsi" w:hAnsiTheme="minorHAnsi" w:cstheme="minorHAnsi"/>
          <w:sz w:val="22"/>
        </w:rPr>
      </w:pPr>
      <w:r w:rsidRPr="007377B2">
        <w:rPr>
          <w:rFonts w:asciiTheme="minorHAnsi" w:hAnsiTheme="minorHAnsi" w:cstheme="minorHAnsi"/>
          <w:sz w:val="22"/>
        </w:rPr>
        <w:t xml:space="preserve">La mise en œuvre de </w:t>
      </w:r>
      <w:r w:rsidRPr="007377B2">
        <w:rPr>
          <w:rFonts w:asciiTheme="minorHAnsi" w:hAnsiTheme="minorHAnsi" w:cstheme="minorHAnsi"/>
          <w:b/>
          <w:bCs/>
          <w:sz w:val="22"/>
        </w:rPr>
        <w:t>mécanismes de responsabilité sociale et de transparence</w:t>
      </w:r>
      <w:r w:rsidRPr="007377B2">
        <w:rPr>
          <w:rFonts w:asciiTheme="minorHAnsi" w:hAnsiTheme="minorHAnsi" w:cstheme="minorHAnsi"/>
          <w:sz w:val="22"/>
        </w:rPr>
        <w:t>.</w:t>
      </w:r>
    </w:p>
    <w:p w14:paraId="52BE0ADD" w14:textId="77777777" w:rsidR="000024F0" w:rsidRDefault="00417596" w:rsidP="00AD3D89">
      <w:pPr>
        <w:widowControl w:val="0"/>
        <w:numPr>
          <w:ilvl w:val="0"/>
          <w:numId w:val="13"/>
        </w:numPr>
        <w:autoSpaceDE w:val="0"/>
        <w:autoSpaceDN w:val="0"/>
        <w:adjustRightInd w:val="0"/>
        <w:spacing w:before="60" w:after="60" w:line="240" w:lineRule="auto"/>
        <w:ind w:left="1620" w:hanging="540"/>
        <w:rPr>
          <w:rFonts w:asciiTheme="minorHAnsi" w:hAnsiTheme="minorHAnsi" w:cstheme="minorHAnsi"/>
          <w:sz w:val="22"/>
        </w:rPr>
      </w:pPr>
      <w:r w:rsidRPr="007377B2">
        <w:rPr>
          <w:rFonts w:asciiTheme="minorHAnsi" w:hAnsiTheme="minorHAnsi" w:cstheme="minorHAnsi"/>
          <w:sz w:val="22"/>
        </w:rPr>
        <w:t xml:space="preserve">Des </w:t>
      </w:r>
      <w:r w:rsidRPr="007377B2">
        <w:rPr>
          <w:rFonts w:asciiTheme="minorHAnsi" w:hAnsiTheme="minorHAnsi" w:cstheme="minorHAnsi"/>
          <w:b/>
          <w:bCs/>
          <w:sz w:val="22"/>
        </w:rPr>
        <w:t>systèmes de données</w:t>
      </w:r>
      <w:r w:rsidRPr="007377B2">
        <w:rPr>
          <w:rFonts w:asciiTheme="minorHAnsi" w:hAnsiTheme="minorHAnsi" w:cstheme="minorHAnsi"/>
          <w:sz w:val="22"/>
        </w:rPr>
        <w:t xml:space="preserve"> permettant de créer des </w:t>
      </w:r>
      <w:r w:rsidRPr="007377B2">
        <w:rPr>
          <w:rFonts w:asciiTheme="minorHAnsi" w:hAnsiTheme="minorHAnsi" w:cstheme="minorHAnsi"/>
          <w:b/>
          <w:bCs/>
          <w:sz w:val="22"/>
        </w:rPr>
        <w:t>boucles de rétroaction entre les utilisateurs du système de santé</w:t>
      </w:r>
      <w:r w:rsidRPr="007377B2">
        <w:rPr>
          <w:rFonts w:asciiTheme="minorHAnsi" w:hAnsiTheme="minorHAnsi" w:cstheme="minorHAnsi"/>
          <w:sz w:val="22"/>
        </w:rPr>
        <w:t xml:space="preserve"> (notamment les réfugiés et les réfugiés climatiques) et les décideurs</w:t>
      </w:r>
      <w:r w:rsidR="00890866" w:rsidRPr="007377B2">
        <w:rPr>
          <w:rFonts w:asciiTheme="minorHAnsi" w:hAnsiTheme="minorHAnsi" w:cstheme="minorHAnsi"/>
          <w:sz w:val="22"/>
        </w:rPr>
        <w:t xml:space="preserve">. </w:t>
      </w:r>
    </w:p>
    <w:p w14:paraId="5FB3A7AF" w14:textId="16BF4B1C" w:rsidR="000024F0" w:rsidRDefault="009B3A72" w:rsidP="00AD3D89">
      <w:pPr>
        <w:pStyle w:val="Paragraphedeliste"/>
        <w:numPr>
          <w:ilvl w:val="0"/>
          <w:numId w:val="16"/>
        </w:numPr>
        <w:spacing w:line="240" w:lineRule="auto"/>
        <w:ind w:left="720" w:hanging="357"/>
        <w:contextualSpacing w:val="0"/>
        <w:rPr>
          <w:rFonts w:asciiTheme="minorHAnsi" w:hAnsiTheme="minorHAnsi" w:cstheme="minorHAnsi"/>
          <w:color w:val="4F81BD" w:themeColor="accent1"/>
          <w:sz w:val="22"/>
          <w:szCs w:val="22"/>
        </w:rPr>
      </w:pPr>
      <w:r>
        <w:rPr>
          <w:rFonts w:asciiTheme="minorHAnsi" w:hAnsiTheme="minorHAnsi" w:cstheme="minorHAnsi"/>
          <w:b/>
          <w:bCs/>
          <w:sz w:val="22"/>
          <w:szCs w:val="22"/>
        </w:rPr>
        <w:t>S</w:t>
      </w:r>
      <w:r w:rsidR="00417596" w:rsidRPr="007377B2">
        <w:rPr>
          <w:rFonts w:asciiTheme="minorHAnsi" w:hAnsiTheme="minorHAnsi" w:cstheme="minorHAnsi"/>
          <w:b/>
          <w:bCs/>
          <w:sz w:val="22"/>
          <w:szCs w:val="22"/>
        </w:rPr>
        <w:t xml:space="preserve">ous-composante 2.3 </w:t>
      </w:r>
      <w:r>
        <w:rPr>
          <w:rFonts w:asciiTheme="minorHAnsi" w:hAnsiTheme="minorHAnsi" w:cstheme="minorHAnsi"/>
          <w:b/>
          <w:bCs/>
          <w:sz w:val="22"/>
          <w:szCs w:val="22"/>
        </w:rPr>
        <w:t>(</w:t>
      </w:r>
      <w:r w:rsidR="00417596" w:rsidRPr="007377B2">
        <w:rPr>
          <w:rFonts w:asciiTheme="minorHAnsi" w:hAnsiTheme="minorHAnsi" w:cstheme="minorHAnsi"/>
          <w:b/>
          <w:bCs/>
          <w:sz w:val="22"/>
          <w:szCs w:val="22"/>
        </w:rPr>
        <w:t>500 000 dollars US</w:t>
      </w:r>
      <w:r>
        <w:rPr>
          <w:rFonts w:asciiTheme="minorHAnsi" w:hAnsiTheme="minorHAnsi" w:cstheme="minorHAnsi"/>
          <w:b/>
          <w:bCs/>
          <w:sz w:val="22"/>
          <w:szCs w:val="22"/>
        </w:rPr>
        <w:t>)</w:t>
      </w:r>
      <w:r w:rsidR="00417596" w:rsidRPr="007377B2">
        <w:rPr>
          <w:rFonts w:asciiTheme="minorHAnsi" w:hAnsiTheme="minorHAnsi" w:cstheme="minorHAnsi"/>
          <w:sz w:val="22"/>
          <w:szCs w:val="22"/>
        </w:rPr>
        <w:t xml:space="preserve"> appuiera la gestion de projet, y compris le Suivi et l’Evaluation du projet.</w:t>
      </w:r>
    </w:p>
    <w:p w14:paraId="0A34D7E4" w14:textId="0399F61A" w:rsidR="000024F0" w:rsidRPr="00AD3D89" w:rsidRDefault="009B3A72" w:rsidP="00AD3D89">
      <w:pPr>
        <w:spacing w:line="240" w:lineRule="auto"/>
        <w:rPr>
          <w:rFonts w:asciiTheme="minorHAnsi" w:hAnsiTheme="minorHAnsi" w:cstheme="minorHAnsi"/>
          <w:sz w:val="22"/>
        </w:rPr>
      </w:pPr>
      <w:r w:rsidRPr="00485158">
        <w:rPr>
          <w:rFonts w:asciiTheme="minorHAnsi" w:hAnsiTheme="minorHAnsi" w:cstheme="minorHAnsi"/>
          <w:b/>
          <w:bCs/>
          <w:sz w:val="22"/>
        </w:rPr>
        <w:t>C</w:t>
      </w:r>
      <w:r w:rsidR="000D73CD" w:rsidRPr="00485158">
        <w:rPr>
          <w:rFonts w:asciiTheme="minorHAnsi" w:hAnsiTheme="minorHAnsi" w:cstheme="minorHAnsi"/>
          <w:b/>
          <w:bCs/>
          <w:sz w:val="22"/>
        </w:rPr>
        <w:t>omposante 3</w:t>
      </w:r>
      <w:r w:rsidR="002747C6" w:rsidRPr="00AD3D89">
        <w:rPr>
          <w:rFonts w:asciiTheme="minorHAnsi" w:hAnsiTheme="minorHAnsi" w:cstheme="minorHAnsi"/>
          <w:b/>
          <w:bCs/>
          <w:sz w:val="22"/>
        </w:rPr>
        <w:t> :Composante contingente de réponse d'urgence</w:t>
      </w:r>
      <w:r w:rsidR="002747C6" w:rsidRPr="00AD3D89">
        <w:rPr>
          <w:rFonts w:asciiTheme="minorHAnsi" w:hAnsiTheme="minorHAnsi" w:cstheme="minorHAnsi"/>
          <w:b/>
          <w:bCs/>
          <w:i/>
          <w:iCs/>
          <w:sz w:val="22"/>
        </w:rPr>
        <w:t>  (0 dollar US)</w:t>
      </w:r>
      <w:r w:rsidR="002747C6" w:rsidRPr="00AD3D89">
        <w:rPr>
          <w:rFonts w:asciiTheme="minorHAnsi" w:hAnsiTheme="minorHAnsi" w:cstheme="minorHAnsi"/>
          <w:sz w:val="22"/>
        </w:rPr>
        <w:t xml:space="preserve"> pourra permettre au projet de fournir une réponse immédiate et efficace en cas de crise ou situation d’urgence. </w:t>
      </w:r>
    </w:p>
    <w:p w14:paraId="284B0E36" w14:textId="77777777" w:rsidR="000D73CD" w:rsidRPr="007377B2" w:rsidRDefault="000D73CD" w:rsidP="00C65BB8">
      <w:pPr>
        <w:spacing w:line="240" w:lineRule="auto"/>
        <w:ind w:firstLine="454"/>
        <w:rPr>
          <w:rFonts w:asciiTheme="minorHAnsi" w:hAnsiTheme="minorHAnsi" w:cstheme="minorHAnsi"/>
          <w:sz w:val="22"/>
        </w:rPr>
      </w:pPr>
    </w:p>
    <w:p w14:paraId="626CF2ED" w14:textId="77777777" w:rsidR="000D73CD" w:rsidRPr="007377B2" w:rsidRDefault="000D73CD" w:rsidP="00C65BB8">
      <w:pPr>
        <w:pStyle w:val="Titre3"/>
        <w:spacing w:line="240" w:lineRule="auto"/>
        <w:rPr>
          <w:rFonts w:asciiTheme="minorHAnsi" w:hAnsiTheme="minorHAnsi" w:cstheme="minorHAnsi"/>
          <w:sz w:val="22"/>
          <w:szCs w:val="22"/>
        </w:rPr>
      </w:pPr>
      <w:bookmarkStart w:id="13" w:name="_Toc187518941"/>
      <w:r w:rsidRPr="007377B2">
        <w:rPr>
          <w:rFonts w:asciiTheme="minorHAnsi" w:hAnsiTheme="minorHAnsi" w:cstheme="minorHAnsi"/>
          <w:sz w:val="22"/>
          <w:szCs w:val="22"/>
        </w:rPr>
        <w:t>Modalités de mise en œuvre du projet</w:t>
      </w:r>
      <w:bookmarkEnd w:id="13"/>
    </w:p>
    <w:p w14:paraId="08B0489D" w14:textId="77777777" w:rsidR="000024F0" w:rsidRDefault="000D73CD"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L'agence d'exécution du projet est le Ministère de la Santé. Conformément aux orientations stratégiques du Gouvernement de Djibouti pour renforcer les capacités du personnel gouvernemental et en s'appuyant sur les défis de mise en œuvre des projets soutenus par la Banque Mondiale, le projet proposé sera mis en œuvre au sein des structures institutionnelles existantes du Ministère de la Santé. Sur la base des enseignements tirés de la Revue de performance du portefeuille pays récemment achevée, il est proposé que la nouvelle opération soit coordonnée par le </w:t>
      </w:r>
      <w:r w:rsidR="002747C6" w:rsidRPr="00AD3D89">
        <w:rPr>
          <w:rFonts w:asciiTheme="minorHAnsi" w:hAnsiTheme="minorHAnsi" w:cstheme="minorHAnsi"/>
          <w:sz w:val="22"/>
        </w:rPr>
        <w:t xml:space="preserve">Bureau du Secrétaire Général du MS </w:t>
      </w:r>
      <w:r w:rsidRPr="00485158">
        <w:rPr>
          <w:rFonts w:asciiTheme="minorHAnsi" w:hAnsiTheme="minorHAnsi" w:cstheme="minorHAnsi"/>
          <w:sz w:val="22"/>
        </w:rPr>
        <w:t xml:space="preserve">avec une petite équipe technique (qui a déjà été identifiée), dirigée par un chef de projet, qui </w:t>
      </w:r>
      <w:r w:rsidR="003D238F" w:rsidRPr="00485158">
        <w:rPr>
          <w:rFonts w:asciiTheme="minorHAnsi" w:hAnsiTheme="minorHAnsi" w:cstheme="minorHAnsi"/>
          <w:sz w:val="22"/>
        </w:rPr>
        <w:t>se</w:t>
      </w:r>
      <w:r w:rsidRPr="00485158">
        <w:rPr>
          <w:rFonts w:asciiTheme="minorHAnsi" w:hAnsiTheme="minorHAnsi" w:cstheme="minorHAnsi"/>
          <w:sz w:val="22"/>
        </w:rPr>
        <w:t xml:space="preserve">rait </w:t>
      </w:r>
      <w:r w:rsidR="00DB7F6D" w:rsidRPr="00485158">
        <w:rPr>
          <w:rFonts w:asciiTheme="minorHAnsi" w:hAnsiTheme="minorHAnsi" w:cstheme="minorHAnsi"/>
          <w:sz w:val="22"/>
        </w:rPr>
        <w:t xml:space="preserve">la </w:t>
      </w:r>
      <w:r w:rsidR="00F23E4F" w:rsidRPr="00485158">
        <w:rPr>
          <w:rFonts w:asciiTheme="minorHAnsi" w:hAnsiTheme="minorHAnsi" w:cstheme="minorHAnsi"/>
          <w:sz w:val="22"/>
        </w:rPr>
        <w:t>D</w:t>
      </w:r>
      <w:r w:rsidR="00DB7F6D" w:rsidRPr="00485158">
        <w:rPr>
          <w:rFonts w:asciiTheme="minorHAnsi" w:hAnsiTheme="minorHAnsi" w:cstheme="minorHAnsi"/>
          <w:sz w:val="22"/>
        </w:rPr>
        <w:t xml:space="preserve">irectrice </w:t>
      </w:r>
      <w:r w:rsidR="003D238F" w:rsidRPr="00485158">
        <w:rPr>
          <w:rFonts w:asciiTheme="minorHAnsi" w:hAnsiTheme="minorHAnsi" w:cstheme="minorHAnsi"/>
          <w:sz w:val="22"/>
        </w:rPr>
        <w:t xml:space="preserve"> de l</w:t>
      </w:r>
      <w:r w:rsidR="004976F5" w:rsidRPr="00485158">
        <w:rPr>
          <w:rFonts w:asciiTheme="minorHAnsi" w:hAnsiTheme="minorHAnsi" w:cstheme="minorHAnsi"/>
          <w:sz w:val="22"/>
        </w:rPr>
        <w:t>’</w:t>
      </w:r>
      <w:r w:rsidR="002747C6" w:rsidRPr="00AD3D89">
        <w:rPr>
          <w:rFonts w:asciiTheme="minorHAnsi" w:hAnsiTheme="minorHAnsi" w:cstheme="minorHAnsi"/>
          <w:sz w:val="22"/>
        </w:rPr>
        <w:t xml:space="preserve"> Organe de gestion du portefeuille des projets</w:t>
      </w:r>
      <w:r w:rsidRPr="007377B2">
        <w:rPr>
          <w:rFonts w:asciiTheme="minorHAnsi" w:hAnsiTheme="minorHAnsi" w:cstheme="minorHAnsi"/>
          <w:sz w:val="22"/>
        </w:rPr>
        <w:t xml:space="preserve"> (</w:t>
      </w:r>
      <w:r w:rsidR="00851C0C" w:rsidRPr="007377B2">
        <w:rPr>
          <w:rFonts w:asciiTheme="minorHAnsi" w:hAnsiTheme="minorHAnsi" w:cstheme="minorHAnsi"/>
          <w:sz w:val="22"/>
        </w:rPr>
        <w:t>OGPP</w:t>
      </w:r>
      <w:r w:rsidRPr="007377B2">
        <w:rPr>
          <w:rFonts w:asciiTheme="minorHAnsi" w:hAnsiTheme="minorHAnsi" w:cstheme="minorHAnsi"/>
          <w:sz w:val="22"/>
        </w:rPr>
        <w:t xml:space="preserve">), susceptible d'être soutenue par des consultants dans les domaines clés où des capacités supplémentaires sont nécessaires, tels que les domaines fiduciaire, environnemental et social, et le suivi et l'évaluation. En outre, étant donné que les programmes pour les réfugiés sont coordonnés par le ministère de l'Intérieur (MI), le MS disposera d'un mécanisme de coordination avec ce </w:t>
      </w:r>
      <w:r w:rsidR="005526E7" w:rsidRPr="007377B2">
        <w:rPr>
          <w:rFonts w:asciiTheme="minorHAnsi" w:hAnsiTheme="minorHAnsi" w:cstheme="minorHAnsi"/>
          <w:sz w:val="22"/>
        </w:rPr>
        <w:t xml:space="preserve">Ministère </w:t>
      </w:r>
      <w:r w:rsidRPr="007377B2">
        <w:rPr>
          <w:rFonts w:asciiTheme="minorHAnsi" w:hAnsiTheme="minorHAnsi" w:cstheme="minorHAnsi"/>
          <w:sz w:val="22"/>
        </w:rPr>
        <w:t xml:space="preserve">ainsi qu'avec d'autres comités et agences pertinents, tels que le Comité national pour l'abandon de toutes les formes d'excision. </w:t>
      </w:r>
    </w:p>
    <w:p w14:paraId="6DDE72B1" w14:textId="77777777" w:rsidR="000024F0" w:rsidRDefault="000D73CD" w:rsidP="00AD3D89">
      <w:pPr>
        <w:spacing w:line="240" w:lineRule="auto"/>
        <w:rPr>
          <w:rFonts w:asciiTheme="minorHAnsi" w:hAnsiTheme="minorHAnsi" w:cstheme="minorHAnsi"/>
          <w:b/>
          <w:bCs/>
          <w:sz w:val="22"/>
        </w:rPr>
      </w:pPr>
      <w:r w:rsidRPr="007377B2">
        <w:rPr>
          <w:rFonts w:asciiTheme="minorHAnsi" w:hAnsiTheme="minorHAnsi" w:cstheme="minorHAnsi"/>
          <w:sz w:val="22"/>
        </w:rPr>
        <w:lastRenderedPageBreak/>
        <w:t>Les modalités de mise en œuvre du projet proposé seront régies par</w:t>
      </w:r>
      <w:r w:rsidRPr="007377B2">
        <w:rPr>
          <w:rFonts w:asciiTheme="minorHAnsi" w:hAnsiTheme="minorHAnsi" w:cstheme="minorHAnsi"/>
          <w:b/>
          <w:bCs/>
          <w:sz w:val="22"/>
        </w:rPr>
        <w:t xml:space="preserve"> les directives et les procédures énoncées dans le Manuel d'exécution du projet. </w:t>
      </w:r>
    </w:p>
    <w:p w14:paraId="09E2F155" w14:textId="77777777" w:rsidR="000024F0" w:rsidRDefault="00F41027" w:rsidP="00AD3D89">
      <w:pPr>
        <w:spacing w:line="240" w:lineRule="auto"/>
        <w:rPr>
          <w:rFonts w:asciiTheme="minorHAnsi" w:hAnsiTheme="minorHAnsi" w:cstheme="minorHAnsi"/>
          <w:sz w:val="22"/>
        </w:rPr>
      </w:pPr>
      <w:r w:rsidRPr="007377B2">
        <w:rPr>
          <w:rFonts w:asciiTheme="minorHAnsi" w:hAnsiTheme="minorHAnsi" w:cstheme="minorHAnsi"/>
          <w:sz w:val="22"/>
        </w:rPr>
        <w:t>En vue de se conformer au Cadre Environnemental et Social de la Banque Mondiale</w:t>
      </w:r>
      <w:r w:rsidRPr="007377B2">
        <w:rPr>
          <w:rStyle w:val="Appelnotedebasdep"/>
          <w:rFonts w:asciiTheme="minorHAnsi" w:hAnsiTheme="minorHAnsi" w:cstheme="minorHAnsi"/>
          <w:sz w:val="22"/>
        </w:rPr>
        <w:footnoteReference w:id="8"/>
      </w:r>
      <w:r w:rsidRPr="007377B2">
        <w:rPr>
          <w:rFonts w:asciiTheme="minorHAnsi" w:hAnsiTheme="minorHAnsi" w:cstheme="minorHAnsi"/>
          <w:sz w:val="22"/>
        </w:rPr>
        <w:t xml:space="preserve">, dont particulièrement la Norme Environnementale et Sociale (NES) n°2 </w:t>
      </w:r>
      <w:r w:rsidRPr="007377B2">
        <w:rPr>
          <w:rFonts w:asciiTheme="minorHAnsi" w:eastAsiaTheme="minorEastAsia" w:hAnsiTheme="minorHAnsi" w:cstheme="minorHAnsi"/>
          <w:sz w:val="22"/>
          <w:lang w:eastAsia="ja-JP"/>
        </w:rPr>
        <w:t>(</w:t>
      </w:r>
      <w:r w:rsidRPr="007377B2">
        <w:rPr>
          <w:rFonts w:asciiTheme="minorHAnsi" w:eastAsiaTheme="minorEastAsia" w:hAnsiTheme="minorHAnsi" w:cstheme="minorHAnsi"/>
          <w:b/>
          <w:bCs/>
          <w:sz w:val="22"/>
          <w:lang w:eastAsia="ja-JP"/>
        </w:rPr>
        <w:t>Emploi et Conditions de Travail</w:t>
      </w:r>
      <w:r w:rsidRPr="007377B2">
        <w:rPr>
          <w:rFonts w:asciiTheme="minorHAnsi" w:eastAsiaTheme="minorEastAsia" w:hAnsiTheme="minorHAnsi" w:cstheme="minorHAnsi"/>
          <w:sz w:val="22"/>
          <w:lang w:eastAsia="ja-JP"/>
        </w:rPr>
        <w:t>)</w:t>
      </w:r>
      <w:r w:rsidRPr="007377B2">
        <w:rPr>
          <w:rFonts w:asciiTheme="minorHAnsi" w:eastAsiaTheme="minorEastAsia" w:hAnsiTheme="minorHAnsi" w:cstheme="minorHAnsi"/>
          <w:sz w:val="22"/>
          <w:vertAlign w:val="superscript"/>
          <w:lang w:eastAsia="ja-JP"/>
        </w:rPr>
        <w:footnoteReference w:id="9"/>
      </w:r>
      <w:r w:rsidRPr="007377B2">
        <w:rPr>
          <w:rFonts w:asciiTheme="minorHAnsi" w:eastAsiaTheme="minorEastAsia" w:hAnsiTheme="minorHAnsi" w:cstheme="minorHAnsi"/>
          <w:sz w:val="22"/>
          <w:lang w:eastAsia="ja-JP"/>
        </w:rPr>
        <w:t xml:space="preserve">, le Ministère de la Santé est tenu d'élaborer des Procédures de Gestion du Personnel (PGP), qui fait l’objet de ce </w:t>
      </w:r>
      <w:r w:rsidRPr="00BB32BB">
        <w:rPr>
          <w:rFonts w:asciiTheme="minorHAnsi" w:eastAsiaTheme="minorEastAsia" w:hAnsiTheme="minorHAnsi" w:cstheme="minorHAnsi"/>
          <w:sz w:val="22"/>
          <w:lang w:eastAsia="ja-JP"/>
        </w:rPr>
        <w:t xml:space="preserve">document. </w:t>
      </w:r>
    </w:p>
    <w:p w14:paraId="6250F543" w14:textId="77777777" w:rsidR="00417596" w:rsidRPr="00BB32BB" w:rsidRDefault="00417596" w:rsidP="00C65BB8">
      <w:pPr>
        <w:spacing w:line="240" w:lineRule="auto"/>
        <w:ind w:firstLine="454"/>
        <w:rPr>
          <w:rFonts w:asciiTheme="minorHAnsi" w:hAnsiTheme="minorHAnsi" w:cstheme="minorHAnsi"/>
          <w:sz w:val="22"/>
        </w:rPr>
      </w:pPr>
    </w:p>
    <w:p w14:paraId="56DDEBB2" w14:textId="48A28E75" w:rsidR="00D0782E" w:rsidRPr="00BB32BB" w:rsidRDefault="00B421A7" w:rsidP="00C65BB8">
      <w:pPr>
        <w:pStyle w:val="Titre2"/>
        <w:spacing w:line="240" w:lineRule="auto"/>
        <w:rPr>
          <w:rFonts w:asciiTheme="minorHAnsi" w:hAnsiTheme="minorHAnsi" w:cstheme="minorHAnsi"/>
          <w:sz w:val="22"/>
          <w:szCs w:val="22"/>
        </w:rPr>
      </w:pPr>
      <w:bookmarkStart w:id="14" w:name="_Toc187518942"/>
      <w:r w:rsidRPr="00BB32BB">
        <w:rPr>
          <w:rFonts w:asciiTheme="minorHAnsi" w:hAnsiTheme="minorHAnsi" w:cstheme="minorHAnsi"/>
          <w:sz w:val="22"/>
          <w:szCs w:val="22"/>
        </w:rPr>
        <w:t xml:space="preserve">Objectifs du </w:t>
      </w:r>
      <w:r w:rsidR="00603C6B" w:rsidRPr="00BB32BB">
        <w:rPr>
          <w:rFonts w:asciiTheme="minorHAnsi" w:hAnsiTheme="minorHAnsi" w:cstheme="minorHAnsi"/>
          <w:sz w:val="22"/>
          <w:szCs w:val="22"/>
        </w:rPr>
        <w:t>PG</w:t>
      </w:r>
      <w:r w:rsidR="00A07B88">
        <w:rPr>
          <w:rFonts w:asciiTheme="minorHAnsi" w:hAnsiTheme="minorHAnsi" w:cstheme="minorHAnsi"/>
          <w:sz w:val="22"/>
          <w:szCs w:val="22"/>
        </w:rPr>
        <w:t>MO</w:t>
      </w:r>
      <w:bookmarkEnd w:id="14"/>
    </w:p>
    <w:p w14:paraId="1AA7FC22" w14:textId="3D115B77" w:rsidR="000024F0" w:rsidRDefault="00D0782E" w:rsidP="00AD3D89">
      <w:pPr>
        <w:spacing w:line="240" w:lineRule="auto"/>
        <w:rPr>
          <w:rFonts w:asciiTheme="minorHAnsi" w:hAnsiTheme="minorHAnsi" w:cstheme="minorHAnsi"/>
          <w:sz w:val="22"/>
        </w:rPr>
      </w:pPr>
      <w:r w:rsidRPr="007377B2">
        <w:rPr>
          <w:rFonts w:asciiTheme="minorHAnsi" w:hAnsiTheme="minorHAnsi" w:cstheme="minorHAnsi"/>
          <w:sz w:val="22"/>
        </w:rPr>
        <w:t>Le P</w:t>
      </w:r>
      <w:r w:rsidR="0061003F" w:rsidRPr="007377B2">
        <w:rPr>
          <w:rFonts w:asciiTheme="minorHAnsi" w:hAnsiTheme="minorHAnsi" w:cstheme="minorHAnsi"/>
          <w:sz w:val="22"/>
        </w:rPr>
        <w:t>G</w:t>
      </w:r>
      <w:r w:rsidR="008E77F2">
        <w:rPr>
          <w:rFonts w:asciiTheme="minorHAnsi" w:hAnsiTheme="minorHAnsi" w:cstheme="minorHAnsi"/>
          <w:sz w:val="22"/>
        </w:rPr>
        <w:t>MO</w:t>
      </w:r>
      <w:r w:rsidRPr="007377B2">
        <w:rPr>
          <w:rFonts w:asciiTheme="minorHAnsi" w:hAnsiTheme="minorHAnsi" w:cstheme="minorHAnsi"/>
          <w:sz w:val="22"/>
        </w:rPr>
        <w:t xml:space="preserve"> est un document qui vise à </w:t>
      </w:r>
      <w:r w:rsidR="0061003F" w:rsidRPr="007377B2">
        <w:rPr>
          <w:rFonts w:asciiTheme="minorHAnsi" w:hAnsiTheme="minorHAnsi" w:cstheme="minorHAnsi"/>
          <w:sz w:val="22"/>
        </w:rPr>
        <w:t>définir des procédures de gestion et de protection des travailleurs associés à la mise en œuvre du projet de renforcement du système de santé de Djibouti. Ces procédures</w:t>
      </w:r>
      <w:r w:rsidR="005B7922" w:rsidRPr="007377B2">
        <w:rPr>
          <w:rFonts w:asciiTheme="minorHAnsi" w:hAnsiTheme="minorHAnsi" w:cstheme="minorHAnsi"/>
          <w:sz w:val="22"/>
        </w:rPr>
        <w:t xml:space="preserve"> </w:t>
      </w:r>
      <w:r w:rsidR="0061003F" w:rsidRPr="007377B2">
        <w:rPr>
          <w:rFonts w:asciiTheme="minorHAnsi" w:hAnsiTheme="minorHAnsi" w:cstheme="minorHAnsi"/>
          <w:sz w:val="22"/>
        </w:rPr>
        <w:t xml:space="preserve">décrivent la manière dont les travailleurs du projet seront gérés, conformément aux prescriptions du droit national et de la NES nᵒ 2 de la Banque mondiale. </w:t>
      </w:r>
    </w:p>
    <w:p w14:paraId="3980707B" w14:textId="6D983148" w:rsidR="000024F0" w:rsidRDefault="18D88184" w:rsidP="00AD3D89">
      <w:pPr>
        <w:spacing w:line="240" w:lineRule="auto"/>
        <w:rPr>
          <w:rFonts w:asciiTheme="minorHAnsi" w:hAnsiTheme="minorHAnsi" w:cstheme="minorHAnsi"/>
          <w:sz w:val="22"/>
        </w:rPr>
      </w:pPr>
      <w:r w:rsidRPr="007377B2">
        <w:rPr>
          <w:rFonts w:asciiTheme="minorHAnsi" w:hAnsiTheme="minorHAnsi" w:cstheme="minorHAnsi"/>
          <w:sz w:val="22"/>
        </w:rPr>
        <w:t>Comme exige le Cadre environnemental de la Banque Mondiale et les NES, le PG</w:t>
      </w:r>
      <w:r w:rsidR="008E77F2">
        <w:rPr>
          <w:rFonts w:asciiTheme="minorHAnsi" w:hAnsiTheme="minorHAnsi" w:cstheme="minorHAnsi"/>
          <w:sz w:val="22"/>
        </w:rPr>
        <w:t>MO</w:t>
      </w:r>
      <w:r w:rsidRPr="007377B2">
        <w:rPr>
          <w:rFonts w:asciiTheme="minorHAnsi" w:hAnsiTheme="minorHAnsi" w:cstheme="minorHAnsi"/>
          <w:sz w:val="22"/>
        </w:rPr>
        <w:t xml:space="preserve"> s’étend également aux installations associées</w:t>
      </w:r>
      <w:r w:rsidR="0061003F" w:rsidRPr="007377B2">
        <w:rPr>
          <w:rStyle w:val="Appelnotedebasdep"/>
          <w:rFonts w:asciiTheme="minorHAnsi" w:hAnsiTheme="minorHAnsi" w:cstheme="minorHAnsi"/>
          <w:sz w:val="22"/>
        </w:rPr>
        <w:footnoteReference w:id="10"/>
      </w:r>
      <w:r w:rsidRPr="007377B2">
        <w:rPr>
          <w:rFonts w:asciiTheme="minorHAnsi" w:hAnsiTheme="minorHAnsi" w:cstheme="minorHAnsi"/>
          <w:sz w:val="22"/>
        </w:rPr>
        <w:t xml:space="preserve"> des opérateurs et fournisseurs de services et de biens liés au PRSS. Les principaux objectifs visés par ces procédures sont </w:t>
      </w:r>
      <w:r w:rsidR="39F2C8A6" w:rsidRPr="007377B2">
        <w:rPr>
          <w:rFonts w:asciiTheme="minorHAnsi" w:hAnsiTheme="minorHAnsi" w:cstheme="minorHAnsi"/>
          <w:sz w:val="22"/>
        </w:rPr>
        <w:t>de :</w:t>
      </w:r>
    </w:p>
    <w:p w14:paraId="0F67E724" w14:textId="77777777" w:rsidR="00417596"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Promouvoir la sécurité et la santé au travail. </w:t>
      </w:r>
    </w:p>
    <w:p w14:paraId="201B1C5B" w14:textId="77777777" w:rsidR="00417596"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Identifier les problèmes spécifiques et potentiels liés au travail dans le contexte du Projet </w:t>
      </w:r>
    </w:p>
    <w:p w14:paraId="4B1BA573" w14:textId="77777777" w:rsidR="00417596"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Encourager le traitement équitable, la non-discrimination et l’égalité des chances pour les travailleurs du projet. </w:t>
      </w:r>
    </w:p>
    <w:p w14:paraId="7EA7172C" w14:textId="77777777" w:rsidR="00417596"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Protéger les travailleurs du projet, notamment ceux qui sont vulnérables tels que les femmes, les personnes handicapées, les enfants (en âge de travailler, conformément à la NES nᵒ 2 de la Banque) et les travailleurs migrants, ainsi que les travailleurs contractuels, communautaires et les employés des fournisseurs principaux, le cas échéant. </w:t>
      </w:r>
    </w:p>
    <w:p w14:paraId="6B30F07D" w14:textId="77777777" w:rsidR="00417596"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Empêcher le recours à toute forme de travail forcé et au travail des enfants. </w:t>
      </w:r>
    </w:p>
    <w:p w14:paraId="4F86CED7" w14:textId="77777777" w:rsidR="00417596"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Soutenir les principes de liberté d’association et de conventions collectives des travailleurs du projet en accord avec le droit national. </w:t>
      </w:r>
    </w:p>
    <w:p w14:paraId="01B9E972" w14:textId="77777777" w:rsidR="0061003F" w:rsidRPr="007377B2" w:rsidRDefault="00417596"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sz w:val="22"/>
          <w:szCs w:val="22"/>
        </w:rPr>
        <w:t>Fournir aux travailleurs du projet les moyens d’évoquer les problèmes qui se posent sur leur lieu de travail.</w:t>
      </w:r>
    </w:p>
    <w:p w14:paraId="543D7E00" w14:textId="2E24B8F1" w:rsidR="00D0782E" w:rsidRPr="007377B2" w:rsidRDefault="00264338" w:rsidP="00C65BB8">
      <w:pPr>
        <w:spacing w:line="240" w:lineRule="auto"/>
        <w:rPr>
          <w:rFonts w:asciiTheme="minorHAnsi" w:hAnsiTheme="minorHAnsi" w:cstheme="minorHAnsi"/>
          <w:sz w:val="22"/>
        </w:rPr>
      </w:pPr>
      <w:r w:rsidRPr="007377B2">
        <w:rPr>
          <w:rFonts w:asciiTheme="minorHAnsi" w:hAnsiTheme="minorHAnsi" w:cstheme="minorHAnsi"/>
          <w:sz w:val="22"/>
        </w:rPr>
        <w:t>Le PG</w:t>
      </w:r>
      <w:r w:rsidR="008375A9">
        <w:rPr>
          <w:rFonts w:asciiTheme="minorHAnsi" w:hAnsiTheme="minorHAnsi" w:cstheme="minorHAnsi"/>
          <w:sz w:val="22"/>
        </w:rPr>
        <w:t>MO</w:t>
      </w:r>
      <w:r w:rsidRPr="007377B2">
        <w:rPr>
          <w:rFonts w:asciiTheme="minorHAnsi" w:hAnsiTheme="minorHAnsi" w:cstheme="minorHAnsi"/>
          <w:sz w:val="22"/>
        </w:rPr>
        <w:t xml:space="preserve"> a également pour objectif d’assurer la </w:t>
      </w:r>
      <w:r w:rsidR="00160A59" w:rsidRPr="007377B2">
        <w:rPr>
          <w:rFonts w:asciiTheme="minorHAnsi" w:hAnsiTheme="minorHAnsi" w:cstheme="minorHAnsi"/>
          <w:sz w:val="22"/>
        </w:rPr>
        <w:t>conformité</w:t>
      </w:r>
      <w:r w:rsidRPr="007377B2">
        <w:rPr>
          <w:rFonts w:asciiTheme="minorHAnsi" w:hAnsiTheme="minorHAnsi" w:cstheme="minorHAnsi"/>
          <w:sz w:val="22"/>
        </w:rPr>
        <w:t xml:space="preserve"> avec les lois et </w:t>
      </w:r>
      <w:r w:rsidR="00F32DBB" w:rsidRPr="007377B2">
        <w:rPr>
          <w:rFonts w:asciiTheme="minorHAnsi" w:hAnsiTheme="minorHAnsi" w:cstheme="minorHAnsi"/>
          <w:sz w:val="22"/>
        </w:rPr>
        <w:t>règlement</w:t>
      </w:r>
      <w:r w:rsidRPr="007377B2">
        <w:rPr>
          <w:rFonts w:asciiTheme="minorHAnsi" w:hAnsiTheme="minorHAnsi" w:cstheme="minorHAnsi"/>
          <w:sz w:val="22"/>
        </w:rPr>
        <w:t xml:space="preserve"> du pays sur le travail et les conditions de travail.</w:t>
      </w:r>
    </w:p>
    <w:p w14:paraId="561799B2" w14:textId="77777777" w:rsidR="000D73CD" w:rsidRPr="00BB32BB" w:rsidRDefault="000D73CD" w:rsidP="00C65BB8">
      <w:pPr>
        <w:pStyle w:val="Titre1"/>
        <w:spacing w:line="240" w:lineRule="auto"/>
        <w:rPr>
          <w:rFonts w:asciiTheme="minorHAnsi" w:hAnsiTheme="minorHAnsi" w:cstheme="minorHAnsi"/>
        </w:rPr>
      </w:pPr>
      <w:bookmarkStart w:id="15" w:name="_Toc187518943"/>
      <w:r w:rsidRPr="00BB32BB">
        <w:rPr>
          <w:rFonts w:asciiTheme="minorHAnsi" w:hAnsiTheme="minorHAnsi" w:cstheme="minorHAnsi"/>
        </w:rPr>
        <w:t>DOCUMENTS DE REFERENCE</w:t>
      </w:r>
      <w:bookmarkEnd w:id="15"/>
    </w:p>
    <w:p w14:paraId="62702E62" w14:textId="77777777" w:rsidR="000024F0" w:rsidRDefault="000D73CD"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La gestion de la main d’œuvre se conformera aux exigences des normes environnementales et sociales, aux notes d’orientations pour les emprunteurs et aux conventions OIT et ONU. On citera à titre d’information les références suivantes : </w:t>
      </w:r>
    </w:p>
    <w:p w14:paraId="04B054F3" w14:textId="77777777" w:rsidR="000D73CD" w:rsidRPr="007377B2" w:rsidRDefault="000D73CD"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lastRenderedPageBreak/>
        <w:t>Normes Environnementales et Sociales 2 (NES2) : Emploi et conditions de travail</w:t>
      </w:r>
    </w:p>
    <w:p w14:paraId="7BB79E9A" w14:textId="77777777" w:rsidR="000F4392" w:rsidRPr="007377B2" w:rsidRDefault="000F4392"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Normes Environnementales et Sociales 1 (NES1) : Evaluation et gestion des risques et effets environnementaux et sociaux, </w:t>
      </w:r>
    </w:p>
    <w:p w14:paraId="4E4C8037" w14:textId="77777777" w:rsidR="000F4392" w:rsidRPr="007377B2" w:rsidRDefault="000F4392"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 Note d’orientation pour les emprunteurs selon le CES pour les opérations IPF – ESS2/ GN (Guidance Notes for Borrowers)</w:t>
      </w:r>
      <w:r w:rsidRPr="007377B2">
        <w:rPr>
          <w:rFonts w:asciiTheme="minorHAnsi" w:hAnsiTheme="minorHAnsi" w:cstheme="minorHAnsi"/>
          <w:sz w:val="22"/>
          <w:szCs w:val="22"/>
          <w:vertAlign w:val="superscript"/>
        </w:rPr>
        <w:footnoteReference w:id="11"/>
      </w:r>
      <w:r w:rsidRPr="007377B2">
        <w:rPr>
          <w:rFonts w:asciiTheme="minorHAnsi" w:hAnsiTheme="minorHAnsi" w:cstheme="minorHAnsi"/>
          <w:sz w:val="22"/>
          <w:szCs w:val="22"/>
        </w:rPr>
        <w:t xml:space="preserve"> , </w:t>
      </w:r>
    </w:p>
    <w:p w14:paraId="67DFAB00" w14:textId="77777777" w:rsidR="000F4392" w:rsidRPr="007377B2" w:rsidRDefault="000F4392"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Note d’orientation pour les emprunteurs selon le CES pour les opérations IPF – ESS1/GN (Guidance Notes for Borrowers)</w:t>
      </w:r>
      <w:r w:rsidRPr="007377B2">
        <w:rPr>
          <w:rFonts w:asciiTheme="minorHAnsi" w:hAnsiTheme="minorHAnsi" w:cstheme="minorHAnsi"/>
          <w:sz w:val="22"/>
          <w:szCs w:val="22"/>
          <w:vertAlign w:val="superscript"/>
        </w:rPr>
        <w:footnoteReference w:id="12"/>
      </w:r>
      <w:r w:rsidRPr="007377B2">
        <w:rPr>
          <w:rFonts w:asciiTheme="minorHAnsi" w:hAnsiTheme="minorHAnsi" w:cstheme="minorHAnsi"/>
          <w:sz w:val="22"/>
          <w:szCs w:val="22"/>
        </w:rPr>
        <w:t xml:space="preserve"> , </w:t>
      </w:r>
    </w:p>
    <w:p w14:paraId="0AB003DB" w14:textId="77777777" w:rsidR="000F4392" w:rsidRPr="007377B2" w:rsidRDefault="000F4392"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Code de travail Djiboutien, </w:t>
      </w:r>
    </w:p>
    <w:p w14:paraId="1D90AEC5" w14:textId="77777777" w:rsidR="000F4392" w:rsidRPr="007377B2" w:rsidRDefault="000F4392"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Conventions de l'Organisation internationale du travail (OIT) et des Nations Unies (ONU), </w:t>
      </w:r>
    </w:p>
    <w:p w14:paraId="528D769C" w14:textId="77777777" w:rsidR="000F4392" w:rsidRPr="007377B2" w:rsidRDefault="000F4392"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Annexe </w:t>
      </w:r>
      <w:r w:rsidR="006200F3" w:rsidRPr="007377B2">
        <w:rPr>
          <w:rFonts w:asciiTheme="minorHAnsi" w:hAnsiTheme="minorHAnsi" w:cstheme="minorHAnsi"/>
          <w:sz w:val="22"/>
          <w:szCs w:val="22"/>
        </w:rPr>
        <w:t>1</w:t>
      </w:r>
      <w:r w:rsidRPr="007377B2">
        <w:rPr>
          <w:rFonts w:asciiTheme="minorHAnsi" w:hAnsiTheme="minorHAnsi" w:cstheme="minorHAnsi"/>
          <w:sz w:val="22"/>
          <w:szCs w:val="22"/>
        </w:rPr>
        <w:t xml:space="preserve"> : Code de conduite et de déontologie.</w:t>
      </w:r>
    </w:p>
    <w:p w14:paraId="180C1D9C" w14:textId="77777777" w:rsidR="000D73CD" w:rsidRPr="007377B2" w:rsidRDefault="000D73CD" w:rsidP="00C65BB8">
      <w:pPr>
        <w:spacing w:line="240" w:lineRule="auto"/>
        <w:rPr>
          <w:rFonts w:asciiTheme="minorHAnsi" w:hAnsiTheme="minorHAnsi" w:cstheme="minorHAnsi"/>
          <w:sz w:val="22"/>
        </w:rPr>
      </w:pPr>
    </w:p>
    <w:p w14:paraId="23D8A278" w14:textId="77777777" w:rsidR="00167A5C" w:rsidRPr="00BB32BB" w:rsidRDefault="000D73CD" w:rsidP="00C65BB8">
      <w:pPr>
        <w:pStyle w:val="Titre1"/>
        <w:spacing w:line="240" w:lineRule="auto"/>
        <w:rPr>
          <w:rFonts w:asciiTheme="minorHAnsi" w:hAnsiTheme="minorHAnsi" w:cstheme="minorHAnsi"/>
        </w:rPr>
      </w:pPr>
      <w:bookmarkStart w:id="16" w:name="_Toc187518944"/>
      <w:r w:rsidRPr="00BB32BB">
        <w:rPr>
          <w:rFonts w:asciiTheme="minorHAnsi" w:hAnsiTheme="minorHAnsi" w:cstheme="minorHAnsi"/>
        </w:rPr>
        <w:t>IDENTIFICATION DES CATÉGORIES DE TRAVAILLEURS</w:t>
      </w:r>
      <w:bookmarkEnd w:id="16"/>
    </w:p>
    <w:p w14:paraId="48DDA34B" w14:textId="77777777" w:rsidR="001A4CB8" w:rsidRPr="007377B2" w:rsidRDefault="001A4CB8" w:rsidP="00C65BB8">
      <w:pPr>
        <w:pStyle w:val="Titre2"/>
        <w:spacing w:line="240" w:lineRule="auto"/>
        <w:rPr>
          <w:rFonts w:asciiTheme="minorHAnsi" w:hAnsiTheme="minorHAnsi" w:cstheme="minorHAnsi"/>
          <w:sz w:val="22"/>
          <w:szCs w:val="22"/>
        </w:rPr>
      </w:pPr>
      <w:bookmarkStart w:id="17" w:name="_Toc187518945"/>
      <w:r w:rsidRPr="007377B2">
        <w:rPr>
          <w:rFonts w:asciiTheme="minorHAnsi" w:hAnsiTheme="minorHAnsi" w:cstheme="minorHAnsi"/>
          <w:sz w:val="22"/>
          <w:szCs w:val="22"/>
        </w:rPr>
        <w:t>Catégories de travailleurs</w:t>
      </w:r>
      <w:bookmarkEnd w:id="17"/>
    </w:p>
    <w:p w14:paraId="79CE5BF2" w14:textId="77777777" w:rsidR="00536B5F" w:rsidRPr="007377B2" w:rsidRDefault="000F4392" w:rsidP="00C65BB8">
      <w:pPr>
        <w:spacing w:line="240" w:lineRule="auto"/>
        <w:ind w:firstLine="397"/>
        <w:rPr>
          <w:rFonts w:asciiTheme="minorHAnsi" w:eastAsia="Calibri" w:hAnsiTheme="minorHAnsi" w:cstheme="minorHAnsi"/>
          <w:sz w:val="22"/>
        </w:rPr>
      </w:pPr>
      <w:r w:rsidRPr="007377B2">
        <w:rPr>
          <w:rFonts w:asciiTheme="minorHAnsi" w:hAnsiTheme="minorHAnsi" w:cstheme="minorHAnsi"/>
          <w:sz w:val="22"/>
        </w:rPr>
        <w:t>Le projet PRSS</w:t>
      </w:r>
      <w:r w:rsidR="00E22D32">
        <w:rPr>
          <w:rFonts w:asciiTheme="minorHAnsi" w:hAnsiTheme="minorHAnsi" w:cstheme="minorHAnsi"/>
          <w:sz w:val="22"/>
        </w:rPr>
        <w:t>D</w:t>
      </w:r>
      <w:r w:rsidRPr="007377B2">
        <w:rPr>
          <w:rFonts w:asciiTheme="minorHAnsi" w:hAnsiTheme="minorHAnsi" w:cstheme="minorHAnsi"/>
          <w:sz w:val="22"/>
        </w:rPr>
        <w:t xml:space="preserve"> </w:t>
      </w:r>
      <w:r w:rsidR="00297E30" w:rsidRPr="007377B2">
        <w:rPr>
          <w:rFonts w:asciiTheme="minorHAnsi" w:hAnsiTheme="minorHAnsi" w:cstheme="minorHAnsi"/>
          <w:sz w:val="22"/>
        </w:rPr>
        <w:t xml:space="preserve">s’appuiera sur </w:t>
      </w:r>
      <w:r w:rsidRPr="007377B2">
        <w:rPr>
          <w:rFonts w:asciiTheme="minorHAnsi" w:hAnsiTheme="minorHAnsi" w:cstheme="minorHAnsi"/>
          <w:sz w:val="22"/>
        </w:rPr>
        <w:t>plusieurs types de travailleurs</w:t>
      </w:r>
      <w:r w:rsidR="001743EC" w:rsidRPr="007377B2">
        <w:rPr>
          <w:rFonts w:asciiTheme="minorHAnsi" w:hAnsiTheme="minorHAnsi" w:cstheme="minorHAnsi"/>
          <w:sz w:val="22"/>
        </w:rPr>
        <w:t>. S</w:t>
      </w:r>
      <w:r w:rsidR="001F0955" w:rsidRPr="007377B2">
        <w:rPr>
          <w:rFonts w:asciiTheme="minorHAnsi" w:hAnsiTheme="minorHAnsi" w:cstheme="minorHAnsi"/>
          <w:sz w:val="22"/>
        </w:rPr>
        <w:t xml:space="preserve">elon la </w:t>
      </w:r>
      <w:r w:rsidR="00536B5F" w:rsidRPr="007377B2">
        <w:rPr>
          <w:rFonts w:asciiTheme="minorHAnsi" w:eastAsia="Calibri" w:hAnsiTheme="minorHAnsi" w:cstheme="minorHAnsi"/>
          <w:sz w:val="22"/>
        </w:rPr>
        <w:t>NES 2 de la Banque Mondiale</w:t>
      </w:r>
      <w:r w:rsidR="001F0955" w:rsidRPr="007377B2">
        <w:rPr>
          <w:rFonts w:asciiTheme="minorHAnsi" w:eastAsia="Calibri" w:hAnsiTheme="minorHAnsi" w:cstheme="minorHAnsi"/>
          <w:sz w:val="22"/>
        </w:rPr>
        <w:t>, on</w:t>
      </w:r>
      <w:r w:rsidR="00536B5F" w:rsidRPr="007377B2">
        <w:rPr>
          <w:rFonts w:asciiTheme="minorHAnsi" w:eastAsia="Calibri" w:hAnsiTheme="minorHAnsi" w:cstheme="minorHAnsi"/>
          <w:sz w:val="22"/>
        </w:rPr>
        <w:t xml:space="preserve"> entend par « travailleur du projet » </w:t>
      </w:r>
      <w:r w:rsidR="00135C7E" w:rsidRPr="007377B2">
        <w:rPr>
          <w:rFonts w:asciiTheme="minorHAnsi" w:eastAsia="Calibri" w:hAnsiTheme="minorHAnsi" w:cstheme="minorHAnsi"/>
          <w:sz w:val="22"/>
        </w:rPr>
        <w:t xml:space="preserve">les </w:t>
      </w:r>
      <w:r w:rsidR="00536B5F" w:rsidRPr="007377B2">
        <w:rPr>
          <w:rFonts w:asciiTheme="minorHAnsi" w:eastAsia="Calibri" w:hAnsiTheme="minorHAnsi" w:cstheme="minorHAnsi"/>
          <w:sz w:val="22"/>
        </w:rPr>
        <w:t>:</w:t>
      </w:r>
    </w:p>
    <w:p w14:paraId="7CAA3BBC" w14:textId="51D7C067" w:rsidR="00536B5F" w:rsidRPr="007377B2" w:rsidRDefault="00536B5F" w:rsidP="00C65BB8">
      <w:pPr>
        <w:pStyle w:val="Paragraphedeliste"/>
        <w:numPr>
          <w:ilvl w:val="0"/>
          <w:numId w:val="15"/>
        </w:numPr>
        <w:spacing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b/>
          <w:bCs/>
          <w:i/>
          <w:iCs/>
          <w:sz w:val="22"/>
          <w:szCs w:val="22"/>
        </w:rPr>
        <w:t>Travailleurs directs</w:t>
      </w:r>
      <w:r w:rsidRPr="007377B2">
        <w:rPr>
          <w:rFonts w:asciiTheme="minorHAnsi" w:hAnsiTheme="minorHAnsi" w:cstheme="minorHAnsi"/>
          <w:sz w:val="22"/>
          <w:szCs w:val="22"/>
        </w:rPr>
        <w:t xml:space="preserve"> : toute personne </w:t>
      </w:r>
      <w:r w:rsidR="00C35E9B" w:rsidRPr="007377B2">
        <w:rPr>
          <w:rFonts w:asciiTheme="minorHAnsi" w:hAnsiTheme="minorHAnsi" w:cstheme="minorHAnsi"/>
          <w:b/>
          <w:bCs/>
          <w:sz w:val="22"/>
          <w:szCs w:val="22"/>
        </w:rPr>
        <w:t>travaillant au</w:t>
      </w:r>
      <w:r w:rsidR="002229B5" w:rsidRPr="007377B2">
        <w:rPr>
          <w:rFonts w:asciiTheme="minorHAnsi" w:hAnsiTheme="minorHAnsi" w:cstheme="minorHAnsi"/>
          <w:b/>
          <w:bCs/>
          <w:sz w:val="22"/>
          <w:szCs w:val="22"/>
        </w:rPr>
        <w:t xml:space="preserve"> </w:t>
      </w:r>
      <w:r w:rsidR="005526E7" w:rsidRPr="007377B2">
        <w:rPr>
          <w:rFonts w:asciiTheme="minorHAnsi" w:hAnsiTheme="minorHAnsi" w:cstheme="minorHAnsi"/>
          <w:sz w:val="22"/>
          <w:szCs w:val="22"/>
        </w:rPr>
        <w:t>Ministère</w:t>
      </w:r>
      <w:r w:rsidR="00135C7E" w:rsidRPr="007377B2">
        <w:rPr>
          <w:rFonts w:asciiTheme="minorHAnsi" w:hAnsiTheme="minorHAnsi" w:cstheme="minorHAnsi"/>
          <w:sz w:val="22"/>
          <w:szCs w:val="22"/>
        </w:rPr>
        <w:t xml:space="preserve"> de la Santé (MS) </w:t>
      </w:r>
      <w:r w:rsidRPr="007377B2">
        <w:rPr>
          <w:rFonts w:asciiTheme="minorHAnsi" w:hAnsiTheme="minorHAnsi" w:cstheme="minorHAnsi"/>
          <w:sz w:val="22"/>
          <w:szCs w:val="22"/>
        </w:rPr>
        <w:t xml:space="preserve">pour effectuer des tâches qui sont </w:t>
      </w:r>
      <w:r w:rsidRPr="007377B2">
        <w:rPr>
          <w:rFonts w:asciiTheme="minorHAnsi" w:hAnsiTheme="minorHAnsi" w:cstheme="minorHAnsi"/>
          <w:b/>
          <w:bCs/>
          <w:sz w:val="22"/>
          <w:szCs w:val="22"/>
        </w:rPr>
        <w:t>directement liées au projet</w:t>
      </w:r>
      <w:r w:rsidR="000259E8" w:rsidRPr="007377B2">
        <w:rPr>
          <w:rFonts w:asciiTheme="minorHAnsi" w:hAnsiTheme="minorHAnsi" w:cstheme="minorHAnsi"/>
          <w:b/>
          <w:bCs/>
          <w:sz w:val="22"/>
          <w:szCs w:val="22"/>
        </w:rPr>
        <w:t xml:space="preserve"> </w:t>
      </w:r>
      <w:r w:rsidR="00C35E9B" w:rsidRPr="007377B2">
        <w:rPr>
          <w:rFonts w:asciiTheme="minorHAnsi" w:hAnsiTheme="minorHAnsi" w:cstheme="minorHAnsi"/>
          <w:sz w:val="22"/>
          <w:szCs w:val="22"/>
        </w:rPr>
        <w:t>(CAMME, DRS, DPS, DPSP, DSME, DEPCI, DRFM)</w:t>
      </w:r>
      <w:r w:rsidR="00135C7E" w:rsidRPr="007377B2">
        <w:rPr>
          <w:rFonts w:asciiTheme="minorHAnsi" w:hAnsiTheme="minorHAnsi" w:cstheme="minorHAnsi"/>
          <w:sz w:val="22"/>
          <w:szCs w:val="22"/>
        </w:rPr>
        <w:t xml:space="preserve">. </w:t>
      </w:r>
      <w:r w:rsidR="001743EC" w:rsidRPr="007377B2">
        <w:rPr>
          <w:rFonts w:asciiTheme="minorHAnsi" w:hAnsiTheme="minorHAnsi" w:cstheme="minorHAnsi"/>
          <w:sz w:val="22"/>
          <w:szCs w:val="22"/>
        </w:rPr>
        <w:t>Dans la cadre de ce projet, il s’agit des</w:t>
      </w:r>
      <w:r w:rsidR="002229B5" w:rsidRPr="007377B2">
        <w:rPr>
          <w:rFonts w:asciiTheme="minorHAnsi" w:hAnsiTheme="minorHAnsi" w:cstheme="minorHAnsi"/>
          <w:sz w:val="22"/>
          <w:szCs w:val="22"/>
        </w:rPr>
        <w:t xml:space="preserve"> </w:t>
      </w:r>
      <w:r w:rsidRPr="007377B2">
        <w:rPr>
          <w:rFonts w:asciiTheme="minorHAnsi" w:hAnsiTheme="minorHAnsi" w:cstheme="minorHAnsi"/>
          <w:sz w:val="22"/>
          <w:szCs w:val="22"/>
        </w:rPr>
        <w:t>personnes</w:t>
      </w:r>
      <w:r w:rsidR="001743EC" w:rsidRPr="007377B2">
        <w:rPr>
          <w:rFonts w:asciiTheme="minorHAnsi" w:hAnsiTheme="minorHAnsi" w:cstheme="minorHAnsi"/>
          <w:sz w:val="22"/>
          <w:szCs w:val="22"/>
        </w:rPr>
        <w:t>, fonctionnaires ou contractuelles,</w:t>
      </w:r>
      <w:r w:rsidRPr="007377B2">
        <w:rPr>
          <w:rFonts w:asciiTheme="minorHAnsi" w:hAnsiTheme="minorHAnsi" w:cstheme="minorHAnsi"/>
          <w:sz w:val="22"/>
          <w:szCs w:val="22"/>
        </w:rPr>
        <w:t xml:space="preserve"> employées ou recrutées</w:t>
      </w:r>
      <w:r w:rsidR="002229B5" w:rsidRPr="007377B2">
        <w:rPr>
          <w:rFonts w:asciiTheme="minorHAnsi" w:hAnsiTheme="minorHAnsi" w:cstheme="minorHAnsi"/>
          <w:sz w:val="22"/>
          <w:szCs w:val="22"/>
        </w:rPr>
        <w:t xml:space="preserve"> </w:t>
      </w:r>
      <w:r w:rsidRPr="007377B2">
        <w:rPr>
          <w:rFonts w:asciiTheme="minorHAnsi" w:hAnsiTheme="minorHAnsi" w:cstheme="minorHAnsi"/>
          <w:sz w:val="22"/>
          <w:szCs w:val="22"/>
        </w:rPr>
        <w:t>par l</w:t>
      </w:r>
      <w:r w:rsidR="00135C7E" w:rsidRPr="007377B2">
        <w:rPr>
          <w:rFonts w:asciiTheme="minorHAnsi" w:hAnsiTheme="minorHAnsi" w:cstheme="minorHAnsi"/>
          <w:sz w:val="22"/>
          <w:szCs w:val="22"/>
        </w:rPr>
        <w:t xml:space="preserve">e </w:t>
      </w:r>
      <w:r w:rsidR="001743EC" w:rsidRPr="007377B2">
        <w:rPr>
          <w:rFonts w:asciiTheme="minorHAnsi" w:hAnsiTheme="minorHAnsi" w:cstheme="minorHAnsi"/>
          <w:sz w:val="22"/>
          <w:szCs w:val="22"/>
        </w:rPr>
        <w:t>bureau du S</w:t>
      </w:r>
      <w:r w:rsidR="00135C7E" w:rsidRPr="007377B2">
        <w:rPr>
          <w:rFonts w:asciiTheme="minorHAnsi" w:hAnsiTheme="minorHAnsi" w:cstheme="minorHAnsi"/>
          <w:sz w:val="22"/>
          <w:szCs w:val="22"/>
        </w:rPr>
        <w:t>ecréta</w:t>
      </w:r>
      <w:r w:rsidR="001743EC" w:rsidRPr="007377B2">
        <w:rPr>
          <w:rFonts w:asciiTheme="minorHAnsi" w:hAnsiTheme="minorHAnsi" w:cstheme="minorHAnsi"/>
          <w:sz w:val="22"/>
          <w:szCs w:val="22"/>
        </w:rPr>
        <w:t xml:space="preserve">ire Général du MS et </w:t>
      </w:r>
      <w:r w:rsidR="00E22D32">
        <w:rPr>
          <w:rFonts w:asciiTheme="minorHAnsi" w:hAnsiTheme="minorHAnsi" w:cstheme="minorHAnsi"/>
          <w:sz w:val="22"/>
          <w:szCs w:val="22"/>
        </w:rPr>
        <w:t>l’Organe</w:t>
      </w:r>
      <w:r w:rsidR="003B793C" w:rsidRPr="007377B2">
        <w:rPr>
          <w:rFonts w:asciiTheme="minorHAnsi" w:hAnsiTheme="minorHAnsi" w:cstheme="minorHAnsi"/>
          <w:sz w:val="22"/>
          <w:szCs w:val="22"/>
        </w:rPr>
        <w:t xml:space="preserve"> de </w:t>
      </w:r>
      <w:r w:rsidR="00F23E4F">
        <w:rPr>
          <w:rFonts w:asciiTheme="minorHAnsi" w:hAnsiTheme="minorHAnsi" w:cstheme="minorHAnsi"/>
          <w:sz w:val="22"/>
          <w:szCs w:val="22"/>
        </w:rPr>
        <w:t>G</w:t>
      </w:r>
      <w:r w:rsidR="003B793C" w:rsidRPr="007377B2">
        <w:rPr>
          <w:rFonts w:asciiTheme="minorHAnsi" w:hAnsiTheme="minorHAnsi" w:cstheme="minorHAnsi"/>
          <w:sz w:val="22"/>
          <w:szCs w:val="22"/>
        </w:rPr>
        <w:t xml:space="preserve">estion </w:t>
      </w:r>
      <w:r w:rsidR="00E22D32">
        <w:rPr>
          <w:rFonts w:asciiTheme="minorHAnsi" w:hAnsiTheme="minorHAnsi" w:cstheme="minorHAnsi"/>
          <w:sz w:val="22"/>
          <w:szCs w:val="22"/>
        </w:rPr>
        <w:t>d</w:t>
      </w:r>
      <w:r w:rsidR="004976F5">
        <w:rPr>
          <w:rFonts w:asciiTheme="minorHAnsi" w:hAnsiTheme="minorHAnsi" w:cstheme="minorHAnsi"/>
          <w:sz w:val="22"/>
          <w:szCs w:val="22"/>
        </w:rPr>
        <w:t>u</w:t>
      </w:r>
      <w:r w:rsidR="00E22D32">
        <w:rPr>
          <w:rFonts w:asciiTheme="minorHAnsi" w:hAnsiTheme="minorHAnsi" w:cstheme="minorHAnsi"/>
          <w:sz w:val="22"/>
          <w:szCs w:val="22"/>
        </w:rPr>
        <w:t xml:space="preserve"> </w:t>
      </w:r>
      <w:r w:rsidR="00F23E4F">
        <w:rPr>
          <w:rFonts w:asciiTheme="minorHAnsi" w:hAnsiTheme="minorHAnsi" w:cstheme="minorHAnsi"/>
          <w:sz w:val="22"/>
          <w:szCs w:val="22"/>
        </w:rPr>
        <w:t>P</w:t>
      </w:r>
      <w:r w:rsidR="00E22D32">
        <w:rPr>
          <w:rFonts w:asciiTheme="minorHAnsi" w:hAnsiTheme="minorHAnsi" w:cstheme="minorHAnsi"/>
          <w:sz w:val="22"/>
          <w:szCs w:val="22"/>
        </w:rPr>
        <w:t xml:space="preserve">ortefeuille </w:t>
      </w:r>
      <w:r w:rsidR="003B793C" w:rsidRPr="007377B2">
        <w:rPr>
          <w:rFonts w:asciiTheme="minorHAnsi" w:hAnsiTheme="minorHAnsi" w:cstheme="minorHAnsi"/>
          <w:sz w:val="22"/>
          <w:szCs w:val="22"/>
        </w:rPr>
        <w:t>des Projets</w:t>
      </w:r>
      <w:r w:rsidRPr="007377B2">
        <w:rPr>
          <w:rFonts w:asciiTheme="minorHAnsi" w:hAnsiTheme="minorHAnsi" w:cstheme="minorHAnsi"/>
          <w:sz w:val="22"/>
          <w:szCs w:val="22"/>
        </w:rPr>
        <w:t xml:space="preserve"> pour remplir</w:t>
      </w:r>
      <w:r w:rsidR="00135C7E" w:rsidRPr="007377B2">
        <w:rPr>
          <w:rFonts w:asciiTheme="minorHAnsi" w:hAnsiTheme="minorHAnsi" w:cstheme="minorHAnsi"/>
          <w:sz w:val="22"/>
          <w:szCs w:val="22"/>
        </w:rPr>
        <w:t xml:space="preserve"> l</w:t>
      </w:r>
      <w:r w:rsidRPr="007377B2">
        <w:rPr>
          <w:rFonts w:asciiTheme="minorHAnsi" w:hAnsiTheme="minorHAnsi" w:cstheme="minorHAnsi"/>
          <w:sz w:val="22"/>
          <w:szCs w:val="22"/>
        </w:rPr>
        <w:t>es fonctions de conception et de supervision, de suivi et d’évaluation ou de</w:t>
      </w:r>
      <w:r w:rsidR="005B7922" w:rsidRPr="007377B2">
        <w:rPr>
          <w:rFonts w:asciiTheme="minorHAnsi" w:hAnsiTheme="minorHAnsi" w:cstheme="minorHAnsi"/>
          <w:sz w:val="22"/>
          <w:szCs w:val="22"/>
        </w:rPr>
        <w:t xml:space="preserve"> </w:t>
      </w:r>
      <w:r w:rsidRPr="007377B2">
        <w:rPr>
          <w:rFonts w:asciiTheme="minorHAnsi" w:hAnsiTheme="minorHAnsi" w:cstheme="minorHAnsi"/>
          <w:sz w:val="22"/>
          <w:szCs w:val="22"/>
        </w:rPr>
        <w:t>mobilisation des communautés dans le cadre du projet</w:t>
      </w:r>
      <w:r w:rsidR="007E50AD" w:rsidRPr="007377B2">
        <w:rPr>
          <w:rFonts w:asciiTheme="minorHAnsi" w:hAnsiTheme="minorHAnsi" w:cstheme="minorHAnsi"/>
          <w:sz w:val="22"/>
          <w:szCs w:val="22"/>
        </w:rPr>
        <w:t xml:space="preserve">. </w:t>
      </w:r>
      <w:r w:rsidR="00EB5886" w:rsidRPr="007377B2">
        <w:rPr>
          <w:rFonts w:asciiTheme="minorHAnsi" w:hAnsiTheme="minorHAnsi" w:cstheme="minorHAnsi"/>
          <w:sz w:val="22"/>
          <w:szCs w:val="22"/>
        </w:rPr>
        <w:t>Lorsque des agents de l’État travaillent sur le projet, que ce soit à temps plein ou à temps partiel, ils restent soumis aux termes et conditions de leur contrat ou régime de travail en vigueur dans le secteur public, sauf dans le cas où leur poste est transféré légalement et effectivement au projet. Quant aux cadres du projet, ils seront recrutés sur la base des exigences du poste en écartant tout traitement discriminatoire lié au sexe, à la religion, aux handicaps et autres</w:t>
      </w:r>
      <w:r w:rsidR="000259E8" w:rsidRPr="007377B2">
        <w:rPr>
          <w:rFonts w:asciiTheme="minorHAnsi" w:hAnsiTheme="minorHAnsi" w:cstheme="minorHAnsi"/>
          <w:sz w:val="22"/>
          <w:szCs w:val="22"/>
        </w:rPr>
        <w:t xml:space="preserve"> </w:t>
      </w:r>
      <w:r w:rsidR="00297E30" w:rsidRPr="007377B2">
        <w:rPr>
          <w:rFonts w:asciiTheme="minorHAnsi" w:hAnsiTheme="minorHAnsi" w:cstheme="minorHAnsi"/>
          <w:sz w:val="22"/>
          <w:szCs w:val="22"/>
        </w:rPr>
        <w:t>;</w:t>
      </w:r>
    </w:p>
    <w:p w14:paraId="29C29FFF" w14:textId="77777777" w:rsidR="00160A59" w:rsidRPr="007377B2" w:rsidRDefault="00536B5F" w:rsidP="00C65BB8">
      <w:pPr>
        <w:pStyle w:val="Paragraphedeliste"/>
        <w:numPr>
          <w:ilvl w:val="0"/>
          <w:numId w:val="15"/>
        </w:numPr>
        <w:spacing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b/>
          <w:bCs/>
          <w:i/>
          <w:iCs/>
          <w:sz w:val="22"/>
          <w:szCs w:val="22"/>
        </w:rPr>
        <w:t>Travailleurs contractuels</w:t>
      </w:r>
      <w:r w:rsidRPr="007377B2">
        <w:rPr>
          <w:rFonts w:asciiTheme="minorHAnsi" w:hAnsiTheme="minorHAnsi" w:cstheme="minorHAnsi"/>
          <w:sz w:val="22"/>
          <w:szCs w:val="22"/>
        </w:rPr>
        <w:t xml:space="preserve"> : les personnes employées ou recrutées par des tiers</w:t>
      </w:r>
      <w:r w:rsidR="00135C7E" w:rsidRPr="007377B2">
        <w:rPr>
          <w:rFonts w:asciiTheme="minorHAnsi" w:hAnsiTheme="minorHAnsi" w:cstheme="minorHAnsi"/>
          <w:sz w:val="22"/>
          <w:szCs w:val="22"/>
          <w:vertAlign w:val="superscript"/>
        </w:rPr>
        <w:footnoteReference w:id="13"/>
      </w:r>
      <w:r w:rsidRPr="007377B2">
        <w:rPr>
          <w:rFonts w:asciiTheme="minorHAnsi" w:hAnsiTheme="minorHAnsi" w:cstheme="minorHAnsi"/>
          <w:sz w:val="22"/>
          <w:szCs w:val="22"/>
        </w:rPr>
        <w:t>pour</w:t>
      </w:r>
      <w:r w:rsidR="005B7922" w:rsidRPr="007377B2">
        <w:rPr>
          <w:rFonts w:asciiTheme="minorHAnsi" w:hAnsiTheme="minorHAnsi" w:cstheme="minorHAnsi"/>
          <w:sz w:val="22"/>
          <w:szCs w:val="22"/>
        </w:rPr>
        <w:t xml:space="preserve"> </w:t>
      </w:r>
      <w:r w:rsidRPr="007377B2">
        <w:rPr>
          <w:rFonts w:asciiTheme="minorHAnsi" w:hAnsiTheme="minorHAnsi" w:cstheme="minorHAnsi"/>
          <w:sz w:val="22"/>
          <w:szCs w:val="22"/>
        </w:rPr>
        <w:t xml:space="preserve">effectuer des travaux liés aux fonctions essentielles du projet, </w:t>
      </w:r>
      <w:r w:rsidR="001743EC" w:rsidRPr="007377B2">
        <w:rPr>
          <w:rFonts w:asciiTheme="minorHAnsi" w:hAnsiTheme="minorHAnsi" w:cstheme="minorHAnsi"/>
          <w:sz w:val="22"/>
          <w:szCs w:val="22"/>
        </w:rPr>
        <w:t xml:space="preserve">notamment les travaux de rénovation/réhabilitation des structures sanitaires, </w:t>
      </w:r>
      <w:r w:rsidRPr="007377B2">
        <w:rPr>
          <w:rFonts w:asciiTheme="minorHAnsi" w:hAnsiTheme="minorHAnsi" w:cstheme="minorHAnsi"/>
          <w:sz w:val="22"/>
          <w:szCs w:val="22"/>
        </w:rPr>
        <w:t>indépendamment de la</w:t>
      </w:r>
      <w:r w:rsidR="005B7922" w:rsidRPr="007377B2">
        <w:rPr>
          <w:rFonts w:asciiTheme="minorHAnsi" w:hAnsiTheme="minorHAnsi" w:cstheme="minorHAnsi"/>
          <w:sz w:val="22"/>
          <w:szCs w:val="22"/>
        </w:rPr>
        <w:t xml:space="preserve"> </w:t>
      </w:r>
      <w:r w:rsidRPr="007377B2">
        <w:rPr>
          <w:rFonts w:asciiTheme="minorHAnsi" w:hAnsiTheme="minorHAnsi" w:cstheme="minorHAnsi"/>
          <w:sz w:val="22"/>
          <w:szCs w:val="22"/>
        </w:rPr>
        <w:t>localisation de ces travaux</w:t>
      </w:r>
      <w:r w:rsidR="000259E8" w:rsidRPr="007377B2">
        <w:rPr>
          <w:rFonts w:asciiTheme="minorHAnsi" w:hAnsiTheme="minorHAnsi" w:cstheme="minorHAnsi"/>
          <w:sz w:val="22"/>
          <w:szCs w:val="22"/>
        </w:rPr>
        <w:t xml:space="preserve"> </w:t>
      </w:r>
      <w:r w:rsidR="00297E30" w:rsidRPr="007377B2">
        <w:rPr>
          <w:rFonts w:asciiTheme="minorHAnsi" w:hAnsiTheme="minorHAnsi" w:cstheme="minorHAnsi"/>
          <w:sz w:val="22"/>
          <w:szCs w:val="22"/>
        </w:rPr>
        <w:t>;</w:t>
      </w:r>
    </w:p>
    <w:p w14:paraId="2A80C77D" w14:textId="77777777" w:rsidR="00160A59" w:rsidRPr="007377B2" w:rsidRDefault="00160A59" w:rsidP="00C65BB8">
      <w:pPr>
        <w:pStyle w:val="Paragraphedeliste"/>
        <w:spacing w:line="240" w:lineRule="auto"/>
        <w:ind w:left="714"/>
        <w:contextualSpacing w:val="0"/>
        <w:rPr>
          <w:rFonts w:asciiTheme="minorHAnsi" w:hAnsiTheme="minorHAnsi" w:cstheme="minorHAnsi"/>
          <w:sz w:val="22"/>
          <w:szCs w:val="22"/>
        </w:rPr>
      </w:pPr>
    </w:p>
    <w:p w14:paraId="2971D5B0" w14:textId="77777777" w:rsidR="00160A59" w:rsidRPr="007377B2" w:rsidRDefault="09EE24AC" w:rsidP="00C65BB8">
      <w:pPr>
        <w:pStyle w:val="Paragraphedeliste"/>
        <w:numPr>
          <w:ilvl w:val="0"/>
          <w:numId w:val="15"/>
        </w:numPr>
        <w:spacing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b/>
          <w:bCs/>
          <w:i/>
          <w:iCs/>
          <w:sz w:val="22"/>
          <w:szCs w:val="22"/>
        </w:rPr>
        <w:t>Employés des fournisseurs principaux</w:t>
      </w:r>
      <w:r w:rsidRPr="007377B2">
        <w:rPr>
          <w:rFonts w:asciiTheme="minorHAnsi" w:hAnsiTheme="minorHAnsi" w:cstheme="minorHAnsi"/>
          <w:sz w:val="22"/>
          <w:szCs w:val="22"/>
        </w:rPr>
        <w:t xml:space="preserve"> : </w:t>
      </w:r>
    </w:p>
    <w:p w14:paraId="0F1F7B29" w14:textId="77777777" w:rsidR="00160A59" w:rsidRPr="007377B2" w:rsidRDefault="0097211E" w:rsidP="00C65BB8">
      <w:pPr>
        <w:pStyle w:val="Paragraphedeliste"/>
        <w:spacing w:line="240" w:lineRule="auto"/>
        <w:ind w:left="1434"/>
        <w:contextualSpacing w:val="0"/>
        <w:rPr>
          <w:rFonts w:asciiTheme="minorHAnsi" w:hAnsiTheme="minorHAnsi" w:cstheme="minorHAnsi"/>
          <w:sz w:val="22"/>
          <w:szCs w:val="22"/>
        </w:rPr>
      </w:pPr>
      <w:r w:rsidRPr="007377B2">
        <w:rPr>
          <w:rFonts w:asciiTheme="minorHAnsi" w:hAnsiTheme="minorHAnsi" w:cstheme="minorHAnsi"/>
          <w:sz w:val="22"/>
          <w:szCs w:val="22"/>
        </w:rPr>
        <w:t>L</w:t>
      </w:r>
      <w:r w:rsidR="09EE24AC" w:rsidRPr="007377B2">
        <w:rPr>
          <w:rFonts w:asciiTheme="minorHAnsi" w:hAnsiTheme="minorHAnsi" w:cstheme="minorHAnsi"/>
          <w:sz w:val="22"/>
          <w:szCs w:val="22"/>
        </w:rPr>
        <w:t>es personnes employées ou recrutées par les</w:t>
      </w:r>
      <w:r w:rsidR="002229B5" w:rsidRPr="007377B2">
        <w:rPr>
          <w:rFonts w:asciiTheme="minorHAnsi" w:hAnsiTheme="minorHAnsi" w:cstheme="minorHAnsi"/>
          <w:sz w:val="22"/>
          <w:szCs w:val="22"/>
        </w:rPr>
        <w:t xml:space="preserve"> </w:t>
      </w:r>
      <w:r w:rsidR="09EE24AC" w:rsidRPr="007377B2">
        <w:rPr>
          <w:rFonts w:asciiTheme="minorHAnsi" w:hAnsiTheme="minorHAnsi" w:cstheme="minorHAnsi"/>
          <w:sz w:val="22"/>
          <w:szCs w:val="22"/>
        </w:rPr>
        <w:t>fournisseurs principaux du projet</w:t>
      </w:r>
      <w:r w:rsidR="7A42778C" w:rsidRPr="007377B2">
        <w:rPr>
          <w:rFonts w:asciiTheme="minorHAnsi" w:hAnsiTheme="minorHAnsi" w:cstheme="minorHAnsi"/>
          <w:sz w:val="22"/>
          <w:szCs w:val="22"/>
        </w:rPr>
        <w:t xml:space="preserve">. </w:t>
      </w:r>
      <w:r w:rsidR="75DD4E5F" w:rsidRPr="007377B2">
        <w:rPr>
          <w:rFonts w:asciiTheme="minorHAnsi" w:hAnsiTheme="minorHAnsi" w:cstheme="minorHAnsi"/>
          <w:sz w:val="22"/>
          <w:szCs w:val="22"/>
        </w:rPr>
        <w:t xml:space="preserve">Le projet va faire l’acquisition de matériel de laboratoire, d’équipement médicaux, de </w:t>
      </w:r>
      <w:r w:rsidR="75DD4E5F" w:rsidRPr="007377B2">
        <w:rPr>
          <w:rFonts w:asciiTheme="minorHAnsi" w:hAnsiTheme="minorHAnsi" w:cstheme="minorHAnsi"/>
          <w:sz w:val="22"/>
          <w:szCs w:val="22"/>
        </w:rPr>
        <w:lastRenderedPageBreak/>
        <w:t>médicaments et d’équipements de protection individuelle et va donc faire appel à une variété de fournisseurs spécialisés dans ces différents domaines</w:t>
      </w:r>
      <w:r w:rsidR="000259E8" w:rsidRPr="007377B2">
        <w:rPr>
          <w:rFonts w:asciiTheme="minorHAnsi" w:hAnsiTheme="minorHAnsi" w:cstheme="minorHAnsi"/>
          <w:sz w:val="22"/>
          <w:szCs w:val="22"/>
        </w:rPr>
        <w:t>,</w:t>
      </w:r>
      <w:r w:rsidR="75DD4E5F" w:rsidRPr="007377B2">
        <w:rPr>
          <w:rFonts w:asciiTheme="minorHAnsi" w:hAnsiTheme="minorHAnsi" w:cstheme="minorHAnsi"/>
          <w:sz w:val="22"/>
          <w:szCs w:val="22"/>
        </w:rPr>
        <w:t xml:space="preserve"> </w:t>
      </w:r>
      <w:r w:rsidR="00160A59" w:rsidRPr="007377B2">
        <w:rPr>
          <w:rFonts w:asciiTheme="minorHAnsi" w:hAnsiTheme="minorHAnsi" w:cstheme="minorHAnsi"/>
          <w:sz w:val="22"/>
          <w:szCs w:val="22"/>
        </w:rPr>
        <w:t xml:space="preserve">employés des fabricants d’équipement médicaux (internationaux) et employés de fabricants de médicaments (internationaux) qui passe automatiquement par la CAMME. La CAMME est l’unique fournisseur des fournitures de médicaments et des équipements médicaux pour le pays. Donc, dans le cadre de ce projet, sont considérés comme fournisseurs principaux </w:t>
      </w:r>
      <w:r w:rsidR="00160A59" w:rsidRPr="007377B2">
        <w:rPr>
          <w:rFonts w:asciiTheme="minorHAnsi" w:hAnsiTheme="minorHAnsi" w:cstheme="minorHAnsi"/>
          <w:b/>
          <w:bCs/>
          <w:i/>
          <w:iCs/>
          <w:sz w:val="22"/>
          <w:szCs w:val="22"/>
        </w:rPr>
        <w:t>la CAMME</w:t>
      </w:r>
      <w:r w:rsidR="00160A59" w:rsidRPr="007377B2">
        <w:rPr>
          <w:rFonts w:asciiTheme="minorHAnsi" w:hAnsiTheme="minorHAnsi" w:cstheme="minorHAnsi"/>
          <w:sz w:val="22"/>
          <w:szCs w:val="22"/>
        </w:rPr>
        <w:t>, institution étatique pour l’acquisition des médicaments, consommables et équipements médicaux pour le compte du MS.</w:t>
      </w:r>
      <w:r w:rsidR="00264338" w:rsidRPr="007377B2">
        <w:rPr>
          <w:rFonts w:asciiTheme="minorHAnsi" w:hAnsiTheme="minorHAnsi" w:cstheme="minorHAnsi"/>
          <w:sz w:val="22"/>
          <w:szCs w:val="22"/>
        </w:rPr>
        <w:t xml:space="preserve"> Cette </w:t>
      </w:r>
      <w:r w:rsidR="005B7922" w:rsidRPr="007377B2">
        <w:rPr>
          <w:rFonts w:asciiTheme="minorHAnsi" w:hAnsiTheme="minorHAnsi" w:cstheme="minorHAnsi"/>
          <w:sz w:val="22"/>
          <w:szCs w:val="22"/>
        </w:rPr>
        <w:t>catégorie</w:t>
      </w:r>
      <w:r w:rsidR="00264338" w:rsidRPr="007377B2">
        <w:rPr>
          <w:rFonts w:asciiTheme="minorHAnsi" w:hAnsiTheme="minorHAnsi" w:cstheme="minorHAnsi"/>
          <w:sz w:val="22"/>
          <w:szCs w:val="22"/>
        </w:rPr>
        <w:t xml:space="preserve"> inclue également</w:t>
      </w:r>
      <w:r w:rsidR="004976F5">
        <w:rPr>
          <w:rFonts w:asciiTheme="minorHAnsi" w:hAnsiTheme="minorHAnsi" w:cstheme="minorHAnsi"/>
          <w:sz w:val="22"/>
          <w:szCs w:val="22"/>
        </w:rPr>
        <w:t> :</w:t>
      </w:r>
    </w:p>
    <w:p w14:paraId="45C48C8A" w14:textId="77777777" w:rsidR="00160A59" w:rsidRPr="007377B2" w:rsidRDefault="00264338" w:rsidP="00C65BB8">
      <w:pPr>
        <w:pStyle w:val="Paragraphedeliste"/>
        <w:numPr>
          <w:ilvl w:val="0"/>
          <w:numId w:val="36"/>
        </w:numPr>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Le </w:t>
      </w:r>
      <w:r w:rsidRPr="007377B2">
        <w:rPr>
          <w:rFonts w:asciiTheme="minorHAnsi" w:hAnsiTheme="minorHAnsi" w:cstheme="minorHAnsi"/>
          <w:b/>
          <w:bCs/>
          <w:i/>
          <w:iCs/>
          <w:sz w:val="22"/>
          <w:szCs w:val="22"/>
        </w:rPr>
        <w:t>personnel des entreprises et institutions associées à la gestion des déchets infectieux</w:t>
      </w:r>
      <w:r w:rsidRPr="007377B2">
        <w:rPr>
          <w:rFonts w:asciiTheme="minorHAnsi" w:hAnsiTheme="minorHAnsi" w:cstheme="minorHAnsi"/>
          <w:sz w:val="22"/>
          <w:szCs w:val="22"/>
        </w:rPr>
        <w:t xml:space="preserve"> dans les localités des établissements bénéficiaires : ceux-ci incluent les agents publics de l’Institut National de Santé Publique de Djibouti (INSPD) en charge de la gestion des déchets et personnel d’entreprises privées de collecte associées</w:t>
      </w:r>
      <w:r w:rsidR="00C35E9B" w:rsidRPr="007377B2">
        <w:rPr>
          <w:rFonts w:asciiTheme="minorHAnsi" w:hAnsiTheme="minorHAnsi" w:cstheme="minorHAnsi"/>
          <w:sz w:val="22"/>
          <w:szCs w:val="22"/>
        </w:rPr>
        <w:t xml:space="preserve"> ; </w:t>
      </w:r>
    </w:p>
    <w:p w14:paraId="20507043" w14:textId="77777777" w:rsidR="00264338" w:rsidRPr="007377B2" w:rsidRDefault="00160A59" w:rsidP="00C65BB8">
      <w:pPr>
        <w:pStyle w:val="Paragraphedeliste"/>
        <w:numPr>
          <w:ilvl w:val="0"/>
          <w:numId w:val="36"/>
        </w:numPr>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Employés des fabricants de panneaux solaires (internationaux).</w:t>
      </w:r>
    </w:p>
    <w:p w14:paraId="48EF83EB" w14:textId="77777777" w:rsidR="00297E30" w:rsidRPr="007377B2" w:rsidRDefault="00297E30" w:rsidP="00C65BB8">
      <w:pPr>
        <w:pStyle w:val="Paragraphedeliste"/>
        <w:spacing w:line="240" w:lineRule="auto"/>
        <w:ind w:left="714"/>
        <w:rPr>
          <w:rFonts w:asciiTheme="minorHAnsi" w:hAnsiTheme="minorHAnsi" w:cstheme="minorHAnsi"/>
          <w:sz w:val="22"/>
          <w:szCs w:val="22"/>
        </w:rPr>
      </w:pPr>
    </w:p>
    <w:p w14:paraId="27A4B673" w14:textId="77777777" w:rsidR="00536B5F" w:rsidRPr="007377B2" w:rsidRDefault="09EE24AC" w:rsidP="00C65BB8">
      <w:pPr>
        <w:pStyle w:val="Paragraphedeliste"/>
        <w:numPr>
          <w:ilvl w:val="0"/>
          <w:numId w:val="15"/>
        </w:numPr>
        <w:spacing w:line="240" w:lineRule="auto"/>
        <w:ind w:left="714" w:hanging="357"/>
        <w:rPr>
          <w:rFonts w:asciiTheme="minorHAnsi" w:hAnsiTheme="minorHAnsi" w:cstheme="minorHAnsi"/>
          <w:sz w:val="22"/>
          <w:szCs w:val="22"/>
        </w:rPr>
      </w:pPr>
      <w:r w:rsidRPr="007377B2">
        <w:rPr>
          <w:rFonts w:asciiTheme="minorHAnsi" w:hAnsiTheme="minorHAnsi" w:cstheme="minorHAnsi"/>
          <w:b/>
          <w:bCs/>
          <w:i/>
          <w:iCs/>
          <w:sz w:val="22"/>
          <w:szCs w:val="22"/>
        </w:rPr>
        <w:t>Travailleurs communautaires</w:t>
      </w:r>
      <w:r w:rsidRPr="007377B2">
        <w:rPr>
          <w:rFonts w:asciiTheme="minorHAnsi" w:hAnsiTheme="minorHAnsi" w:cstheme="minorHAnsi"/>
          <w:sz w:val="22"/>
          <w:szCs w:val="22"/>
        </w:rPr>
        <w:t xml:space="preserve"> : les membres de la communauté </w:t>
      </w:r>
      <w:r w:rsidR="00F32DBB" w:rsidRPr="007377B2">
        <w:rPr>
          <w:rFonts w:asciiTheme="minorHAnsi" w:hAnsiTheme="minorHAnsi" w:cstheme="minorHAnsi"/>
          <w:sz w:val="22"/>
          <w:szCs w:val="22"/>
        </w:rPr>
        <w:t>qui travaillent volontairement</w:t>
      </w:r>
      <w:r w:rsidRPr="007377B2">
        <w:rPr>
          <w:rFonts w:asciiTheme="minorHAnsi" w:hAnsiTheme="minorHAnsi" w:cstheme="minorHAnsi"/>
          <w:sz w:val="22"/>
          <w:szCs w:val="22"/>
        </w:rPr>
        <w:t xml:space="preserve"> sur le projet.</w:t>
      </w:r>
      <w:r w:rsidR="75DD4E5F" w:rsidRPr="007377B2">
        <w:rPr>
          <w:rFonts w:asciiTheme="minorHAnsi" w:hAnsiTheme="minorHAnsi" w:cstheme="minorHAnsi"/>
          <w:sz w:val="22"/>
          <w:szCs w:val="22"/>
        </w:rPr>
        <w:t xml:space="preserve"> Ceux-là seront sollicités pour réaliser les activités de sensibilisation à base communautaire. </w:t>
      </w:r>
      <w:r w:rsidR="00F32DBB" w:rsidRPr="007377B2">
        <w:rPr>
          <w:rFonts w:asciiTheme="minorHAnsi" w:hAnsiTheme="minorHAnsi" w:cstheme="minorHAnsi"/>
          <w:sz w:val="22"/>
          <w:szCs w:val="22"/>
        </w:rPr>
        <w:t xml:space="preserve">Ils sont connus sous </w:t>
      </w:r>
      <w:r w:rsidR="000259E8" w:rsidRPr="007377B2">
        <w:rPr>
          <w:rFonts w:asciiTheme="minorHAnsi" w:hAnsiTheme="minorHAnsi" w:cstheme="minorHAnsi"/>
          <w:sz w:val="22"/>
          <w:szCs w:val="22"/>
        </w:rPr>
        <w:t>les noms</w:t>
      </w:r>
      <w:r w:rsidR="00F32DBB" w:rsidRPr="007377B2">
        <w:rPr>
          <w:rFonts w:asciiTheme="minorHAnsi" w:hAnsiTheme="minorHAnsi" w:cstheme="minorHAnsi"/>
          <w:sz w:val="22"/>
          <w:szCs w:val="22"/>
        </w:rPr>
        <w:t xml:space="preserve"> de « relais communautaires » et ont participés </w:t>
      </w:r>
      <w:r w:rsidR="00E22D32">
        <w:rPr>
          <w:rFonts w:asciiTheme="minorHAnsi" w:hAnsiTheme="minorHAnsi" w:cstheme="minorHAnsi"/>
          <w:sz w:val="22"/>
          <w:szCs w:val="22"/>
        </w:rPr>
        <w:t>à</w:t>
      </w:r>
      <w:r w:rsidR="00F32DBB" w:rsidRPr="007377B2">
        <w:rPr>
          <w:rFonts w:asciiTheme="minorHAnsi" w:hAnsiTheme="minorHAnsi" w:cstheme="minorHAnsi"/>
          <w:sz w:val="22"/>
          <w:szCs w:val="22"/>
        </w:rPr>
        <w:t xml:space="preserve"> plusieurs projets du MS.  </w:t>
      </w:r>
      <w:r w:rsidR="75DD4E5F" w:rsidRPr="007377B2">
        <w:rPr>
          <w:rFonts w:asciiTheme="minorHAnsi" w:hAnsiTheme="minorHAnsi" w:cstheme="minorHAnsi"/>
          <w:sz w:val="22"/>
          <w:szCs w:val="22"/>
        </w:rPr>
        <w:t xml:space="preserve">Le Ministère de la Santé travaille en étroite collaboration avec les associations à base communautaires pour atteindre les cibles facilement et les personnes vulnérables. </w:t>
      </w:r>
      <w:r w:rsidR="00F32DBB" w:rsidRPr="007377B2">
        <w:rPr>
          <w:rFonts w:asciiTheme="minorHAnsi" w:hAnsiTheme="minorHAnsi" w:cstheme="minorHAnsi"/>
          <w:sz w:val="22"/>
          <w:szCs w:val="22"/>
        </w:rPr>
        <w:t xml:space="preserve">Ils sont généralement </w:t>
      </w:r>
      <w:r w:rsidR="000259E8" w:rsidRPr="007377B2">
        <w:rPr>
          <w:rFonts w:asciiTheme="minorHAnsi" w:hAnsiTheme="minorHAnsi" w:cstheme="minorHAnsi"/>
          <w:sz w:val="22"/>
          <w:szCs w:val="22"/>
        </w:rPr>
        <w:t>indemnisés</w:t>
      </w:r>
      <w:r w:rsidR="00F32DBB" w:rsidRPr="007377B2">
        <w:rPr>
          <w:rFonts w:asciiTheme="minorHAnsi" w:hAnsiTheme="minorHAnsi" w:cstheme="minorHAnsi"/>
          <w:sz w:val="22"/>
          <w:szCs w:val="22"/>
        </w:rPr>
        <w:t xml:space="preserve"> en natures (denrées). </w:t>
      </w:r>
    </w:p>
    <w:p w14:paraId="74F818B7" w14:textId="77777777" w:rsidR="00536B5F" w:rsidRPr="007377B2" w:rsidRDefault="0074208E" w:rsidP="00C65BB8">
      <w:pPr>
        <w:autoSpaceDE w:val="0"/>
        <w:autoSpaceDN w:val="0"/>
        <w:adjustRightInd w:val="0"/>
        <w:spacing w:line="240" w:lineRule="auto"/>
        <w:rPr>
          <w:rFonts w:asciiTheme="minorHAnsi" w:eastAsia="Calibri" w:hAnsiTheme="minorHAnsi" w:cstheme="minorHAnsi"/>
          <w:sz w:val="22"/>
        </w:rPr>
      </w:pPr>
      <w:r w:rsidRPr="007377B2">
        <w:rPr>
          <w:rFonts w:asciiTheme="minorHAnsi" w:eastAsia="Calibri" w:hAnsiTheme="minorHAnsi" w:cstheme="minorHAnsi"/>
          <w:sz w:val="22"/>
        </w:rPr>
        <w:t xml:space="preserve">L’estimation du nombre de travailleurs est présentée au Tableau 1 ci-dessous. </w:t>
      </w:r>
    </w:p>
    <w:p w14:paraId="6CD9147F" w14:textId="77777777" w:rsidR="00160A59" w:rsidRPr="007377B2" w:rsidRDefault="00160A59" w:rsidP="00C65BB8">
      <w:pPr>
        <w:autoSpaceDE w:val="0"/>
        <w:autoSpaceDN w:val="0"/>
        <w:adjustRightInd w:val="0"/>
        <w:spacing w:line="240" w:lineRule="auto"/>
        <w:rPr>
          <w:rFonts w:asciiTheme="minorHAnsi" w:eastAsia="Calibri" w:hAnsiTheme="minorHAnsi" w:cstheme="minorHAnsi"/>
          <w:sz w:val="22"/>
        </w:rPr>
      </w:pPr>
    </w:p>
    <w:p w14:paraId="5EF43B41" w14:textId="77777777" w:rsidR="00160A59" w:rsidRPr="007377B2" w:rsidRDefault="00160A59" w:rsidP="00C65BB8">
      <w:pPr>
        <w:autoSpaceDE w:val="0"/>
        <w:autoSpaceDN w:val="0"/>
        <w:adjustRightInd w:val="0"/>
        <w:spacing w:line="240" w:lineRule="auto"/>
        <w:rPr>
          <w:rFonts w:asciiTheme="minorHAnsi" w:eastAsia="Calibri" w:hAnsiTheme="minorHAnsi" w:cstheme="minorHAnsi"/>
          <w:sz w:val="22"/>
        </w:rPr>
      </w:pPr>
      <w:r w:rsidRPr="007377B2">
        <w:rPr>
          <w:rFonts w:asciiTheme="minorHAnsi" w:eastAsia="Calibri" w:hAnsiTheme="minorHAnsi" w:cstheme="minorHAnsi"/>
          <w:sz w:val="22"/>
        </w:rPr>
        <w:t>Autres catégories en dehors de la NES2 :</w:t>
      </w:r>
    </w:p>
    <w:p w14:paraId="5A9214D6" w14:textId="77777777" w:rsidR="00160A59" w:rsidRPr="007377B2" w:rsidRDefault="00160A59" w:rsidP="00C65BB8">
      <w:pPr>
        <w:pStyle w:val="Paragraphedeliste"/>
        <w:numPr>
          <w:ilvl w:val="0"/>
          <w:numId w:val="15"/>
        </w:numPr>
        <w:spacing w:line="240" w:lineRule="auto"/>
        <w:rPr>
          <w:rFonts w:asciiTheme="minorHAnsi" w:hAnsiTheme="minorHAnsi" w:cstheme="minorHAnsi"/>
          <w:sz w:val="22"/>
          <w:szCs w:val="22"/>
        </w:rPr>
      </w:pPr>
      <w:r w:rsidRPr="007377B2">
        <w:rPr>
          <w:rFonts w:asciiTheme="minorHAnsi" w:hAnsiTheme="minorHAnsi" w:cstheme="minorHAnsi"/>
          <w:b/>
          <w:bCs/>
          <w:i/>
          <w:iCs/>
          <w:sz w:val="22"/>
          <w:szCs w:val="22"/>
        </w:rPr>
        <w:t>Autres travailleurs indirectement associés à la mise en œuvre du projet</w:t>
      </w:r>
      <w:r w:rsidRPr="007377B2">
        <w:rPr>
          <w:rFonts w:asciiTheme="minorHAnsi" w:hAnsiTheme="minorHAnsi" w:cstheme="minorHAnsi"/>
          <w:sz w:val="22"/>
          <w:szCs w:val="22"/>
        </w:rPr>
        <w:t xml:space="preserve"> : Les équipements seront utilisés par différents établissements de santé et laboratoires. Le personnel de ces établissements impliqués dans l’utilisation et l’exploitation de ce matériel sont considérés comme travailleurs</w:t>
      </w:r>
      <w:r w:rsidR="005B7922" w:rsidRPr="007377B2">
        <w:rPr>
          <w:rFonts w:asciiTheme="minorHAnsi" w:hAnsiTheme="minorHAnsi" w:cstheme="minorHAnsi"/>
          <w:sz w:val="22"/>
          <w:szCs w:val="22"/>
        </w:rPr>
        <w:t xml:space="preserve"> </w:t>
      </w:r>
      <w:r w:rsidRPr="007377B2">
        <w:rPr>
          <w:rFonts w:asciiTheme="minorHAnsi" w:hAnsiTheme="minorHAnsi" w:cstheme="minorHAnsi"/>
          <w:sz w:val="22"/>
          <w:szCs w:val="22"/>
        </w:rPr>
        <w:t>«</w:t>
      </w:r>
      <w:r w:rsidR="000259E8" w:rsidRPr="007377B2">
        <w:rPr>
          <w:rFonts w:asciiTheme="minorHAnsi" w:hAnsiTheme="minorHAnsi" w:cstheme="minorHAnsi"/>
          <w:sz w:val="22"/>
          <w:szCs w:val="22"/>
        </w:rPr>
        <w:t xml:space="preserve"> </w:t>
      </w:r>
      <w:r w:rsidRPr="007377B2">
        <w:rPr>
          <w:rFonts w:asciiTheme="minorHAnsi" w:hAnsiTheme="minorHAnsi" w:cstheme="minorHAnsi"/>
          <w:sz w:val="22"/>
          <w:szCs w:val="22"/>
        </w:rPr>
        <w:t>associés</w:t>
      </w:r>
      <w:r w:rsidR="000259E8" w:rsidRPr="007377B2">
        <w:rPr>
          <w:rFonts w:asciiTheme="minorHAnsi" w:hAnsiTheme="minorHAnsi" w:cstheme="minorHAnsi"/>
          <w:sz w:val="22"/>
          <w:szCs w:val="22"/>
        </w:rPr>
        <w:t xml:space="preserve"> </w:t>
      </w:r>
      <w:r w:rsidRPr="007377B2">
        <w:rPr>
          <w:rFonts w:asciiTheme="minorHAnsi" w:hAnsiTheme="minorHAnsi" w:cstheme="minorHAnsi"/>
          <w:sz w:val="22"/>
          <w:szCs w:val="22"/>
        </w:rPr>
        <w:t xml:space="preserve">» bien que le lien entre ces établissements et le projet ne soit pas sous l’égide de relations contractuelles. On distingue : </w:t>
      </w:r>
    </w:p>
    <w:p w14:paraId="313648FC" w14:textId="77777777" w:rsidR="00160A59" w:rsidRPr="007377B2" w:rsidRDefault="00160A59" w:rsidP="00C65BB8">
      <w:pPr>
        <w:pStyle w:val="Paragraphedeliste"/>
        <w:numPr>
          <w:ilvl w:val="1"/>
          <w:numId w:val="15"/>
        </w:numPr>
        <w:spacing w:before="60" w:after="60" w:line="240" w:lineRule="auto"/>
        <w:ind w:left="143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Le </w:t>
      </w:r>
      <w:r w:rsidRPr="007377B2">
        <w:rPr>
          <w:rFonts w:asciiTheme="minorHAnsi" w:hAnsiTheme="minorHAnsi" w:cstheme="minorHAnsi"/>
          <w:b/>
          <w:bCs/>
          <w:i/>
          <w:iCs/>
          <w:sz w:val="22"/>
          <w:szCs w:val="22"/>
        </w:rPr>
        <w:t>personnel des établissements bénéficiaires</w:t>
      </w:r>
      <w:r w:rsidRPr="007377B2">
        <w:rPr>
          <w:rFonts w:asciiTheme="minorHAnsi" w:hAnsiTheme="minorHAnsi" w:cstheme="minorHAnsi"/>
          <w:sz w:val="22"/>
          <w:szCs w:val="22"/>
        </w:rPr>
        <w:t xml:space="preserve"> : celui-ci inclut le personnel médical relevant principalement de la fonction publique mais aussi du secteur privé (les équipes médicales, paramédicales, les biologistes, le personnel de santé des laboratoires en charge du prélèvement et de l’analyse) et le personnel non-médical (personnel administratif, service à la clientèle, les agents de sécurité, le personnel de nettoyage et les agents d’entretien)</w:t>
      </w:r>
    </w:p>
    <w:p w14:paraId="0A9AACF6" w14:textId="77777777" w:rsidR="00160A59" w:rsidRPr="007377B2" w:rsidRDefault="00160A59" w:rsidP="00C65BB8">
      <w:pPr>
        <w:pStyle w:val="Paragraphedeliste"/>
        <w:numPr>
          <w:ilvl w:val="0"/>
          <w:numId w:val="15"/>
        </w:numPr>
        <w:spacing w:line="240" w:lineRule="auto"/>
        <w:ind w:left="714" w:hanging="357"/>
        <w:rPr>
          <w:rFonts w:asciiTheme="minorHAnsi" w:hAnsiTheme="minorHAnsi" w:cstheme="minorHAnsi"/>
          <w:sz w:val="22"/>
          <w:szCs w:val="22"/>
        </w:rPr>
      </w:pPr>
      <w:r w:rsidRPr="007377B2">
        <w:rPr>
          <w:rFonts w:asciiTheme="minorHAnsi" w:hAnsiTheme="minorHAnsi" w:cstheme="minorHAnsi"/>
          <w:sz w:val="22"/>
          <w:szCs w:val="22"/>
        </w:rPr>
        <w:t xml:space="preserve">Les </w:t>
      </w:r>
      <w:r w:rsidRPr="007377B2">
        <w:rPr>
          <w:rFonts w:asciiTheme="minorHAnsi" w:hAnsiTheme="minorHAnsi" w:cstheme="minorHAnsi"/>
          <w:b/>
          <w:bCs/>
          <w:i/>
          <w:iCs/>
          <w:sz w:val="22"/>
          <w:szCs w:val="22"/>
        </w:rPr>
        <w:t>travailleurs migrants</w:t>
      </w:r>
      <w:r w:rsidRPr="007377B2">
        <w:rPr>
          <w:rFonts w:asciiTheme="minorHAnsi" w:hAnsiTheme="minorHAnsi" w:cstheme="minorHAnsi"/>
          <w:sz w:val="22"/>
          <w:szCs w:val="22"/>
        </w:rPr>
        <w:t xml:space="preserve"> : A l’heure actuelle, les migrants ne travaillent pas dans les établissements de santé. </w:t>
      </w:r>
      <w:r w:rsidR="000259E8" w:rsidRPr="007377B2">
        <w:rPr>
          <w:rFonts w:asciiTheme="minorHAnsi" w:hAnsiTheme="minorHAnsi" w:cstheme="minorHAnsi"/>
          <w:sz w:val="22"/>
          <w:szCs w:val="22"/>
        </w:rPr>
        <w:t>En revanche</w:t>
      </w:r>
      <w:r w:rsidRPr="007377B2">
        <w:rPr>
          <w:rFonts w:asciiTheme="minorHAnsi" w:hAnsiTheme="minorHAnsi" w:cstheme="minorHAnsi"/>
          <w:sz w:val="22"/>
          <w:szCs w:val="22"/>
        </w:rPr>
        <w:t xml:space="preserve">, il est possible que les entreprises de travaux publics aient recours à des travailleurs migrants. </w:t>
      </w:r>
    </w:p>
    <w:p w14:paraId="6AEA22CB" w14:textId="77777777" w:rsidR="00160A59" w:rsidRPr="007377B2" w:rsidRDefault="00160A59" w:rsidP="00C65BB8">
      <w:pPr>
        <w:pStyle w:val="Paragraphedeliste"/>
        <w:numPr>
          <w:ilvl w:val="1"/>
          <w:numId w:val="15"/>
        </w:numPr>
        <w:spacing w:before="60" w:after="60" w:line="240" w:lineRule="auto"/>
        <w:ind w:left="1434" w:hanging="357"/>
        <w:contextualSpacing w:val="0"/>
        <w:rPr>
          <w:rFonts w:asciiTheme="minorHAnsi" w:hAnsiTheme="minorHAnsi" w:cstheme="minorHAnsi"/>
          <w:sz w:val="22"/>
          <w:szCs w:val="22"/>
        </w:rPr>
      </w:pPr>
    </w:p>
    <w:p w14:paraId="3345C640" w14:textId="77777777" w:rsidR="00160A59" w:rsidRPr="007377B2" w:rsidRDefault="00160A59" w:rsidP="00C65BB8">
      <w:pPr>
        <w:autoSpaceDE w:val="0"/>
        <w:autoSpaceDN w:val="0"/>
        <w:adjustRightInd w:val="0"/>
        <w:spacing w:line="240" w:lineRule="auto"/>
        <w:rPr>
          <w:rFonts w:asciiTheme="minorHAnsi" w:eastAsia="Calibri" w:hAnsiTheme="minorHAnsi" w:cstheme="minorHAnsi"/>
          <w:sz w:val="22"/>
        </w:rPr>
      </w:pPr>
    </w:p>
    <w:p w14:paraId="16D34C82" w14:textId="77777777" w:rsidR="007E50AD" w:rsidRPr="007377B2" w:rsidRDefault="00C130A2" w:rsidP="00C65BB8">
      <w:pPr>
        <w:pStyle w:val="Titre2"/>
        <w:spacing w:line="240" w:lineRule="auto"/>
        <w:rPr>
          <w:rFonts w:asciiTheme="minorHAnsi" w:hAnsiTheme="minorHAnsi" w:cstheme="minorHAnsi"/>
          <w:sz w:val="22"/>
          <w:szCs w:val="22"/>
        </w:rPr>
      </w:pPr>
      <w:bookmarkStart w:id="18" w:name="_Toc187518946"/>
      <w:r w:rsidRPr="007377B2">
        <w:rPr>
          <w:rFonts w:asciiTheme="minorHAnsi" w:hAnsiTheme="minorHAnsi" w:cstheme="minorHAnsi"/>
          <w:sz w:val="22"/>
          <w:szCs w:val="22"/>
        </w:rPr>
        <w:lastRenderedPageBreak/>
        <w:t>Répartition et tâches</w:t>
      </w:r>
      <w:r w:rsidR="00C222D2" w:rsidRPr="007377B2">
        <w:rPr>
          <w:rFonts w:asciiTheme="minorHAnsi" w:hAnsiTheme="minorHAnsi" w:cstheme="minorHAnsi"/>
          <w:sz w:val="22"/>
          <w:szCs w:val="22"/>
        </w:rPr>
        <w:t xml:space="preserve"> des travailleurs</w:t>
      </w:r>
      <w:bookmarkEnd w:id="18"/>
    </w:p>
    <w:p w14:paraId="432AE71A" w14:textId="5CFD1ADD" w:rsidR="000024F0" w:rsidRDefault="00484F76"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La portée du projet est nationale mais la priorité sera accordée </w:t>
      </w:r>
      <w:r w:rsidR="0074208E" w:rsidRPr="007377B2">
        <w:rPr>
          <w:rFonts w:asciiTheme="minorHAnsi" w:hAnsiTheme="minorHAnsi" w:cstheme="minorHAnsi"/>
          <w:sz w:val="22"/>
        </w:rPr>
        <w:t>aux populations mal desservies vivant dans les cinq régions et Balbala, une banlieue proche de la ville de Djibouti, ainsi qu’</w:t>
      </w:r>
      <w:r w:rsidRPr="007377B2">
        <w:rPr>
          <w:rFonts w:asciiTheme="minorHAnsi" w:hAnsiTheme="minorHAnsi" w:cstheme="minorHAnsi"/>
          <w:sz w:val="22"/>
        </w:rPr>
        <w:t>aux réfugiés</w:t>
      </w:r>
      <w:r w:rsidR="0074208E" w:rsidRPr="007377B2">
        <w:rPr>
          <w:rFonts w:asciiTheme="minorHAnsi" w:hAnsiTheme="minorHAnsi" w:cstheme="minorHAnsi"/>
          <w:sz w:val="22"/>
        </w:rPr>
        <w:t xml:space="preserve"> et leurs</w:t>
      </w:r>
      <w:r w:rsidRPr="007377B2">
        <w:rPr>
          <w:rFonts w:asciiTheme="minorHAnsi" w:hAnsiTheme="minorHAnsi" w:cstheme="minorHAnsi"/>
          <w:sz w:val="22"/>
        </w:rPr>
        <w:t xml:space="preserve"> communautés d'accueil</w:t>
      </w:r>
      <w:r w:rsidR="00E22D32">
        <w:rPr>
          <w:rFonts w:asciiTheme="minorHAnsi" w:hAnsiTheme="minorHAnsi" w:cstheme="minorHAnsi"/>
          <w:sz w:val="22"/>
        </w:rPr>
        <w:t>.</w:t>
      </w:r>
      <w:r w:rsidRPr="007377B2">
        <w:rPr>
          <w:rFonts w:asciiTheme="minorHAnsi" w:hAnsiTheme="minorHAnsi" w:cstheme="minorHAnsi"/>
          <w:sz w:val="22"/>
        </w:rPr>
        <w:t xml:space="preserve"> </w:t>
      </w:r>
    </w:p>
    <w:p w14:paraId="5FF09C0C" w14:textId="15DACA15" w:rsidR="000024F0" w:rsidRDefault="00484F76"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Dans le cadre de la réalisation de ses activités, le projet utilisera des travailleurs ayant des statuts différents, à la fois au niveau </w:t>
      </w:r>
      <w:r w:rsidRPr="007377B2">
        <w:rPr>
          <w:rFonts w:asciiTheme="minorHAnsi" w:hAnsiTheme="minorHAnsi" w:cstheme="minorHAnsi"/>
          <w:b/>
          <w:bCs/>
          <w:sz w:val="22"/>
        </w:rPr>
        <w:t>des structures institutionnelles</w:t>
      </w:r>
      <w:r w:rsidRPr="007377B2">
        <w:rPr>
          <w:rFonts w:asciiTheme="minorHAnsi" w:hAnsiTheme="minorHAnsi" w:cstheme="minorHAnsi"/>
          <w:sz w:val="22"/>
        </w:rPr>
        <w:t xml:space="preserve"> existantes au sein du Ministère de la Santé, y compris </w:t>
      </w:r>
      <w:r w:rsidR="00E22D32">
        <w:rPr>
          <w:rFonts w:asciiTheme="minorHAnsi" w:hAnsiTheme="minorHAnsi" w:cstheme="minorHAnsi"/>
          <w:sz w:val="22"/>
        </w:rPr>
        <w:t>l’Organe de gestion du portefeuille de projet</w:t>
      </w:r>
      <w:r w:rsidRPr="007377B2">
        <w:rPr>
          <w:rFonts w:asciiTheme="minorHAnsi" w:hAnsiTheme="minorHAnsi" w:cstheme="minorHAnsi"/>
          <w:sz w:val="22"/>
        </w:rPr>
        <w:t xml:space="preserve"> (</w:t>
      </w:r>
      <w:r w:rsidR="00E22D32">
        <w:rPr>
          <w:rFonts w:asciiTheme="minorHAnsi" w:hAnsiTheme="minorHAnsi" w:cstheme="minorHAnsi"/>
          <w:sz w:val="22"/>
        </w:rPr>
        <w:t>OGPP</w:t>
      </w:r>
      <w:r w:rsidRPr="007377B2">
        <w:rPr>
          <w:rFonts w:asciiTheme="minorHAnsi" w:hAnsiTheme="minorHAnsi" w:cstheme="minorHAnsi"/>
          <w:sz w:val="22"/>
        </w:rPr>
        <w:t>) qui sera chargée de la gestion quotidienne du projet</w:t>
      </w:r>
      <w:r w:rsidR="00DD6A2D">
        <w:rPr>
          <w:rFonts w:asciiTheme="minorHAnsi" w:hAnsiTheme="minorHAnsi" w:cstheme="minorHAnsi"/>
          <w:sz w:val="22"/>
        </w:rPr>
        <w:t xml:space="preserve"> </w:t>
      </w:r>
      <w:r w:rsidRPr="007377B2">
        <w:rPr>
          <w:rFonts w:asciiTheme="minorHAnsi" w:hAnsiTheme="minorHAnsi" w:cstheme="minorHAnsi"/>
          <w:sz w:val="22"/>
        </w:rPr>
        <w:t xml:space="preserve">et au niveau </w:t>
      </w:r>
      <w:r w:rsidRPr="007377B2">
        <w:rPr>
          <w:rFonts w:asciiTheme="minorHAnsi" w:hAnsiTheme="minorHAnsi" w:cstheme="minorHAnsi"/>
          <w:b/>
          <w:bCs/>
          <w:sz w:val="22"/>
        </w:rPr>
        <w:t xml:space="preserve">local </w:t>
      </w:r>
      <w:r w:rsidRPr="007377B2">
        <w:rPr>
          <w:rFonts w:asciiTheme="minorHAnsi" w:hAnsiTheme="minorHAnsi" w:cstheme="minorHAnsi"/>
          <w:sz w:val="22"/>
        </w:rPr>
        <w:t xml:space="preserve">(travailleurs contractuels, employés de fournisseurs principaux et travailleurs communautaires). </w:t>
      </w:r>
    </w:p>
    <w:p w14:paraId="2C9F5CC4" w14:textId="77777777" w:rsidR="000024F0" w:rsidRDefault="00484F76"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Pour les activités de la </w:t>
      </w:r>
      <w:r w:rsidRPr="007377B2">
        <w:rPr>
          <w:rFonts w:asciiTheme="minorHAnsi" w:hAnsiTheme="minorHAnsi" w:cstheme="minorHAnsi"/>
          <w:b/>
          <w:bCs/>
          <w:sz w:val="22"/>
        </w:rPr>
        <w:t>composante 1</w:t>
      </w:r>
      <w:r w:rsidRPr="007377B2">
        <w:rPr>
          <w:rFonts w:asciiTheme="minorHAnsi" w:hAnsiTheme="minorHAnsi" w:cstheme="minorHAnsi"/>
          <w:sz w:val="22"/>
        </w:rPr>
        <w:t xml:space="preserve"> qui porte sur le Renforcement des plateformes de prestation de services, le projet utilisera les services de travailleurs directs (bureau du Secrétaire Général, équipes de l</w:t>
      </w:r>
      <w:r w:rsidR="00D312EB">
        <w:rPr>
          <w:rFonts w:asciiTheme="minorHAnsi" w:hAnsiTheme="minorHAnsi" w:cstheme="minorHAnsi"/>
          <w:sz w:val="22"/>
        </w:rPr>
        <w:t>’</w:t>
      </w:r>
      <w:r w:rsidR="00851C0C" w:rsidRPr="007377B2">
        <w:rPr>
          <w:rFonts w:asciiTheme="minorHAnsi" w:hAnsiTheme="minorHAnsi" w:cstheme="minorHAnsi"/>
          <w:sz w:val="22"/>
        </w:rPr>
        <w:t>OGPP</w:t>
      </w:r>
      <w:r w:rsidRPr="007377B2">
        <w:rPr>
          <w:rFonts w:asciiTheme="minorHAnsi" w:hAnsiTheme="minorHAnsi" w:cstheme="minorHAnsi"/>
          <w:sz w:val="22"/>
        </w:rPr>
        <w:t xml:space="preserve">, employés de la CAMME, employés des départements ministériels intervenants), des travailleurs contractuels (les employés de fournisseurs et ceux des entreprises des travaux de rénovation), les travailleurs associés à l’exploitation des acquisitions (équipes médicales et paramédicales), les travailleurs communautaires et enfin le personnel de l’INSPD associé à la gestion des déchets sanitaires.  La </w:t>
      </w:r>
      <w:r w:rsidRPr="007377B2">
        <w:rPr>
          <w:rFonts w:asciiTheme="minorHAnsi" w:hAnsiTheme="minorHAnsi" w:cstheme="minorHAnsi"/>
          <w:b/>
          <w:bCs/>
          <w:sz w:val="22"/>
        </w:rPr>
        <w:t xml:space="preserve">composante 2 </w:t>
      </w:r>
      <w:r w:rsidRPr="007377B2">
        <w:rPr>
          <w:rFonts w:asciiTheme="minorHAnsi" w:hAnsiTheme="minorHAnsi" w:cstheme="minorHAnsi"/>
          <w:sz w:val="22"/>
        </w:rPr>
        <w:t>utilisera le personnel des divers départements du ministère de la Santé, le personnel travaillant dans les établissements bénéficiaires des acquisitions du projet, les relais communautaires ainsi que les travailleurs des hôpitaux régionaux</w:t>
      </w:r>
      <w:r w:rsidR="00785C5B">
        <w:rPr>
          <w:rFonts w:asciiTheme="minorHAnsi" w:hAnsiTheme="minorHAnsi" w:cstheme="minorHAnsi"/>
          <w:sz w:val="22"/>
        </w:rPr>
        <w:t>.</w:t>
      </w:r>
    </w:p>
    <w:p w14:paraId="78B68DF6" w14:textId="77777777" w:rsidR="00785C5B" w:rsidRDefault="00785C5B" w:rsidP="00FA6B22">
      <w:pPr>
        <w:spacing w:line="240" w:lineRule="auto"/>
        <w:ind w:firstLine="397"/>
        <w:rPr>
          <w:rFonts w:asciiTheme="minorHAnsi" w:hAnsiTheme="minorHAnsi" w:cstheme="minorHAnsi"/>
          <w:sz w:val="22"/>
        </w:rPr>
      </w:pPr>
    </w:p>
    <w:p w14:paraId="0E711081" w14:textId="77777777" w:rsidR="00785C5B" w:rsidRDefault="00785C5B" w:rsidP="00FA6B22">
      <w:pPr>
        <w:spacing w:line="240" w:lineRule="auto"/>
        <w:ind w:firstLine="397"/>
        <w:rPr>
          <w:rFonts w:asciiTheme="minorHAnsi" w:hAnsiTheme="minorHAnsi" w:cstheme="minorHAnsi"/>
          <w:sz w:val="22"/>
        </w:rPr>
      </w:pPr>
    </w:p>
    <w:p w14:paraId="2292DB57" w14:textId="77777777" w:rsidR="00785C5B" w:rsidRDefault="00785C5B" w:rsidP="00FA6B22">
      <w:pPr>
        <w:spacing w:line="240" w:lineRule="auto"/>
        <w:ind w:firstLine="397"/>
        <w:rPr>
          <w:rFonts w:asciiTheme="minorHAnsi" w:hAnsiTheme="minorHAnsi" w:cstheme="minorHAnsi"/>
          <w:sz w:val="22"/>
        </w:rPr>
      </w:pPr>
    </w:p>
    <w:p w14:paraId="76F54E1A" w14:textId="77777777" w:rsidR="00785C5B" w:rsidRDefault="00785C5B" w:rsidP="00FA6B22">
      <w:pPr>
        <w:spacing w:line="240" w:lineRule="auto"/>
        <w:ind w:firstLine="397"/>
        <w:rPr>
          <w:rFonts w:asciiTheme="minorHAnsi" w:hAnsiTheme="minorHAnsi" w:cstheme="minorHAnsi"/>
          <w:sz w:val="22"/>
        </w:rPr>
      </w:pPr>
    </w:p>
    <w:p w14:paraId="3BC22FCF" w14:textId="77777777" w:rsidR="00785C5B" w:rsidRDefault="00785C5B" w:rsidP="00FA6B22">
      <w:pPr>
        <w:spacing w:line="240" w:lineRule="auto"/>
        <w:ind w:firstLine="397"/>
        <w:rPr>
          <w:rFonts w:asciiTheme="minorHAnsi" w:hAnsiTheme="minorHAnsi" w:cstheme="minorHAnsi"/>
          <w:sz w:val="22"/>
        </w:rPr>
      </w:pPr>
    </w:p>
    <w:p w14:paraId="23B0F57D" w14:textId="77777777" w:rsidR="00785C5B" w:rsidRDefault="00785C5B" w:rsidP="00FA6B22">
      <w:pPr>
        <w:spacing w:line="240" w:lineRule="auto"/>
        <w:ind w:firstLine="397"/>
        <w:rPr>
          <w:rFonts w:asciiTheme="minorHAnsi" w:hAnsiTheme="minorHAnsi" w:cstheme="minorHAnsi"/>
          <w:sz w:val="22"/>
        </w:rPr>
      </w:pPr>
    </w:p>
    <w:p w14:paraId="56C6755B" w14:textId="77777777" w:rsidR="00785C5B" w:rsidRDefault="00785C5B" w:rsidP="00FA6B22">
      <w:pPr>
        <w:spacing w:line="240" w:lineRule="auto"/>
        <w:ind w:firstLine="397"/>
        <w:rPr>
          <w:rFonts w:asciiTheme="minorHAnsi" w:hAnsiTheme="minorHAnsi" w:cstheme="minorHAnsi"/>
          <w:sz w:val="22"/>
        </w:rPr>
      </w:pPr>
    </w:p>
    <w:p w14:paraId="1690FFB3" w14:textId="77777777" w:rsidR="00785C5B" w:rsidRDefault="00785C5B" w:rsidP="00FA6B22">
      <w:pPr>
        <w:spacing w:line="240" w:lineRule="auto"/>
        <w:ind w:firstLine="397"/>
        <w:rPr>
          <w:rFonts w:asciiTheme="minorHAnsi" w:hAnsiTheme="minorHAnsi" w:cstheme="minorHAnsi"/>
          <w:sz w:val="22"/>
        </w:rPr>
      </w:pPr>
    </w:p>
    <w:p w14:paraId="53AE2F1F" w14:textId="77777777" w:rsidR="00785C5B" w:rsidRDefault="00785C5B" w:rsidP="00FA6B22">
      <w:pPr>
        <w:spacing w:line="240" w:lineRule="auto"/>
        <w:ind w:firstLine="397"/>
        <w:rPr>
          <w:rFonts w:asciiTheme="minorHAnsi" w:hAnsiTheme="minorHAnsi" w:cstheme="minorHAnsi"/>
          <w:sz w:val="22"/>
        </w:rPr>
      </w:pPr>
    </w:p>
    <w:p w14:paraId="5C52A1D6" w14:textId="77777777" w:rsidR="00785C5B" w:rsidRDefault="00785C5B" w:rsidP="00FA6B22">
      <w:pPr>
        <w:spacing w:line="240" w:lineRule="auto"/>
        <w:ind w:firstLine="397"/>
        <w:rPr>
          <w:rFonts w:asciiTheme="minorHAnsi" w:hAnsiTheme="minorHAnsi" w:cstheme="minorHAnsi"/>
          <w:sz w:val="22"/>
        </w:rPr>
      </w:pPr>
    </w:p>
    <w:p w14:paraId="691765F5" w14:textId="77777777" w:rsidR="00785C5B" w:rsidRPr="00785C5B" w:rsidRDefault="00785C5B" w:rsidP="00785C5B"/>
    <w:p w14:paraId="41AF5254" w14:textId="77777777" w:rsidR="00C430F2" w:rsidRDefault="00C430F2" w:rsidP="00F23E4F">
      <w:pPr>
        <w:pStyle w:val="Lgende"/>
        <w:rPr>
          <w:rFonts w:asciiTheme="minorHAnsi" w:hAnsiTheme="minorHAnsi" w:cstheme="minorHAnsi"/>
          <w:color w:val="auto"/>
          <w:sz w:val="22"/>
          <w:szCs w:val="22"/>
        </w:rPr>
      </w:pPr>
    </w:p>
    <w:p w14:paraId="7DF630AF" w14:textId="77777777" w:rsidR="00C430F2" w:rsidRDefault="00C430F2" w:rsidP="00F23E4F">
      <w:pPr>
        <w:pStyle w:val="Lgende"/>
        <w:rPr>
          <w:rFonts w:asciiTheme="minorHAnsi" w:hAnsiTheme="minorHAnsi" w:cstheme="minorHAnsi"/>
          <w:color w:val="auto"/>
          <w:sz w:val="22"/>
          <w:szCs w:val="22"/>
        </w:rPr>
      </w:pPr>
    </w:p>
    <w:p w14:paraId="68B6B769" w14:textId="77777777" w:rsidR="00C430F2" w:rsidRDefault="00C430F2" w:rsidP="00F23E4F">
      <w:pPr>
        <w:pStyle w:val="Lgende"/>
        <w:rPr>
          <w:rFonts w:asciiTheme="minorHAnsi" w:hAnsiTheme="minorHAnsi" w:cstheme="minorHAnsi"/>
          <w:color w:val="auto"/>
          <w:sz w:val="22"/>
          <w:szCs w:val="22"/>
        </w:rPr>
      </w:pPr>
    </w:p>
    <w:p w14:paraId="44A73181" w14:textId="77777777" w:rsidR="00C430F2" w:rsidRDefault="00C430F2" w:rsidP="00F23E4F">
      <w:pPr>
        <w:pStyle w:val="Lgende"/>
        <w:rPr>
          <w:rFonts w:asciiTheme="minorHAnsi" w:hAnsiTheme="minorHAnsi" w:cstheme="minorHAnsi"/>
          <w:color w:val="auto"/>
          <w:sz w:val="22"/>
          <w:szCs w:val="22"/>
        </w:rPr>
      </w:pPr>
    </w:p>
    <w:p w14:paraId="5D22ED17" w14:textId="77777777" w:rsidR="00C430F2" w:rsidRDefault="00C430F2" w:rsidP="00F23E4F">
      <w:pPr>
        <w:pStyle w:val="Lgende"/>
        <w:rPr>
          <w:rFonts w:asciiTheme="minorHAnsi" w:hAnsiTheme="minorHAnsi" w:cstheme="minorHAnsi"/>
          <w:color w:val="auto"/>
          <w:sz w:val="22"/>
          <w:szCs w:val="22"/>
        </w:rPr>
      </w:pPr>
    </w:p>
    <w:p w14:paraId="1FEE7349" w14:textId="77777777" w:rsidR="00C430F2" w:rsidRDefault="00C430F2" w:rsidP="00F23E4F">
      <w:pPr>
        <w:pStyle w:val="Lgende"/>
        <w:rPr>
          <w:rFonts w:asciiTheme="minorHAnsi" w:hAnsiTheme="minorHAnsi" w:cstheme="minorHAnsi"/>
          <w:color w:val="auto"/>
          <w:sz w:val="22"/>
          <w:szCs w:val="22"/>
        </w:rPr>
      </w:pPr>
    </w:p>
    <w:p w14:paraId="19C96886" w14:textId="77777777" w:rsidR="00C430F2" w:rsidRDefault="00C430F2" w:rsidP="00F23E4F">
      <w:pPr>
        <w:pStyle w:val="Lgende"/>
        <w:rPr>
          <w:rFonts w:asciiTheme="minorHAnsi" w:hAnsiTheme="minorHAnsi" w:cstheme="minorHAnsi"/>
          <w:color w:val="auto"/>
          <w:sz w:val="22"/>
          <w:szCs w:val="22"/>
        </w:rPr>
      </w:pPr>
    </w:p>
    <w:p w14:paraId="5EBBAE93" w14:textId="5738F2D3" w:rsidR="00684AFF" w:rsidRDefault="00684AFF" w:rsidP="00F23E4F">
      <w:pPr>
        <w:pStyle w:val="Lgende"/>
        <w:rPr>
          <w:rFonts w:asciiTheme="minorHAnsi" w:hAnsiTheme="minorHAnsi" w:cstheme="minorHAnsi"/>
          <w:color w:val="auto"/>
          <w:sz w:val="22"/>
          <w:szCs w:val="22"/>
        </w:rPr>
        <w:sectPr w:rsidR="00684AFF" w:rsidSect="00484604">
          <w:footerReference w:type="default" r:id="rId19"/>
          <w:pgSz w:w="12240" w:h="15840"/>
          <w:pgMar w:top="1417" w:right="1417" w:bottom="1417" w:left="1417" w:header="708" w:footer="708" w:gutter="0"/>
          <w:pgNumType w:start="1"/>
          <w:cols w:space="708"/>
          <w:docGrid w:linePitch="360"/>
        </w:sectPr>
      </w:pPr>
    </w:p>
    <w:tbl>
      <w:tblPr>
        <w:tblStyle w:val="Tab2bleu"/>
        <w:tblpPr w:leftFromText="180" w:rightFromText="180" w:vertAnchor="page" w:horzAnchor="margin" w:tblpY="2601"/>
        <w:tblW w:w="0" w:type="auto"/>
        <w:tblLook w:val="04A0" w:firstRow="1" w:lastRow="0" w:firstColumn="1" w:lastColumn="0" w:noHBand="0" w:noVBand="1"/>
      </w:tblPr>
      <w:tblGrid>
        <w:gridCol w:w="2515"/>
        <w:gridCol w:w="1840"/>
        <w:gridCol w:w="2930"/>
        <w:gridCol w:w="2970"/>
      </w:tblGrid>
      <w:tr w:rsidR="00C430F2" w:rsidRPr="007377B2" w14:paraId="6A0A33E3" w14:textId="77777777" w:rsidTr="00AD3D89">
        <w:trPr>
          <w:cnfStyle w:val="100000000000" w:firstRow="1" w:lastRow="0" w:firstColumn="0" w:lastColumn="0" w:oddVBand="0" w:evenVBand="0" w:oddHBand="0" w:evenHBand="0" w:firstRowFirstColumn="0" w:firstRowLastColumn="0" w:lastRowFirstColumn="0" w:lastRowLastColumn="0"/>
        </w:trPr>
        <w:tc>
          <w:tcPr>
            <w:tcW w:w="0" w:type="dxa"/>
            <w:gridSpan w:val="4"/>
            <w:tcBorders>
              <w:top w:val="nil"/>
              <w:left w:val="nil"/>
              <w:bottom w:val="single" w:sz="4" w:space="0" w:color="000000" w:themeColor="text1"/>
              <w:right w:val="nil"/>
            </w:tcBorders>
            <w:shd w:val="clear" w:color="auto" w:fill="auto"/>
          </w:tcPr>
          <w:p w14:paraId="61252BB2" w14:textId="77777777" w:rsidR="000024F0" w:rsidRDefault="00C430F2" w:rsidP="00AD3D89">
            <w:pPr>
              <w:spacing w:before="60" w:after="60" w:line="240" w:lineRule="auto"/>
              <w:jc w:val="left"/>
              <w:rPr>
                <w:rFonts w:asciiTheme="minorHAnsi" w:hAnsiTheme="minorHAnsi" w:cstheme="minorHAnsi"/>
                <w:b w:val="0"/>
                <w:color w:val="auto"/>
                <w:sz w:val="20"/>
                <w:szCs w:val="20"/>
              </w:rPr>
            </w:pPr>
            <w:r w:rsidRPr="00ED3523">
              <w:rPr>
                <w:rFonts w:asciiTheme="minorHAnsi" w:hAnsiTheme="minorHAnsi" w:cstheme="minorHAnsi"/>
                <w:color w:val="auto"/>
                <w:sz w:val="22"/>
              </w:rPr>
              <w:lastRenderedPageBreak/>
              <w:t>Tableau 1 : Détails des différentes catégories de travailleurs</w:t>
            </w:r>
          </w:p>
        </w:tc>
      </w:tr>
      <w:tr w:rsidR="00BB32BB" w:rsidRPr="007377B2" w14:paraId="5CDE9F7F" w14:textId="77777777" w:rsidTr="00106207">
        <w:trPr>
          <w:cnfStyle w:val="100000000000" w:firstRow="1" w:lastRow="0" w:firstColumn="0" w:lastColumn="0" w:oddVBand="0" w:evenVBand="0" w:oddHBand="0" w:evenHBand="0" w:firstRowFirstColumn="0" w:firstRowLastColumn="0" w:lastRowFirstColumn="0" w:lastRowLastColumn="0"/>
          <w:tblHeader/>
        </w:trPr>
        <w:tc>
          <w:tcPr>
            <w:tcW w:w="251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7365D" w:themeFill="text2" w:themeFillShade="BF"/>
          </w:tcPr>
          <w:p w14:paraId="24757EB5" w14:textId="77777777" w:rsidR="00C130A2" w:rsidRPr="00BB32BB" w:rsidRDefault="00C130A2" w:rsidP="00BB32BB">
            <w:pPr>
              <w:spacing w:before="60" w:after="60" w:line="240" w:lineRule="auto"/>
              <w:rPr>
                <w:rFonts w:asciiTheme="minorHAnsi" w:hAnsiTheme="minorHAnsi" w:cstheme="minorHAnsi"/>
                <w:color w:val="auto"/>
                <w:sz w:val="20"/>
                <w:szCs w:val="20"/>
              </w:rPr>
            </w:pPr>
          </w:p>
        </w:tc>
        <w:tc>
          <w:tcPr>
            <w:tcW w:w="1840" w:type="dxa"/>
            <w:tcBorders>
              <w:top w:val="single" w:sz="4" w:space="0" w:color="000000" w:themeColor="text1"/>
              <w:left w:val="single" w:sz="4" w:space="0" w:color="auto"/>
              <w:bottom w:val="single" w:sz="4" w:space="0" w:color="000000" w:themeColor="text1"/>
              <w:right w:val="single" w:sz="4" w:space="0" w:color="auto"/>
            </w:tcBorders>
            <w:shd w:val="clear" w:color="auto" w:fill="17365D" w:themeFill="text2" w:themeFillShade="BF"/>
          </w:tcPr>
          <w:p w14:paraId="4A8AA72A" w14:textId="77777777" w:rsidR="00C130A2" w:rsidRPr="00BB32BB" w:rsidRDefault="00C130A2" w:rsidP="00BB32BB">
            <w:pPr>
              <w:spacing w:before="60" w:after="60" w:line="240" w:lineRule="auto"/>
              <w:jc w:val="center"/>
              <w:rPr>
                <w:rFonts w:asciiTheme="minorHAnsi" w:hAnsiTheme="minorHAnsi" w:cstheme="minorHAnsi"/>
                <w:color w:val="auto"/>
                <w:sz w:val="20"/>
                <w:szCs w:val="20"/>
              </w:rPr>
            </w:pPr>
            <w:r w:rsidRPr="00BB32BB">
              <w:rPr>
                <w:rFonts w:asciiTheme="minorHAnsi" w:hAnsiTheme="minorHAnsi" w:cstheme="minorHAnsi"/>
                <w:color w:val="auto"/>
                <w:sz w:val="20"/>
                <w:szCs w:val="20"/>
              </w:rPr>
              <w:t>Nombre approximatif de personnes intervenant dans le projet</w:t>
            </w:r>
          </w:p>
        </w:tc>
        <w:tc>
          <w:tcPr>
            <w:tcW w:w="2930" w:type="dxa"/>
            <w:tcBorders>
              <w:top w:val="single" w:sz="4" w:space="0" w:color="000000" w:themeColor="text1"/>
              <w:left w:val="single" w:sz="4" w:space="0" w:color="auto"/>
              <w:bottom w:val="single" w:sz="4" w:space="0" w:color="000000" w:themeColor="text1"/>
              <w:right w:val="single" w:sz="4" w:space="0" w:color="auto"/>
            </w:tcBorders>
            <w:shd w:val="clear" w:color="auto" w:fill="17365D" w:themeFill="text2" w:themeFillShade="BF"/>
          </w:tcPr>
          <w:p w14:paraId="443BE60D" w14:textId="77777777" w:rsidR="00C130A2" w:rsidRPr="00BB32BB" w:rsidRDefault="00C130A2" w:rsidP="00BB32BB">
            <w:pPr>
              <w:spacing w:before="60" w:after="60" w:line="240" w:lineRule="auto"/>
              <w:jc w:val="center"/>
              <w:rPr>
                <w:rFonts w:asciiTheme="minorHAnsi" w:hAnsiTheme="minorHAnsi" w:cstheme="minorHAnsi"/>
                <w:color w:val="auto"/>
                <w:sz w:val="20"/>
                <w:szCs w:val="20"/>
              </w:rPr>
            </w:pPr>
            <w:r w:rsidRPr="00BB32BB">
              <w:rPr>
                <w:rFonts w:asciiTheme="minorHAnsi" w:hAnsiTheme="minorHAnsi" w:cstheme="minorHAnsi"/>
                <w:color w:val="auto"/>
                <w:sz w:val="20"/>
                <w:szCs w:val="20"/>
              </w:rPr>
              <w:t>Statut (fonctionnaires, conventionnés, consultants, autres)</w:t>
            </w:r>
          </w:p>
          <w:p w14:paraId="48F55ADC" w14:textId="77777777" w:rsidR="00C130A2" w:rsidRPr="00BB32BB" w:rsidRDefault="00C130A2" w:rsidP="00BB32BB">
            <w:pPr>
              <w:spacing w:before="60" w:after="60" w:line="240" w:lineRule="auto"/>
              <w:jc w:val="center"/>
              <w:rPr>
                <w:rFonts w:asciiTheme="minorHAnsi" w:hAnsiTheme="minorHAnsi" w:cstheme="minorHAnsi"/>
                <w:color w:val="auto"/>
                <w:sz w:val="20"/>
                <w:szCs w:val="20"/>
              </w:rPr>
            </w:pP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17365D" w:themeFill="text2" w:themeFillShade="BF"/>
          </w:tcPr>
          <w:p w14:paraId="07AB9779" w14:textId="77777777" w:rsidR="00C130A2" w:rsidRPr="00BB32BB" w:rsidRDefault="00C130A2" w:rsidP="00BB32BB">
            <w:pPr>
              <w:spacing w:before="60" w:after="60" w:line="240" w:lineRule="auto"/>
              <w:jc w:val="center"/>
              <w:rPr>
                <w:rFonts w:asciiTheme="minorHAnsi" w:hAnsiTheme="minorHAnsi" w:cstheme="minorHAnsi"/>
                <w:color w:val="auto"/>
                <w:sz w:val="20"/>
                <w:szCs w:val="20"/>
              </w:rPr>
            </w:pPr>
            <w:r w:rsidRPr="00BB32BB">
              <w:rPr>
                <w:rFonts w:asciiTheme="minorHAnsi" w:hAnsiTheme="minorHAnsi" w:cstheme="minorHAnsi"/>
                <w:color w:val="auto"/>
                <w:sz w:val="20"/>
                <w:szCs w:val="20"/>
              </w:rPr>
              <w:t>Tâches/Responsabilités</w:t>
            </w:r>
          </w:p>
        </w:tc>
      </w:tr>
      <w:tr w:rsidR="003F2009" w:rsidRPr="007377B2" w14:paraId="567B97F1" w14:textId="77777777" w:rsidTr="00106207">
        <w:tc>
          <w:tcPr>
            <w:tcW w:w="7285" w:type="dxa"/>
            <w:gridSpan w:val="3"/>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6399C139" w14:textId="77777777" w:rsidR="00C130A2" w:rsidRPr="00BB32BB" w:rsidRDefault="00C130A2" w:rsidP="00BB32BB">
            <w:pPr>
              <w:spacing w:before="60" w:after="60" w:line="240" w:lineRule="auto"/>
              <w:rPr>
                <w:rFonts w:asciiTheme="minorHAnsi" w:hAnsiTheme="minorHAnsi" w:cstheme="minorHAnsi"/>
                <w:b/>
                <w:bCs/>
                <w:sz w:val="20"/>
                <w:szCs w:val="20"/>
              </w:rPr>
            </w:pPr>
            <w:r w:rsidRPr="00BB32BB">
              <w:rPr>
                <w:rFonts w:asciiTheme="minorHAnsi" w:hAnsiTheme="minorHAnsi" w:cstheme="minorHAnsi"/>
                <w:b/>
                <w:bCs/>
                <w:sz w:val="20"/>
                <w:szCs w:val="20"/>
              </w:rPr>
              <w:t>Travailleurs directs</w:t>
            </w:r>
          </w:p>
        </w:tc>
        <w:tc>
          <w:tcPr>
            <w:tcW w:w="2970"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1C968BBD" w14:textId="77777777" w:rsidR="00C130A2" w:rsidRPr="00BB32BB" w:rsidRDefault="00C130A2" w:rsidP="00BB32BB">
            <w:pPr>
              <w:spacing w:before="60" w:after="60" w:line="240" w:lineRule="auto"/>
              <w:rPr>
                <w:rFonts w:asciiTheme="minorHAnsi" w:hAnsiTheme="minorHAnsi" w:cstheme="minorHAnsi"/>
                <w:b/>
                <w:bCs/>
                <w:sz w:val="20"/>
                <w:szCs w:val="20"/>
              </w:rPr>
            </w:pPr>
          </w:p>
        </w:tc>
      </w:tr>
      <w:tr w:rsidR="003F2009" w:rsidRPr="007377B2" w14:paraId="008983EE" w14:textId="77777777" w:rsidTr="00106207">
        <w:tc>
          <w:tcPr>
            <w:tcW w:w="2515" w:type="dxa"/>
            <w:tcBorders>
              <w:top w:val="single" w:sz="4" w:space="0" w:color="000000" w:themeColor="text1"/>
              <w:left w:val="single" w:sz="4" w:space="0" w:color="000000" w:themeColor="text1"/>
              <w:bottom w:val="single" w:sz="4" w:space="0" w:color="000000" w:themeColor="text1"/>
              <w:right w:val="single" w:sz="4" w:space="0" w:color="auto"/>
            </w:tcBorders>
          </w:tcPr>
          <w:p w14:paraId="5E80E0ED" w14:textId="77777777" w:rsidR="00C130A2" w:rsidRPr="0050029F" w:rsidRDefault="00603C6B" w:rsidP="00BB32BB">
            <w:pPr>
              <w:spacing w:before="60" w:after="60" w:line="240" w:lineRule="auto"/>
              <w:rPr>
                <w:rFonts w:asciiTheme="minorHAnsi" w:hAnsiTheme="minorHAnsi" w:cstheme="minorHAnsi"/>
                <w:sz w:val="20"/>
                <w:szCs w:val="20"/>
              </w:rPr>
            </w:pPr>
            <w:r w:rsidRPr="0050029F">
              <w:rPr>
                <w:rFonts w:asciiTheme="minorHAnsi" w:hAnsiTheme="minorHAnsi" w:cstheme="minorHAnsi"/>
                <w:sz w:val="20"/>
                <w:szCs w:val="20"/>
              </w:rPr>
              <w:t>Bureau du Secrétaire Général</w:t>
            </w:r>
          </w:p>
        </w:tc>
        <w:tc>
          <w:tcPr>
            <w:tcW w:w="1840" w:type="dxa"/>
            <w:tcBorders>
              <w:top w:val="single" w:sz="4" w:space="0" w:color="000000" w:themeColor="text1"/>
              <w:left w:val="single" w:sz="4" w:space="0" w:color="auto"/>
              <w:bottom w:val="single" w:sz="4" w:space="0" w:color="000000" w:themeColor="text1"/>
              <w:right w:val="single" w:sz="4" w:space="0" w:color="auto"/>
            </w:tcBorders>
          </w:tcPr>
          <w:p w14:paraId="1141BEEA"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3</w:t>
            </w:r>
          </w:p>
        </w:tc>
        <w:tc>
          <w:tcPr>
            <w:tcW w:w="2930" w:type="dxa"/>
            <w:tcBorders>
              <w:top w:val="single" w:sz="4" w:space="0" w:color="000000" w:themeColor="text1"/>
              <w:left w:val="single" w:sz="4" w:space="0" w:color="auto"/>
              <w:bottom w:val="single" w:sz="4" w:space="0" w:color="000000" w:themeColor="text1"/>
            </w:tcBorders>
          </w:tcPr>
          <w:p w14:paraId="2245D02E"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Fonctionnaires</w:t>
            </w:r>
          </w:p>
        </w:tc>
        <w:tc>
          <w:tcPr>
            <w:tcW w:w="2970" w:type="dxa"/>
            <w:tcBorders>
              <w:top w:val="single" w:sz="4" w:space="0" w:color="000000" w:themeColor="text1"/>
              <w:bottom w:val="single" w:sz="4" w:space="0" w:color="000000" w:themeColor="text1"/>
              <w:right w:val="single" w:sz="4" w:space="0" w:color="000000" w:themeColor="text1"/>
            </w:tcBorders>
          </w:tcPr>
          <w:p w14:paraId="6B503EE3"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Coordination de la mise en œuvre du projet.</w:t>
            </w:r>
          </w:p>
        </w:tc>
      </w:tr>
      <w:tr w:rsidR="003F2009" w:rsidRPr="007377B2" w14:paraId="04838461"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3696DF82" w14:textId="77777777" w:rsidR="00C130A2" w:rsidRPr="0050029F"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 xml:space="preserve">Equipes de </w:t>
            </w:r>
            <w:r w:rsidR="00DD6A2D" w:rsidRPr="0050029F">
              <w:rPr>
                <w:rFonts w:asciiTheme="minorHAnsi" w:hAnsiTheme="minorHAnsi" w:cstheme="minorHAnsi"/>
                <w:sz w:val="20"/>
                <w:szCs w:val="20"/>
              </w:rPr>
              <w:t>l</w:t>
            </w:r>
            <w:r w:rsidR="00DD6A2D">
              <w:rPr>
                <w:rFonts w:asciiTheme="minorHAnsi" w:hAnsiTheme="minorHAnsi" w:cstheme="minorHAnsi"/>
                <w:sz w:val="20"/>
                <w:szCs w:val="20"/>
              </w:rPr>
              <w:t>’</w:t>
            </w:r>
            <w:r w:rsidR="00DD6A2D" w:rsidRPr="0050029F">
              <w:rPr>
                <w:rFonts w:asciiTheme="minorHAnsi" w:hAnsiTheme="minorHAnsi" w:cstheme="minorHAnsi"/>
                <w:sz w:val="20"/>
                <w:szCs w:val="20"/>
              </w:rPr>
              <w:t>OGPP</w:t>
            </w:r>
          </w:p>
        </w:tc>
        <w:tc>
          <w:tcPr>
            <w:tcW w:w="1840" w:type="dxa"/>
            <w:tcBorders>
              <w:top w:val="single" w:sz="4" w:space="0" w:color="000000" w:themeColor="text1"/>
              <w:bottom w:val="single" w:sz="4" w:space="0" w:color="000000" w:themeColor="text1"/>
            </w:tcBorders>
          </w:tcPr>
          <w:p w14:paraId="550951D9"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38</w:t>
            </w:r>
          </w:p>
        </w:tc>
        <w:tc>
          <w:tcPr>
            <w:tcW w:w="2930" w:type="dxa"/>
            <w:tcBorders>
              <w:top w:val="single" w:sz="4" w:space="0" w:color="000000" w:themeColor="text1"/>
              <w:bottom w:val="single" w:sz="4" w:space="0" w:color="000000" w:themeColor="text1"/>
            </w:tcBorders>
          </w:tcPr>
          <w:p w14:paraId="6195CC0B"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22 Fonctionnaires et 16 consultants</w:t>
            </w:r>
          </w:p>
        </w:tc>
        <w:tc>
          <w:tcPr>
            <w:tcW w:w="2970" w:type="dxa"/>
            <w:tcBorders>
              <w:top w:val="single" w:sz="4" w:space="0" w:color="000000" w:themeColor="text1"/>
              <w:bottom w:val="single" w:sz="4" w:space="0" w:color="000000" w:themeColor="text1"/>
              <w:right w:val="single" w:sz="4" w:space="0" w:color="000000" w:themeColor="text1"/>
            </w:tcBorders>
          </w:tcPr>
          <w:p w14:paraId="4AC1B682" w14:textId="3EC86D95"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Mettre en œuvre les activités du projet et leurs instruments (CGES, PMPP).</w:t>
            </w:r>
          </w:p>
        </w:tc>
      </w:tr>
      <w:tr w:rsidR="003F2009" w:rsidRPr="007377B2" w14:paraId="6E625721"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447A26F9" w14:textId="77777777" w:rsidR="00C130A2" w:rsidRPr="0050029F"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Employés de la CAMME</w:t>
            </w:r>
          </w:p>
        </w:tc>
        <w:tc>
          <w:tcPr>
            <w:tcW w:w="1840" w:type="dxa"/>
            <w:tcBorders>
              <w:top w:val="single" w:sz="4" w:space="0" w:color="000000" w:themeColor="text1"/>
              <w:bottom w:val="single" w:sz="4" w:space="0" w:color="000000" w:themeColor="text1"/>
            </w:tcBorders>
          </w:tcPr>
          <w:p w14:paraId="1D35FEF8"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7</w:t>
            </w:r>
          </w:p>
        </w:tc>
        <w:tc>
          <w:tcPr>
            <w:tcW w:w="2930" w:type="dxa"/>
            <w:tcBorders>
              <w:top w:val="single" w:sz="4" w:space="0" w:color="000000" w:themeColor="text1"/>
              <w:bottom w:val="single" w:sz="4" w:space="0" w:color="000000" w:themeColor="text1"/>
            </w:tcBorders>
          </w:tcPr>
          <w:p w14:paraId="3B8321C6"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Agents fonctionnaires</w:t>
            </w:r>
          </w:p>
        </w:tc>
        <w:tc>
          <w:tcPr>
            <w:tcW w:w="2970" w:type="dxa"/>
            <w:tcBorders>
              <w:top w:val="single" w:sz="4" w:space="0" w:color="000000" w:themeColor="text1"/>
              <w:bottom w:val="single" w:sz="4" w:space="0" w:color="000000" w:themeColor="text1"/>
              <w:right w:val="single" w:sz="4" w:space="0" w:color="000000" w:themeColor="text1"/>
            </w:tcBorders>
          </w:tcPr>
          <w:p w14:paraId="30B36CD1" w14:textId="77777777" w:rsidR="00C130A2"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Faire les acquisitions de médicaments, équipement, matériel.</w:t>
            </w:r>
          </w:p>
        </w:tc>
      </w:tr>
      <w:tr w:rsidR="003F2009" w:rsidRPr="007377B2" w14:paraId="5533F03A"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4DB57896" w14:textId="77777777" w:rsidR="0031596C" w:rsidRPr="0050029F"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 xml:space="preserve">Employés des départements ministériels intervenants </w:t>
            </w:r>
          </w:p>
        </w:tc>
        <w:tc>
          <w:tcPr>
            <w:tcW w:w="1840" w:type="dxa"/>
            <w:tcBorders>
              <w:top w:val="single" w:sz="4" w:space="0" w:color="000000" w:themeColor="text1"/>
              <w:bottom w:val="single" w:sz="4" w:space="0" w:color="000000" w:themeColor="text1"/>
            </w:tcBorders>
          </w:tcPr>
          <w:p w14:paraId="45DFE60A" w14:textId="77777777" w:rsidR="0031596C"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120</w:t>
            </w:r>
          </w:p>
        </w:tc>
        <w:tc>
          <w:tcPr>
            <w:tcW w:w="2930" w:type="dxa"/>
            <w:tcBorders>
              <w:top w:val="single" w:sz="4" w:space="0" w:color="000000" w:themeColor="text1"/>
              <w:bottom w:val="single" w:sz="4" w:space="0" w:color="000000" w:themeColor="text1"/>
            </w:tcBorders>
          </w:tcPr>
          <w:p w14:paraId="3988D56A" w14:textId="77777777" w:rsidR="0031596C"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Agents fonctionnaires et conventionnés</w:t>
            </w:r>
          </w:p>
        </w:tc>
        <w:tc>
          <w:tcPr>
            <w:tcW w:w="2970" w:type="dxa"/>
            <w:tcBorders>
              <w:top w:val="single" w:sz="4" w:space="0" w:color="000000" w:themeColor="text1"/>
              <w:bottom w:val="single" w:sz="4" w:space="0" w:color="000000" w:themeColor="text1"/>
              <w:right w:val="single" w:sz="4" w:space="0" w:color="000000" w:themeColor="text1"/>
            </w:tcBorders>
          </w:tcPr>
          <w:p w14:paraId="51701DCC" w14:textId="77777777" w:rsidR="0031596C" w:rsidRPr="0050029F" w:rsidRDefault="00603C6B" w:rsidP="00785C5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Soutenir la mise en œuvre du projet.</w:t>
            </w:r>
          </w:p>
        </w:tc>
      </w:tr>
      <w:tr w:rsidR="003F2009" w:rsidRPr="007377B2" w14:paraId="10101F93" w14:textId="77777777" w:rsidTr="00106207">
        <w:tc>
          <w:tcPr>
            <w:tcW w:w="7285" w:type="dxa"/>
            <w:gridSpan w:val="3"/>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4493C819" w14:textId="77777777" w:rsidR="00C130A2" w:rsidRPr="00BB32BB" w:rsidRDefault="00C130A2" w:rsidP="00BB32BB">
            <w:pPr>
              <w:spacing w:before="60" w:after="60" w:line="240" w:lineRule="auto"/>
              <w:rPr>
                <w:rFonts w:asciiTheme="minorHAnsi" w:hAnsiTheme="minorHAnsi" w:cstheme="minorHAnsi"/>
                <w:b/>
                <w:bCs/>
                <w:sz w:val="20"/>
                <w:szCs w:val="20"/>
              </w:rPr>
            </w:pPr>
            <w:r w:rsidRPr="00BB32BB">
              <w:rPr>
                <w:rFonts w:asciiTheme="minorHAnsi" w:hAnsiTheme="minorHAnsi" w:cstheme="minorHAnsi"/>
                <w:b/>
                <w:bCs/>
                <w:sz w:val="20"/>
                <w:szCs w:val="20"/>
              </w:rPr>
              <w:t>Travailleurs contractuels</w:t>
            </w:r>
          </w:p>
        </w:tc>
        <w:tc>
          <w:tcPr>
            <w:tcW w:w="2970"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7470378D" w14:textId="77777777" w:rsidR="00C130A2" w:rsidRPr="00BB32BB" w:rsidRDefault="00C130A2" w:rsidP="00BB32BB">
            <w:pPr>
              <w:spacing w:before="60" w:after="60" w:line="240" w:lineRule="auto"/>
              <w:rPr>
                <w:rFonts w:asciiTheme="minorHAnsi" w:hAnsiTheme="minorHAnsi" w:cstheme="minorHAnsi"/>
                <w:b/>
                <w:bCs/>
                <w:sz w:val="20"/>
                <w:szCs w:val="20"/>
              </w:rPr>
            </w:pPr>
          </w:p>
        </w:tc>
      </w:tr>
      <w:tr w:rsidR="003F2009" w:rsidRPr="007377B2" w14:paraId="77A4235A" w14:textId="77777777" w:rsidTr="00106207">
        <w:tc>
          <w:tcPr>
            <w:tcW w:w="2515" w:type="dxa"/>
            <w:tcBorders>
              <w:top w:val="single" w:sz="4" w:space="0" w:color="000000" w:themeColor="text1"/>
              <w:left w:val="single" w:sz="4" w:space="0" w:color="000000" w:themeColor="text1"/>
              <w:bottom w:val="single" w:sz="4" w:space="0" w:color="000000" w:themeColor="text1"/>
              <w:right w:val="single" w:sz="4" w:space="0" w:color="auto"/>
            </w:tcBorders>
          </w:tcPr>
          <w:p w14:paraId="55980DE9"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 xml:space="preserve">Consultants </w:t>
            </w:r>
            <w:r w:rsidR="009555B0" w:rsidRPr="00BB32BB">
              <w:rPr>
                <w:rFonts w:asciiTheme="minorHAnsi" w:hAnsiTheme="minorHAnsi" w:cstheme="minorHAnsi"/>
                <w:sz w:val="20"/>
                <w:szCs w:val="20"/>
              </w:rPr>
              <w:t>externes</w:t>
            </w:r>
          </w:p>
        </w:tc>
        <w:tc>
          <w:tcPr>
            <w:tcW w:w="1840" w:type="dxa"/>
            <w:tcBorders>
              <w:top w:val="single" w:sz="4" w:space="0" w:color="000000" w:themeColor="text1"/>
              <w:left w:val="single" w:sz="4" w:space="0" w:color="auto"/>
              <w:bottom w:val="single" w:sz="4" w:space="0" w:color="000000" w:themeColor="text1"/>
            </w:tcBorders>
          </w:tcPr>
          <w:p w14:paraId="455A96BC" w14:textId="77777777" w:rsidR="00C130A2" w:rsidRPr="00BB32BB"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A déterminer ultérieurement</w:t>
            </w:r>
          </w:p>
        </w:tc>
        <w:tc>
          <w:tcPr>
            <w:tcW w:w="2930" w:type="dxa"/>
            <w:tcBorders>
              <w:top w:val="single" w:sz="4" w:space="0" w:color="000000" w:themeColor="text1"/>
              <w:bottom w:val="single" w:sz="4" w:space="0" w:color="000000" w:themeColor="text1"/>
              <w:right w:val="single" w:sz="4" w:space="0" w:color="auto"/>
            </w:tcBorders>
          </w:tcPr>
          <w:p w14:paraId="3F558423"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Consultants</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14:paraId="4EBB0463"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Soutenir la mise en œuvre les activités du projet</w:t>
            </w:r>
          </w:p>
        </w:tc>
      </w:tr>
      <w:tr w:rsidR="003F2009" w:rsidRPr="007377B2" w14:paraId="1ACD7662"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6EED2848"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Employés de</w:t>
            </w:r>
            <w:r w:rsidR="009555B0" w:rsidRPr="00BB32BB">
              <w:rPr>
                <w:rFonts w:asciiTheme="minorHAnsi" w:hAnsiTheme="minorHAnsi" w:cstheme="minorHAnsi"/>
                <w:sz w:val="20"/>
                <w:szCs w:val="20"/>
              </w:rPr>
              <w:t xml:space="preserve">s </w:t>
            </w:r>
            <w:r w:rsidRPr="00BB32BB">
              <w:rPr>
                <w:rFonts w:asciiTheme="minorHAnsi" w:hAnsiTheme="minorHAnsi" w:cstheme="minorHAnsi"/>
                <w:sz w:val="20"/>
                <w:szCs w:val="20"/>
              </w:rPr>
              <w:t>entreprise</w:t>
            </w:r>
            <w:r w:rsidR="009555B0" w:rsidRPr="00BB32BB">
              <w:rPr>
                <w:rFonts w:asciiTheme="minorHAnsi" w:hAnsiTheme="minorHAnsi" w:cstheme="minorHAnsi"/>
                <w:sz w:val="20"/>
                <w:szCs w:val="20"/>
              </w:rPr>
              <w:t>s</w:t>
            </w:r>
            <w:r w:rsidRPr="00BB32BB">
              <w:rPr>
                <w:rFonts w:asciiTheme="minorHAnsi" w:hAnsiTheme="minorHAnsi" w:cstheme="minorHAnsi"/>
                <w:sz w:val="20"/>
                <w:szCs w:val="20"/>
              </w:rPr>
              <w:t xml:space="preserve"> de travaux</w:t>
            </w:r>
            <w:r w:rsidR="009555B0" w:rsidRPr="00BB32BB">
              <w:rPr>
                <w:rFonts w:asciiTheme="minorHAnsi" w:hAnsiTheme="minorHAnsi" w:cstheme="minorHAnsi"/>
                <w:sz w:val="20"/>
                <w:szCs w:val="20"/>
              </w:rPr>
              <w:t xml:space="preserve"> de rénovation</w:t>
            </w:r>
            <w:r w:rsidR="00C35E9B" w:rsidRPr="00BB32BB">
              <w:rPr>
                <w:rFonts w:asciiTheme="minorHAnsi" w:hAnsiTheme="minorHAnsi" w:cstheme="minorHAnsi"/>
                <w:sz w:val="20"/>
                <w:szCs w:val="20"/>
              </w:rPr>
              <w:t xml:space="preserve"> ou des cabinets d’assistance technique</w:t>
            </w:r>
          </w:p>
        </w:tc>
        <w:tc>
          <w:tcPr>
            <w:tcW w:w="1840" w:type="dxa"/>
            <w:tcBorders>
              <w:top w:val="single" w:sz="4" w:space="0" w:color="000000" w:themeColor="text1"/>
              <w:bottom w:val="single" w:sz="4" w:space="0" w:color="000000" w:themeColor="text1"/>
            </w:tcBorders>
          </w:tcPr>
          <w:p w14:paraId="1B2F4446"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60</w:t>
            </w:r>
            <w:r w:rsidR="00AC1A78" w:rsidRPr="00BB32BB">
              <w:rPr>
                <w:rFonts w:asciiTheme="minorHAnsi" w:hAnsiTheme="minorHAnsi" w:cstheme="minorHAnsi"/>
                <w:sz w:val="20"/>
                <w:szCs w:val="20"/>
              </w:rPr>
              <w:t xml:space="preserve"> (approximatif)</w:t>
            </w:r>
          </w:p>
        </w:tc>
        <w:tc>
          <w:tcPr>
            <w:tcW w:w="2930" w:type="dxa"/>
            <w:tcBorders>
              <w:top w:val="single" w:sz="4" w:space="0" w:color="000000" w:themeColor="text1"/>
              <w:bottom w:val="single" w:sz="4" w:space="0" w:color="000000" w:themeColor="text1"/>
            </w:tcBorders>
          </w:tcPr>
          <w:p w14:paraId="7F5AFD7A"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Agents conventionnés</w:t>
            </w:r>
          </w:p>
        </w:tc>
        <w:tc>
          <w:tcPr>
            <w:tcW w:w="2970" w:type="dxa"/>
            <w:tcBorders>
              <w:top w:val="single" w:sz="4" w:space="0" w:color="000000" w:themeColor="text1"/>
              <w:bottom w:val="single" w:sz="4" w:space="0" w:color="000000" w:themeColor="text1"/>
              <w:right w:val="single" w:sz="4" w:space="0" w:color="000000" w:themeColor="text1"/>
            </w:tcBorders>
          </w:tcPr>
          <w:p w14:paraId="60BB3F88"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 xml:space="preserve">Effectuer les travaux de </w:t>
            </w:r>
            <w:r w:rsidR="00AC1A78" w:rsidRPr="00BB32BB">
              <w:rPr>
                <w:rFonts w:asciiTheme="minorHAnsi" w:hAnsiTheme="minorHAnsi" w:cstheme="minorHAnsi"/>
                <w:sz w:val="20"/>
                <w:szCs w:val="20"/>
              </w:rPr>
              <w:t>rénovation</w:t>
            </w:r>
            <w:r w:rsidRPr="00BB32BB">
              <w:rPr>
                <w:rFonts w:asciiTheme="minorHAnsi" w:hAnsiTheme="minorHAnsi" w:cstheme="minorHAnsi"/>
                <w:sz w:val="20"/>
                <w:szCs w:val="20"/>
              </w:rPr>
              <w:t>/réhabilitation</w:t>
            </w:r>
          </w:p>
          <w:p w14:paraId="0A813B52" w14:textId="77777777" w:rsidR="00C35E9B" w:rsidRPr="00BB32BB" w:rsidRDefault="00C35E9B"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Assistance technique : formations, études, renforcement de capacité</w:t>
            </w:r>
          </w:p>
        </w:tc>
      </w:tr>
      <w:tr w:rsidR="003F2009" w:rsidRPr="007377B2" w14:paraId="020FC44E" w14:textId="77777777" w:rsidTr="00106207">
        <w:tc>
          <w:tcPr>
            <w:tcW w:w="7285" w:type="dxa"/>
            <w:gridSpan w:val="3"/>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57434CEA" w14:textId="77777777" w:rsidR="00C130A2" w:rsidRPr="00BB32BB" w:rsidRDefault="00C130A2" w:rsidP="00BB32BB">
            <w:pPr>
              <w:spacing w:before="60" w:after="60" w:line="240" w:lineRule="auto"/>
              <w:jc w:val="left"/>
              <w:rPr>
                <w:rFonts w:asciiTheme="minorHAnsi" w:hAnsiTheme="minorHAnsi" w:cstheme="minorHAnsi"/>
                <w:b/>
                <w:bCs/>
                <w:sz w:val="20"/>
                <w:szCs w:val="20"/>
              </w:rPr>
            </w:pPr>
            <w:r w:rsidRPr="00BB32BB">
              <w:rPr>
                <w:rFonts w:asciiTheme="minorHAnsi" w:hAnsiTheme="minorHAnsi" w:cstheme="minorHAnsi"/>
                <w:b/>
                <w:bCs/>
                <w:sz w:val="20"/>
                <w:szCs w:val="20"/>
              </w:rPr>
              <w:t>Fournisseurs</w:t>
            </w:r>
          </w:p>
        </w:tc>
        <w:tc>
          <w:tcPr>
            <w:tcW w:w="2970"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4BEA9981" w14:textId="77777777" w:rsidR="00C130A2" w:rsidRPr="00BB32BB" w:rsidRDefault="00C130A2" w:rsidP="00BB32BB">
            <w:pPr>
              <w:spacing w:before="60" w:after="60" w:line="240" w:lineRule="auto"/>
              <w:jc w:val="left"/>
              <w:rPr>
                <w:rFonts w:asciiTheme="minorHAnsi" w:hAnsiTheme="minorHAnsi" w:cstheme="minorHAnsi"/>
                <w:b/>
                <w:bCs/>
                <w:sz w:val="20"/>
                <w:szCs w:val="20"/>
              </w:rPr>
            </w:pPr>
          </w:p>
        </w:tc>
      </w:tr>
      <w:tr w:rsidR="003F2009" w:rsidRPr="007377B2" w14:paraId="13A76655"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31EAA107"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Employés des fournisseurs</w:t>
            </w:r>
          </w:p>
        </w:tc>
        <w:tc>
          <w:tcPr>
            <w:tcW w:w="1840" w:type="dxa"/>
            <w:tcBorders>
              <w:top w:val="single" w:sz="4" w:space="0" w:color="000000" w:themeColor="text1"/>
              <w:bottom w:val="single" w:sz="4" w:space="0" w:color="000000" w:themeColor="text1"/>
            </w:tcBorders>
          </w:tcPr>
          <w:p w14:paraId="11306855" w14:textId="77777777" w:rsidR="00C130A2" w:rsidRPr="00BB32BB" w:rsidRDefault="00C35E9B"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P</w:t>
            </w:r>
            <w:r w:rsidR="00886BE0" w:rsidRPr="00BB32BB">
              <w:rPr>
                <w:rFonts w:asciiTheme="minorHAnsi" w:hAnsiTheme="minorHAnsi" w:cstheme="minorHAnsi"/>
                <w:sz w:val="20"/>
                <w:szCs w:val="20"/>
              </w:rPr>
              <w:t xml:space="preserve">restataires </w:t>
            </w:r>
            <w:r w:rsidRPr="00BB32BB">
              <w:rPr>
                <w:rFonts w:asciiTheme="minorHAnsi" w:hAnsiTheme="minorHAnsi" w:cstheme="minorHAnsi"/>
                <w:sz w:val="20"/>
                <w:szCs w:val="20"/>
              </w:rPr>
              <w:t xml:space="preserve">privés </w:t>
            </w:r>
            <w:r w:rsidR="00886BE0" w:rsidRPr="00BB32BB">
              <w:rPr>
                <w:rFonts w:asciiTheme="minorHAnsi" w:hAnsiTheme="minorHAnsi" w:cstheme="minorHAnsi"/>
                <w:sz w:val="20"/>
                <w:szCs w:val="20"/>
              </w:rPr>
              <w:t xml:space="preserve">de gestion des déchets sanitaires </w:t>
            </w:r>
            <w:r w:rsidR="00886BE0" w:rsidRPr="00BB32BB">
              <w:rPr>
                <w:rFonts w:asciiTheme="minorHAnsi" w:hAnsiTheme="minorHAnsi" w:cstheme="minorHAnsi"/>
                <w:sz w:val="20"/>
                <w:szCs w:val="20"/>
              </w:rPr>
              <w:lastRenderedPageBreak/>
              <w:t>privés, fournisseurs de médicaments, équipement médical, incinérateur, fournisseurs de matériel et équipement de construction</w:t>
            </w:r>
          </w:p>
        </w:tc>
        <w:tc>
          <w:tcPr>
            <w:tcW w:w="2930" w:type="dxa"/>
            <w:tcBorders>
              <w:top w:val="single" w:sz="4" w:space="0" w:color="000000" w:themeColor="text1"/>
              <w:bottom w:val="single" w:sz="4" w:space="0" w:color="000000" w:themeColor="text1"/>
            </w:tcBorders>
          </w:tcPr>
          <w:p w14:paraId="091F46BF" w14:textId="77777777" w:rsidR="00C130A2" w:rsidRPr="00BB32BB" w:rsidRDefault="00C35E9B"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lastRenderedPageBreak/>
              <w:t>Employés du secteur prive</w:t>
            </w:r>
          </w:p>
        </w:tc>
        <w:tc>
          <w:tcPr>
            <w:tcW w:w="2970" w:type="dxa"/>
            <w:tcBorders>
              <w:top w:val="single" w:sz="4" w:space="0" w:color="000000" w:themeColor="text1"/>
              <w:bottom w:val="single" w:sz="4" w:space="0" w:color="000000" w:themeColor="text1"/>
              <w:right w:val="single" w:sz="4" w:space="0" w:color="000000" w:themeColor="text1"/>
            </w:tcBorders>
          </w:tcPr>
          <w:p w14:paraId="0FE9B3E7" w14:textId="77777777" w:rsidR="00C130A2" w:rsidRPr="00BB32BB" w:rsidRDefault="00AC1A78"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Fournir matériels et équipements médicaux</w:t>
            </w:r>
            <w:r w:rsidR="0074208E" w:rsidRPr="00BB32BB">
              <w:rPr>
                <w:rFonts w:asciiTheme="minorHAnsi" w:hAnsiTheme="minorHAnsi" w:cstheme="minorHAnsi"/>
                <w:sz w:val="20"/>
                <w:szCs w:val="20"/>
              </w:rPr>
              <w:t xml:space="preserve">, </w:t>
            </w:r>
            <w:r w:rsidR="00F32DBB" w:rsidRPr="00BB32BB">
              <w:rPr>
                <w:rFonts w:asciiTheme="minorHAnsi" w:hAnsiTheme="minorHAnsi" w:cstheme="minorHAnsi"/>
                <w:sz w:val="20"/>
                <w:szCs w:val="20"/>
              </w:rPr>
              <w:t>é</w:t>
            </w:r>
            <w:r w:rsidR="0074208E" w:rsidRPr="00BB32BB">
              <w:rPr>
                <w:rFonts w:asciiTheme="minorHAnsi" w:hAnsiTheme="minorHAnsi" w:cstheme="minorHAnsi"/>
                <w:sz w:val="20"/>
                <w:szCs w:val="20"/>
              </w:rPr>
              <w:t>quipements de construction, panneaux solaires</w:t>
            </w:r>
          </w:p>
        </w:tc>
      </w:tr>
      <w:tr w:rsidR="003F2009" w:rsidRPr="007377B2" w14:paraId="72322349" w14:textId="77777777" w:rsidTr="00106207">
        <w:tc>
          <w:tcPr>
            <w:tcW w:w="7285" w:type="dxa"/>
            <w:gridSpan w:val="3"/>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180D9450" w14:textId="77777777" w:rsidR="00C130A2" w:rsidRPr="00BB32BB" w:rsidRDefault="00C130A2" w:rsidP="00BB32BB">
            <w:pPr>
              <w:spacing w:before="60" w:after="60" w:line="240" w:lineRule="auto"/>
              <w:rPr>
                <w:rFonts w:asciiTheme="minorHAnsi" w:hAnsiTheme="minorHAnsi" w:cstheme="minorHAnsi"/>
                <w:b/>
                <w:bCs/>
                <w:sz w:val="20"/>
                <w:szCs w:val="20"/>
              </w:rPr>
            </w:pPr>
            <w:r w:rsidRPr="00BB32BB">
              <w:rPr>
                <w:rFonts w:asciiTheme="minorHAnsi" w:hAnsiTheme="minorHAnsi" w:cstheme="minorHAnsi"/>
                <w:b/>
                <w:bCs/>
                <w:sz w:val="20"/>
                <w:szCs w:val="20"/>
              </w:rPr>
              <w:t>Travailleurs communautaires</w:t>
            </w:r>
          </w:p>
        </w:tc>
        <w:tc>
          <w:tcPr>
            <w:tcW w:w="2970"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5BFF74D6" w14:textId="77777777" w:rsidR="00C130A2" w:rsidRPr="00BB32BB" w:rsidRDefault="00C130A2" w:rsidP="00BB32BB">
            <w:pPr>
              <w:spacing w:before="60" w:after="60" w:line="240" w:lineRule="auto"/>
              <w:rPr>
                <w:rFonts w:asciiTheme="minorHAnsi" w:hAnsiTheme="minorHAnsi" w:cstheme="minorHAnsi"/>
                <w:b/>
                <w:bCs/>
                <w:sz w:val="20"/>
                <w:szCs w:val="20"/>
              </w:rPr>
            </w:pPr>
          </w:p>
        </w:tc>
      </w:tr>
      <w:tr w:rsidR="003F2009" w:rsidRPr="007377B2" w14:paraId="37E1190E" w14:textId="77777777" w:rsidTr="00106207">
        <w:trPr>
          <w:trHeight w:val="2221"/>
        </w:trPr>
        <w:tc>
          <w:tcPr>
            <w:tcW w:w="2515" w:type="dxa"/>
            <w:tcBorders>
              <w:top w:val="single" w:sz="4" w:space="0" w:color="000000" w:themeColor="text1"/>
              <w:left w:val="single" w:sz="4" w:space="0" w:color="000000" w:themeColor="text1"/>
              <w:bottom w:val="single" w:sz="4" w:space="0" w:color="000000" w:themeColor="text1"/>
            </w:tcBorders>
          </w:tcPr>
          <w:p w14:paraId="088096CB" w14:textId="77777777" w:rsidR="00C130A2" w:rsidRPr="0050029F"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Relais communautaires</w:t>
            </w:r>
          </w:p>
        </w:tc>
        <w:tc>
          <w:tcPr>
            <w:tcW w:w="1840" w:type="dxa"/>
            <w:tcBorders>
              <w:top w:val="single" w:sz="4" w:space="0" w:color="000000" w:themeColor="text1"/>
              <w:bottom w:val="single" w:sz="4" w:space="0" w:color="000000" w:themeColor="text1"/>
              <w:right w:val="single" w:sz="4" w:space="0" w:color="auto"/>
            </w:tcBorders>
          </w:tcPr>
          <w:p w14:paraId="4825932E" w14:textId="77777777" w:rsidR="00C130A2" w:rsidRPr="0050029F"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100</w:t>
            </w:r>
          </w:p>
        </w:tc>
        <w:tc>
          <w:tcPr>
            <w:tcW w:w="2930" w:type="dxa"/>
            <w:tcBorders>
              <w:top w:val="single" w:sz="4" w:space="0" w:color="000000" w:themeColor="text1"/>
              <w:left w:val="single" w:sz="4" w:space="0" w:color="auto"/>
              <w:bottom w:val="single" w:sz="4" w:space="0" w:color="000000" w:themeColor="text1"/>
              <w:right w:val="single" w:sz="4" w:space="0" w:color="auto"/>
            </w:tcBorders>
          </w:tcPr>
          <w:p w14:paraId="648C36B5" w14:textId="77777777" w:rsidR="00C130A2" w:rsidRPr="0050029F" w:rsidRDefault="00603C6B" w:rsidP="00BB32BB">
            <w:pPr>
              <w:spacing w:before="60" w:after="60" w:line="240" w:lineRule="auto"/>
              <w:jc w:val="left"/>
              <w:rPr>
                <w:rFonts w:asciiTheme="minorHAnsi" w:hAnsiTheme="minorHAnsi" w:cstheme="minorHAnsi"/>
                <w:sz w:val="20"/>
                <w:szCs w:val="20"/>
              </w:rPr>
            </w:pPr>
            <w:r w:rsidRPr="0050029F">
              <w:rPr>
                <w:rFonts w:asciiTheme="minorHAnsi" w:hAnsiTheme="minorHAnsi" w:cstheme="minorHAnsi"/>
                <w:sz w:val="20"/>
                <w:szCs w:val="20"/>
              </w:rPr>
              <w:t>Volontaires</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14:paraId="721BA647" w14:textId="77777777" w:rsidR="00AC1A78" w:rsidRPr="00BB32BB" w:rsidRDefault="00AC1A78"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t>Sensibilisation sur la gestion des déchets sanitaires.</w:t>
            </w:r>
          </w:p>
          <w:p w14:paraId="29C6DA8B" w14:textId="77777777" w:rsidR="00C130A2" w:rsidRPr="00BB32BB" w:rsidRDefault="00AC1A78"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t>Diffusion des informations clés (bénéfices) du projet, en particulier pour ceux qui sont analphabètes ou qui ne possèdent pas de moyen technologique d’information.</w:t>
            </w:r>
          </w:p>
          <w:p w14:paraId="4CBADDF0" w14:textId="77777777" w:rsidR="00AC1A78" w:rsidRPr="00BB32BB" w:rsidRDefault="00AC1A78"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t xml:space="preserve">Enquêtes communautaires. </w:t>
            </w:r>
          </w:p>
        </w:tc>
      </w:tr>
      <w:tr w:rsidR="00DB6EF9" w:rsidRPr="007377B2" w14:paraId="5A6EC6CA" w14:textId="77777777" w:rsidTr="00106207">
        <w:trPr>
          <w:trHeight w:val="710"/>
        </w:trPr>
        <w:tc>
          <w:tcPr>
            <w:tcW w:w="10255" w:type="dxa"/>
            <w:gridSpan w:val="4"/>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14:paraId="518AF1E5" w14:textId="77777777" w:rsidR="00DB6EF9" w:rsidRPr="00BB32BB" w:rsidRDefault="00DB6EF9" w:rsidP="00BB32BB">
            <w:pPr>
              <w:spacing w:before="60" w:after="60" w:line="240" w:lineRule="auto"/>
              <w:jc w:val="left"/>
              <w:rPr>
                <w:rFonts w:asciiTheme="minorHAnsi" w:hAnsiTheme="minorHAnsi" w:cstheme="minorHAnsi"/>
                <w:b/>
                <w:bCs/>
                <w:sz w:val="20"/>
                <w:szCs w:val="20"/>
              </w:rPr>
            </w:pPr>
            <w:r w:rsidRPr="00BB32BB">
              <w:rPr>
                <w:rFonts w:asciiTheme="minorHAnsi" w:hAnsiTheme="minorHAnsi" w:cstheme="minorHAnsi"/>
                <w:b/>
                <w:bCs/>
                <w:sz w:val="20"/>
                <w:szCs w:val="20"/>
              </w:rPr>
              <w:t>Travailleurs associés à l’exploitation des acquisitions et Personnel travaillant dans les établissements bénéficiaires des acquisitions du projet</w:t>
            </w:r>
          </w:p>
        </w:tc>
      </w:tr>
      <w:tr w:rsidR="003F2009" w:rsidRPr="007377B2" w14:paraId="29495F75" w14:textId="77777777" w:rsidTr="00106207">
        <w:tc>
          <w:tcPr>
            <w:tcW w:w="2515" w:type="dxa"/>
            <w:tcBorders>
              <w:top w:val="single" w:sz="4" w:space="0" w:color="000000" w:themeColor="text1"/>
              <w:left w:val="single" w:sz="4" w:space="0" w:color="000000" w:themeColor="text1"/>
              <w:bottom w:val="single" w:sz="4" w:space="0" w:color="000000" w:themeColor="text1"/>
              <w:right w:val="single" w:sz="4" w:space="0" w:color="auto"/>
            </w:tcBorders>
          </w:tcPr>
          <w:p w14:paraId="66CD2319"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Equipes médicales</w:t>
            </w:r>
          </w:p>
        </w:tc>
        <w:tc>
          <w:tcPr>
            <w:tcW w:w="1840" w:type="dxa"/>
            <w:tcBorders>
              <w:top w:val="single" w:sz="4" w:space="0" w:color="000000" w:themeColor="text1"/>
              <w:left w:val="single" w:sz="4" w:space="0" w:color="auto"/>
              <w:bottom w:val="single" w:sz="4" w:space="0" w:color="000000" w:themeColor="text1"/>
            </w:tcBorders>
          </w:tcPr>
          <w:p w14:paraId="66C86F9D" w14:textId="77777777" w:rsidR="00C130A2" w:rsidRPr="00BB32BB" w:rsidRDefault="00D1799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 xml:space="preserve">Approximativement </w:t>
            </w:r>
            <w:r w:rsidR="00C130A2" w:rsidRPr="00BB32BB">
              <w:rPr>
                <w:rFonts w:asciiTheme="minorHAnsi" w:hAnsiTheme="minorHAnsi" w:cstheme="minorHAnsi"/>
                <w:sz w:val="20"/>
                <w:szCs w:val="20"/>
              </w:rPr>
              <w:t>80</w:t>
            </w:r>
          </w:p>
        </w:tc>
        <w:tc>
          <w:tcPr>
            <w:tcW w:w="2930" w:type="dxa"/>
            <w:tcBorders>
              <w:top w:val="single" w:sz="4" w:space="0" w:color="000000" w:themeColor="text1"/>
              <w:bottom w:val="single" w:sz="4" w:space="0" w:color="000000" w:themeColor="text1"/>
              <w:right w:val="single" w:sz="4" w:space="0" w:color="auto"/>
            </w:tcBorders>
          </w:tcPr>
          <w:p w14:paraId="326ECBB4" w14:textId="77777777" w:rsidR="00C130A2" w:rsidRPr="00BB32BB" w:rsidRDefault="00AC1A78"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Médecins</w:t>
            </w:r>
            <w:r w:rsidR="007377B2" w:rsidRPr="00BB32BB">
              <w:rPr>
                <w:rFonts w:asciiTheme="minorHAnsi" w:hAnsiTheme="minorHAnsi" w:cstheme="minorHAnsi"/>
                <w:sz w:val="20"/>
                <w:szCs w:val="20"/>
              </w:rPr>
              <w:t xml:space="preserve"> </w:t>
            </w:r>
            <w:r w:rsidRPr="00BB32BB">
              <w:rPr>
                <w:rFonts w:asciiTheme="minorHAnsi" w:hAnsiTheme="minorHAnsi" w:cstheme="minorHAnsi"/>
                <w:sz w:val="20"/>
                <w:szCs w:val="20"/>
              </w:rPr>
              <w:t xml:space="preserve">et infirmiers </w:t>
            </w:r>
            <w:r w:rsidR="00C130A2" w:rsidRPr="00BB32BB">
              <w:rPr>
                <w:rFonts w:asciiTheme="minorHAnsi" w:hAnsiTheme="minorHAnsi" w:cstheme="minorHAnsi"/>
                <w:sz w:val="20"/>
                <w:szCs w:val="20"/>
              </w:rPr>
              <w:t>fonctionnaires</w:t>
            </w:r>
            <w:r w:rsidRPr="00BB32BB">
              <w:rPr>
                <w:rFonts w:asciiTheme="minorHAnsi" w:hAnsiTheme="minorHAnsi" w:cstheme="minorHAnsi"/>
                <w:sz w:val="20"/>
                <w:szCs w:val="20"/>
              </w:rPr>
              <w:t xml:space="preserve"> et conventionnés</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14:paraId="5F8980EB" w14:textId="77777777" w:rsidR="00C130A2" w:rsidRPr="00BB32BB" w:rsidRDefault="00AC1A78"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Offrir des prestations de soins</w:t>
            </w:r>
          </w:p>
          <w:p w14:paraId="3923B0FB"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 xml:space="preserve">Contribuer à la sensibilisation, l’encadrement et la formation du staff paramédical </w:t>
            </w:r>
          </w:p>
        </w:tc>
      </w:tr>
      <w:tr w:rsidR="003F2009" w:rsidRPr="007377B2" w14:paraId="04E79220"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7EDFCFE9"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Equipes paramédicales</w:t>
            </w:r>
          </w:p>
        </w:tc>
        <w:tc>
          <w:tcPr>
            <w:tcW w:w="1840" w:type="dxa"/>
            <w:tcBorders>
              <w:top w:val="single" w:sz="4" w:space="0" w:color="000000" w:themeColor="text1"/>
              <w:bottom w:val="single" w:sz="4" w:space="0" w:color="000000" w:themeColor="text1"/>
              <w:right w:val="single" w:sz="4" w:space="0" w:color="auto"/>
            </w:tcBorders>
          </w:tcPr>
          <w:p w14:paraId="6B3817A0" w14:textId="77777777" w:rsidR="00C130A2" w:rsidRPr="00BB32BB" w:rsidRDefault="00EB772C"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 xml:space="preserve">Approximativement </w:t>
            </w:r>
            <w:r w:rsidR="00C130A2" w:rsidRPr="00BB32BB">
              <w:rPr>
                <w:rFonts w:asciiTheme="minorHAnsi" w:hAnsiTheme="minorHAnsi" w:cstheme="minorHAnsi"/>
                <w:sz w:val="20"/>
                <w:szCs w:val="20"/>
              </w:rPr>
              <w:t>210</w:t>
            </w:r>
          </w:p>
        </w:tc>
        <w:tc>
          <w:tcPr>
            <w:tcW w:w="2930" w:type="dxa"/>
            <w:tcBorders>
              <w:top w:val="single" w:sz="4" w:space="0" w:color="000000" w:themeColor="text1"/>
              <w:left w:val="single" w:sz="4" w:space="0" w:color="auto"/>
              <w:bottom w:val="single" w:sz="4" w:space="0" w:color="000000" w:themeColor="text1"/>
            </w:tcBorders>
          </w:tcPr>
          <w:p w14:paraId="61EF4A3C" w14:textId="77777777" w:rsidR="00C130A2" w:rsidRPr="00BB32BB" w:rsidRDefault="00C130A2"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Techniciens paramédicaux</w:t>
            </w:r>
            <w:r w:rsidR="00AC1A78" w:rsidRPr="00BB32BB">
              <w:rPr>
                <w:rFonts w:asciiTheme="minorHAnsi" w:hAnsiTheme="minorHAnsi" w:cstheme="minorHAnsi"/>
                <w:sz w:val="20"/>
                <w:szCs w:val="20"/>
              </w:rPr>
              <w:t xml:space="preserve">, laboratoires, </w:t>
            </w:r>
            <w:r w:rsidRPr="00BB32BB">
              <w:rPr>
                <w:rFonts w:asciiTheme="minorHAnsi" w:hAnsiTheme="minorHAnsi" w:cstheme="minorHAnsi"/>
                <w:sz w:val="20"/>
                <w:szCs w:val="20"/>
              </w:rPr>
              <w:t>urgentistes</w:t>
            </w:r>
            <w:r w:rsidR="00AC1A78" w:rsidRPr="00BB32BB">
              <w:rPr>
                <w:rFonts w:asciiTheme="minorHAnsi" w:hAnsiTheme="minorHAnsi" w:cstheme="minorHAnsi"/>
                <w:sz w:val="20"/>
                <w:szCs w:val="20"/>
              </w:rPr>
              <w:t xml:space="preserve"> et </w:t>
            </w:r>
            <w:r w:rsidRPr="00BB32BB">
              <w:rPr>
                <w:rFonts w:asciiTheme="minorHAnsi" w:hAnsiTheme="minorHAnsi" w:cstheme="minorHAnsi"/>
                <w:sz w:val="20"/>
                <w:szCs w:val="20"/>
              </w:rPr>
              <w:t>ambulanciers</w:t>
            </w:r>
          </w:p>
        </w:tc>
        <w:tc>
          <w:tcPr>
            <w:tcW w:w="2970" w:type="dxa"/>
            <w:tcBorders>
              <w:top w:val="single" w:sz="4" w:space="0" w:color="000000" w:themeColor="text1"/>
              <w:bottom w:val="single" w:sz="4" w:space="0" w:color="000000" w:themeColor="text1"/>
              <w:right w:val="single" w:sz="4" w:space="0" w:color="000000" w:themeColor="text1"/>
            </w:tcBorders>
          </w:tcPr>
          <w:p w14:paraId="33FFDC67" w14:textId="77777777" w:rsidR="00C130A2" w:rsidRPr="00BB32BB" w:rsidRDefault="00C130A2"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t>Assurer les premiers secours et le transfert aux structures hospitalières</w:t>
            </w:r>
          </w:p>
          <w:p w14:paraId="79B737E0" w14:textId="77777777" w:rsidR="00AC1A78" w:rsidRPr="00BB32BB" w:rsidRDefault="00AC1A78"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t>Effectuer les prélèvements et les analyses.</w:t>
            </w:r>
          </w:p>
        </w:tc>
      </w:tr>
      <w:tr w:rsidR="003F2009" w:rsidRPr="007377B2" w14:paraId="1DF1D11D" w14:textId="77777777" w:rsidTr="00106207">
        <w:tc>
          <w:tcPr>
            <w:tcW w:w="2515" w:type="dxa"/>
            <w:tcBorders>
              <w:top w:val="single" w:sz="4" w:space="0" w:color="000000" w:themeColor="text1"/>
              <w:left w:val="single" w:sz="4" w:space="0" w:color="000000" w:themeColor="text1"/>
              <w:bottom w:val="single" w:sz="4" w:space="0" w:color="000000" w:themeColor="text1"/>
              <w:right w:val="single" w:sz="4" w:space="0" w:color="auto"/>
            </w:tcBorders>
          </w:tcPr>
          <w:p w14:paraId="42DD91F1" w14:textId="77777777" w:rsidR="003F2009" w:rsidRPr="00BB32BB" w:rsidRDefault="003F2009"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Personnel administratif et service à la clientèle</w:t>
            </w:r>
          </w:p>
        </w:tc>
        <w:tc>
          <w:tcPr>
            <w:tcW w:w="1840" w:type="dxa"/>
            <w:tcBorders>
              <w:top w:val="single" w:sz="4" w:space="0" w:color="000000" w:themeColor="text1"/>
              <w:left w:val="single" w:sz="4" w:space="0" w:color="auto"/>
              <w:bottom w:val="single" w:sz="4" w:space="0" w:color="000000" w:themeColor="text1"/>
            </w:tcBorders>
          </w:tcPr>
          <w:p w14:paraId="4934ACDB" w14:textId="77777777" w:rsidR="003F2009" w:rsidRPr="00BB32BB" w:rsidRDefault="00EB772C"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Approximativement</w:t>
            </w:r>
          </w:p>
        </w:tc>
        <w:tc>
          <w:tcPr>
            <w:tcW w:w="2930" w:type="dxa"/>
            <w:tcBorders>
              <w:top w:val="single" w:sz="4" w:space="0" w:color="000000" w:themeColor="text1"/>
              <w:bottom w:val="single" w:sz="4" w:space="0" w:color="000000" w:themeColor="text1"/>
            </w:tcBorders>
          </w:tcPr>
          <w:p w14:paraId="04D83364" w14:textId="77777777" w:rsidR="003F2009" w:rsidRPr="00BB32BB" w:rsidRDefault="003F2009" w:rsidP="00BB32BB">
            <w:pPr>
              <w:spacing w:before="60" w:after="60" w:line="240" w:lineRule="auto"/>
              <w:jc w:val="left"/>
              <w:rPr>
                <w:rFonts w:asciiTheme="minorHAnsi" w:hAnsiTheme="minorHAnsi" w:cstheme="minorHAnsi"/>
                <w:sz w:val="20"/>
                <w:szCs w:val="20"/>
              </w:rPr>
            </w:pPr>
            <w:r w:rsidRPr="00BB32BB">
              <w:rPr>
                <w:rFonts w:asciiTheme="minorHAnsi" w:hAnsiTheme="minorHAnsi" w:cstheme="minorHAnsi"/>
                <w:sz w:val="20"/>
                <w:szCs w:val="20"/>
              </w:rPr>
              <w:t xml:space="preserve">Fonctionnaires et agents privés </w:t>
            </w:r>
          </w:p>
        </w:tc>
        <w:tc>
          <w:tcPr>
            <w:tcW w:w="2970" w:type="dxa"/>
            <w:tcBorders>
              <w:top w:val="single" w:sz="4" w:space="0" w:color="000000" w:themeColor="text1"/>
              <w:bottom w:val="single" w:sz="4" w:space="0" w:color="000000" w:themeColor="text1"/>
              <w:right w:val="single" w:sz="4" w:space="0" w:color="000000" w:themeColor="text1"/>
            </w:tcBorders>
          </w:tcPr>
          <w:p w14:paraId="75383108" w14:textId="77777777" w:rsidR="003F2009" w:rsidRPr="00BB32BB" w:rsidRDefault="003F2009"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t>Assurer la gestion administrative quotidienne</w:t>
            </w:r>
          </w:p>
          <w:p w14:paraId="07BDF878" w14:textId="77777777" w:rsidR="003F2009" w:rsidRPr="00BB32BB" w:rsidRDefault="003F2009" w:rsidP="00BB32BB">
            <w:pPr>
              <w:pStyle w:val="Paragraphedeliste"/>
              <w:numPr>
                <w:ilvl w:val="0"/>
                <w:numId w:val="19"/>
              </w:numPr>
              <w:spacing w:before="60" w:after="60" w:line="240" w:lineRule="auto"/>
              <w:ind w:left="357" w:hanging="357"/>
              <w:contextualSpacing w:val="0"/>
              <w:jc w:val="left"/>
              <w:rPr>
                <w:rFonts w:asciiTheme="minorHAnsi" w:hAnsiTheme="minorHAnsi" w:cstheme="minorHAnsi"/>
              </w:rPr>
            </w:pPr>
            <w:r w:rsidRPr="00BB32BB">
              <w:rPr>
                <w:rFonts w:asciiTheme="minorHAnsi" w:hAnsiTheme="minorHAnsi" w:cstheme="minorHAnsi"/>
              </w:rPr>
              <w:lastRenderedPageBreak/>
              <w:t>Recevoir les patients à leur arrivée dans les centres de santé.</w:t>
            </w:r>
          </w:p>
        </w:tc>
      </w:tr>
      <w:tr w:rsidR="003F2009" w:rsidRPr="007377B2" w14:paraId="6A2B3DF2" w14:textId="77777777" w:rsidTr="00106207">
        <w:tc>
          <w:tcPr>
            <w:tcW w:w="2515" w:type="dxa"/>
            <w:tcBorders>
              <w:top w:val="single" w:sz="4" w:space="0" w:color="000000" w:themeColor="text1"/>
              <w:left w:val="single" w:sz="4" w:space="0" w:color="000000" w:themeColor="text1"/>
              <w:bottom w:val="single" w:sz="4" w:space="0" w:color="000000" w:themeColor="text1"/>
            </w:tcBorders>
          </w:tcPr>
          <w:p w14:paraId="60EFFDE1"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Agents d’entretien</w:t>
            </w:r>
          </w:p>
        </w:tc>
        <w:tc>
          <w:tcPr>
            <w:tcW w:w="1840" w:type="dxa"/>
            <w:tcBorders>
              <w:top w:val="single" w:sz="4" w:space="0" w:color="000000" w:themeColor="text1"/>
              <w:bottom w:val="single" w:sz="4" w:space="0" w:color="000000" w:themeColor="text1"/>
            </w:tcBorders>
          </w:tcPr>
          <w:p w14:paraId="71EB915A"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55</w:t>
            </w:r>
          </w:p>
        </w:tc>
        <w:tc>
          <w:tcPr>
            <w:tcW w:w="2930" w:type="dxa"/>
            <w:tcBorders>
              <w:top w:val="single" w:sz="4" w:space="0" w:color="000000" w:themeColor="text1"/>
              <w:bottom w:val="single" w:sz="4" w:space="0" w:color="000000" w:themeColor="text1"/>
            </w:tcBorders>
          </w:tcPr>
          <w:p w14:paraId="75342A1F"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Agents d’entretien</w:t>
            </w:r>
          </w:p>
        </w:tc>
        <w:tc>
          <w:tcPr>
            <w:tcW w:w="2970" w:type="dxa"/>
            <w:tcBorders>
              <w:top w:val="single" w:sz="4" w:space="0" w:color="000000" w:themeColor="text1"/>
              <w:bottom w:val="single" w:sz="4" w:space="0" w:color="000000" w:themeColor="text1"/>
              <w:right w:val="single" w:sz="4" w:space="0" w:color="000000" w:themeColor="text1"/>
            </w:tcBorders>
          </w:tcPr>
          <w:p w14:paraId="6D40CDFC"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Veiller à la propreté des lieux et assurer le transport des déchets vers les lieux de stockage provisoire</w:t>
            </w:r>
          </w:p>
        </w:tc>
      </w:tr>
      <w:tr w:rsidR="003F2009" w:rsidRPr="007377B2" w14:paraId="7F8538A0" w14:textId="77777777" w:rsidTr="00106207">
        <w:trPr>
          <w:trHeight w:val="265"/>
        </w:trPr>
        <w:tc>
          <w:tcPr>
            <w:tcW w:w="2515" w:type="dxa"/>
            <w:tcBorders>
              <w:top w:val="single" w:sz="4" w:space="0" w:color="000000" w:themeColor="text1"/>
              <w:left w:val="single" w:sz="4" w:space="0" w:color="000000" w:themeColor="text1"/>
              <w:bottom w:val="single" w:sz="4" w:space="0" w:color="000000" w:themeColor="text1"/>
              <w:right w:val="single" w:sz="4" w:space="0" w:color="auto"/>
            </w:tcBorders>
          </w:tcPr>
          <w:p w14:paraId="17F4616E"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Agents de l’INSPD</w:t>
            </w:r>
          </w:p>
        </w:tc>
        <w:tc>
          <w:tcPr>
            <w:tcW w:w="1840" w:type="dxa"/>
            <w:tcBorders>
              <w:top w:val="single" w:sz="4" w:space="0" w:color="000000" w:themeColor="text1"/>
              <w:left w:val="single" w:sz="4" w:space="0" w:color="auto"/>
              <w:bottom w:val="single" w:sz="4" w:space="0" w:color="000000" w:themeColor="text1"/>
              <w:right w:val="single" w:sz="4" w:space="0" w:color="auto"/>
            </w:tcBorders>
          </w:tcPr>
          <w:p w14:paraId="154A7DBF"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80</w:t>
            </w:r>
          </w:p>
        </w:tc>
        <w:tc>
          <w:tcPr>
            <w:tcW w:w="2930" w:type="dxa"/>
            <w:tcBorders>
              <w:top w:val="single" w:sz="4" w:space="0" w:color="000000" w:themeColor="text1"/>
              <w:left w:val="single" w:sz="4" w:space="0" w:color="auto"/>
              <w:bottom w:val="single" w:sz="4" w:space="0" w:color="000000" w:themeColor="text1"/>
              <w:right w:val="single" w:sz="4" w:space="0" w:color="auto"/>
            </w:tcBorders>
          </w:tcPr>
          <w:p w14:paraId="65C6D87C" w14:textId="77777777" w:rsidR="003F2009" w:rsidRPr="00BB32BB" w:rsidRDefault="003F2009"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80 agents de l’INSPD</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14:paraId="186BED8F" w14:textId="77777777" w:rsidR="003F2009" w:rsidRPr="00BB32BB" w:rsidRDefault="16E5ED20" w:rsidP="00BB32BB">
            <w:pPr>
              <w:spacing w:before="60" w:after="60" w:line="240" w:lineRule="auto"/>
              <w:rPr>
                <w:rFonts w:asciiTheme="minorHAnsi" w:hAnsiTheme="minorHAnsi" w:cstheme="minorHAnsi"/>
                <w:sz w:val="20"/>
                <w:szCs w:val="20"/>
              </w:rPr>
            </w:pPr>
            <w:r w:rsidRPr="00BB32BB">
              <w:rPr>
                <w:rFonts w:asciiTheme="minorHAnsi" w:hAnsiTheme="minorHAnsi" w:cstheme="minorHAnsi"/>
                <w:sz w:val="20"/>
                <w:szCs w:val="20"/>
              </w:rPr>
              <w:t>Collecter, trier, et éliminer les déchets généraux et les déchets infectieux.</w:t>
            </w:r>
          </w:p>
        </w:tc>
      </w:tr>
    </w:tbl>
    <w:p w14:paraId="34DA3C60" w14:textId="77777777" w:rsidR="00785C5B" w:rsidRDefault="00785C5B" w:rsidP="00C65BB8">
      <w:pPr>
        <w:spacing w:line="240" w:lineRule="auto"/>
        <w:rPr>
          <w:rFonts w:asciiTheme="minorHAnsi" w:hAnsiTheme="minorHAnsi" w:cstheme="minorHAnsi"/>
          <w:sz w:val="22"/>
        </w:rPr>
        <w:sectPr w:rsidR="00785C5B" w:rsidSect="00484604">
          <w:pgSz w:w="15840" w:h="12240" w:orient="landscape"/>
          <w:pgMar w:top="1417" w:right="1417" w:bottom="1417" w:left="1417" w:header="708" w:footer="708" w:gutter="0"/>
          <w:cols w:space="708"/>
          <w:docGrid w:linePitch="360"/>
        </w:sectPr>
      </w:pPr>
    </w:p>
    <w:tbl>
      <w:tblPr>
        <w:tblStyle w:val="Grilledutableau"/>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10268"/>
      </w:tblGrid>
      <w:tr w:rsidR="001D57BF" w:rsidRPr="007377B2" w14:paraId="74759E66" w14:textId="77777777" w:rsidTr="00AD3D89">
        <w:trPr>
          <w:trHeight w:val="3799"/>
        </w:trPr>
        <w:tc>
          <w:tcPr>
            <w:tcW w:w="322" w:type="dxa"/>
          </w:tcPr>
          <w:p w14:paraId="334AF83B" w14:textId="77777777" w:rsidR="001D57BF" w:rsidRPr="00753E23" w:rsidRDefault="001D57BF" w:rsidP="00753E23">
            <w:pPr>
              <w:spacing w:before="0" w:line="240" w:lineRule="auto"/>
              <w:rPr>
                <w:rFonts w:asciiTheme="minorHAnsi" w:hAnsiTheme="minorHAnsi" w:cstheme="minorHAnsi"/>
                <w:sz w:val="22"/>
              </w:rPr>
            </w:pPr>
            <w:r w:rsidRPr="00753E23">
              <w:rPr>
                <w:rFonts w:asciiTheme="minorHAnsi" w:hAnsiTheme="minorHAnsi" w:cstheme="minorHAnsi"/>
                <w:sz w:val="22"/>
              </w:rPr>
              <w:lastRenderedPageBreak/>
              <w:t>* </w:t>
            </w:r>
          </w:p>
        </w:tc>
        <w:tc>
          <w:tcPr>
            <w:tcW w:w="10322" w:type="dxa"/>
          </w:tcPr>
          <w:p w14:paraId="5E21C29A" w14:textId="3C47D675" w:rsidR="001D57BF" w:rsidRDefault="002747C6" w:rsidP="00753E23">
            <w:pPr>
              <w:spacing w:before="0" w:after="60" w:line="240" w:lineRule="auto"/>
              <w:rPr>
                <w:rFonts w:asciiTheme="minorHAnsi" w:hAnsiTheme="minorHAnsi" w:cstheme="minorHAnsi"/>
                <w:sz w:val="22"/>
              </w:rPr>
            </w:pPr>
            <w:r w:rsidRPr="00AD3D89">
              <w:rPr>
                <w:rFonts w:asciiTheme="minorHAnsi" w:hAnsiTheme="minorHAnsi" w:cstheme="minorHAnsi"/>
                <w:b/>
                <w:bCs/>
                <w:sz w:val="22"/>
              </w:rPr>
              <w:t>OGPP</w:t>
            </w:r>
            <w:r w:rsidR="00BE14E4" w:rsidRPr="00753E23">
              <w:rPr>
                <w:rFonts w:asciiTheme="minorHAnsi" w:hAnsiTheme="minorHAnsi" w:cstheme="minorHAnsi"/>
                <w:sz w:val="22"/>
              </w:rPr>
              <w:t xml:space="preserve"> :</w:t>
            </w:r>
            <w:r w:rsidR="001D57BF" w:rsidRPr="00753E23">
              <w:rPr>
                <w:rFonts w:asciiTheme="minorHAnsi" w:hAnsiTheme="minorHAnsi" w:cstheme="minorHAnsi"/>
                <w:sz w:val="22"/>
              </w:rPr>
              <w:t xml:space="preserve"> </w:t>
            </w:r>
            <w:r w:rsidR="00D312EB">
              <w:rPr>
                <w:rFonts w:asciiTheme="minorHAnsi" w:hAnsiTheme="minorHAnsi" w:cstheme="minorHAnsi"/>
                <w:sz w:val="22"/>
              </w:rPr>
              <w:t>L’Organe de Gestion de Portefeuille de Projet</w:t>
            </w:r>
            <w:r w:rsidR="001D57BF" w:rsidRPr="00753E23">
              <w:rPr>
                <w:rFonts w:asciiTheme="minorHAnsi" w:hAnsiTheme="minorHAnsi" w:cstheme="minorHAnsi"/>
                <w:sz w:val="22"/>
              </w:rPr>
              <w:t xml:space="preserve"> est en charge de la mise en œuvre technique et opérationnelle du projet et comprend des spécialistes en sauvegardes environnementales et sociales, en suivi-évaluation, en passation des marchés et gestion financière. Elle est dirigée par un</w:t>
            </w:r>
            <w:r w:rsidR="00D312EB">
              <w:rPr>
                <w:rFonts w:asciiTheme="minorHAnsi" w:hAnsiTheme="minorHAnsi" w:cstheme="minorHAnsi"/>
                <w:sz w:val="22"/>
              </w:rPr>
              <w:t>e</w:t>
            </w:r>
            <w:r w:rsidR="001D57BF" w:rsidRPr="00753E23">
              <w:rPr>
                <w:rFonts w:asciiTheme="minorHAnsi" w:hAnsiTheme="minorHAnsi" w:cstheme="minorHAnsi"/>
                <w:sz w:val="22"/>
              </w:rPr>
              <w:t xml:space="preserve"> </w:t>
            </w:r>
            <w:r w:rsidR="00D312EB">
              <w:rPr>
                <w:rFonts w:asciiTheme="minorHAnsi" w:hAnsiTheme="minorHAnsi" w:cstheme="minorHAnsi"/>
                <w:sz w:val="22"/>
              </w:rPr>
              <w:t>Directrice</w:t>
            </w:r>
            <w:r w:rsidR="001D57BF" w:rsidRPr="00753E23">
              <w:rPr>
                <w:rFonts w:asciiTheme="minorHAnsi" w:hAnsiTheme="minorHAnsi" w:cstheme="minorHAnsi"/>
                <w:sz w:val="22"/>
              </w:rPr>
              <w:t xml:space="preserve">. </w:t>
            </w:r>
          </w:p>
          <w:p w14:paraId="50337F9C" w14:textId="77777777" w:rsidR="00C430F2" w:rsidRPr="00753E23" w:rsidRDefault="00C430F2" w:rsidP="00753E23">
            <w:pPr>
              <w:spacing w:before="0" w:after="60" w:line="240" w:lineRule="auto"/>
              <w:rPr>
                <w:rFonts w:asciiTheme="minorHAnsi" w:hAnsiTheme="minorHAnsi" w:cstheme="minorHAnsi"/>
                <w:sz w:val="22"/>
              </w:rPr>
            </w:pPr>
          </w:p>
          <w:p w14:paraId="62B37290" w14:textId="77777777" w:rsidR="001D57BF" w:rsidRPr="00753E23" w:rsidRDefault="002747C6" w:rsidP="00753E23">
            <w:pPr>
              <w:spacing w:before="0" w:after="60" w:line="240" w:lineRule="auto"/>
              <w:rPr>
                <w:rFonts w:asciiTheme="minorHAnsi" w:hAnsiTheme="minorHAnsi" w:cstheme="minorHAnsi"/>
                <w:sz w:val="22"/>
              </w:rPr>
            </w:pPr>
            <w:r w:rsidRPr="00AD3D89">
              <w:rPr>
                <w:rFonts w:asciiTheme="minorHAnsi" w:eastAsia="TimesNewRomanPSMT" w:hAnsiTheme="minorHAnsi" w:cstheme="minorHAnsi"/>
                <w:b/>
                <w:bCs/>
                <w:sz w:val="22"/>
              </w:rPr>
              <w:t>DRS</w:t>
            </w:r>
            <w:r w:rsidR="001D57BF" w:rsidRPr="00753E23">
              <w:rPr>
                <w:rFonts w:asciiTheme="minorHAnsi" w:eastAsia="TimesNewRomanPSMT" w:hAnsiTheme="minorHAnsi" w:cstheme="minorHAnsi"/>
                <w:sz w:val="22"/>
              </w:rPr>
              <w:t> : Direction des Régions Sanitaires</w:t>
            </w:r>
            <w:r w:rsidR="001A4CB8" w:rsidRPr="00753E23">
              <w:rPr>
                <w:rFonts w:asciiTheme="minorHAnsi" w:eastAsia="TimesNewRomanPSMT" w:hAnsiTheme="minorHAnsi" w:cstheme="minorHAnsi"/>
                <w:sz w:val="22"/>
              </w:rPr>
              <w:t xml:space="preserve"> qui accompagnera les activités du projet au niveau des régions</w:t>
            </w:r>
          </w:p>
          <w:p w14:paraId="193EF7EC" w14:textId="77777777" w:rsidR="001D57BF" w:rsidRDefault="002747C6" w:rsidP="00753E23">
            <w:pPr>
              <w:spacing w:before="0" w:after="60" w:line="240" w:lineRule="auto"/>
              <w:rPr>
                <w:rFonts w:asciiTheme="minorHAnsi" w:hAnsiTheme="minorHAnsi" w:cstheme="minorHAnsi"/>
                <w:sz w:val="22"/>
              </w:rPr>
            </w:pPr>
            <w:r w:rsidRPr="00AD3D89">
              <w:rPr>
                <w:rFonts w:asciiTheme="minorHAnsi" w:hAnsiTheme="minorHAnsi" w:cstheme="minorHAnsi"/>
                <w:b/>
                <w:bCs/>
                <w:sz w:val="22"/>
              </w:rPr>
              <w:t>DEPCI</w:t>
            </w:r>
            <w:r w:rsidR="007377B2" w:rsidRPr="00753E23">
              <w:rPr>
                <w:rFonts w:asciiTheme="minorHAnsi" w:hAnsiTheme="minorHAnsi" w:cstheme="minorHAnsi"/>
                <w:sz w:val="22"/>
              </w:rPr>
              <w:t xml:space="preserve"> </w:t>
            </w:r>
            <w:r w:rsidR="001D57BF" w:rsidRPr="00753E23">
              <w:rPr>
                <w:rFonts w:asciiTheme="minorHAnsi" w:hAnsiTheme="minorHAnsi" w:cstheme="minorHAnsi"/>
                <w:sz w:val="22"/>
              </w:rPr>
              <w:t xml:space="preserve">: La Direction des études, de la planification et de la Coopération internationale est chargée de continuer à discuter et à canaliser les FBP en collaboration avec </w:t>
            </w:r>
            <w:r w:rsidR="00C477DF" w:rsidRPr="00753E23">
              <w:rPr>
                <w:rFonts w:asciiTheme="minorHAnsi" w:hAnsiTheme="minorHAnsi" w:cstheme="minorHAnsi"/>
                <w:sz w:val="22"/>
              </w:rPr>
              <w:t>l</w:t>
            </w:r>
            <w:r w:rsidR="00C477DF">
              <w:rPr>
                <w:rFonts w:asciiTheme="minorHAnsi" w:hAnsiTheme="minorHAnsi" w:cstheme="minorHAnsi"/>
                <w:sz w:val="22"/>
              </w:rPr>
              <w:t>’</w:t>
            </w:r>
            <w:r w:rsidR="00C477DF" w:rsidRPr="00753E23">
              <w:rPr>
                <w:rFonts w:asciiTheme="minorHAnsi" w:hAnsiTheme="minorHAnsi" w:cstheme="minorHAnsi"/>
                <w:sz w:val="22"/>
              </w:rPr>
              <w:t>OGPP</w:t>
            </w:r>
            <w:r w:rsidR="001D57BF" w:rsidRPr="00753E23">
              <w:rPr>
                <w:rFonts w:asciiTheme="minorHAnsi" w:hAnsiTheme="minorHAnsi" w:cstheme="minorHAnsi"/>
                <w:sz w:val="22"/>
              </w:rPr>
              <w:t xml:space="preserve"> et le SG. </w:t>
            </w:r>
          </w:p>
          <w:p w14:paraId="1FB9EB02" w14:textId="77777777" w:rsidR="00C430F2" w:rsidRPr="00753E23" w:rsidRDefault="00C430F2" w:rsidP="00753E23">
            <w:pPr>
              <w:spacing w:before="0" w:after="60" w:line="240" w:lineRule="auto"/>
              <w:rPr>
                <w:rFonts w:asciiTheme="minorHAnsi" w:hAnsiTheme="minorHAnsi" w:cstheme="minorHAnsi"/>
                <w:sz w:val="22"/>
              </w:rPr>
            </w:pPr>
          </w:p>
          <w:p w14:paraId="3A797023" w14:textId="77777777" w:rsidR="001D57BF" w:rsidRDefault="002747C6" w:rsidP="00753E23">
            <w:pPr>
              <w:spacing w:before="0" w:after="60" w:line="240" w:lineRule="auto"/>
              <w:rPr>
                <w:rFonts w:asciiTheme="minorHAnsi" w:hAnsiTheme="minorHAnsi" w:cstheme="minorHAnsi"/>
                <w:sz w:val="22"/>
              </w:rPr>
            </w:pPr>
            <w:r w:rsidRPr="00AD3D89">
              <w:rPr>
                <w:rFonts w:asciiTheme="minorHAnsi" w:hAnsiTheme="minorHAnsi" w:cstheme="minorHAnsi"/>
                <w:b/>
                <w:bCs/>
                <w:sz w:val="22"/>
              </w:rPr>
              <w:t>DSME</w:t>
            </w:r>
            <w:r w:rsidR="007377B2" w:rsidRPr="00753E23">
              <w:rPr>
                <w:rFonts w:asciiTheme="minorHAnsi" w:hAnsiTheme="minorHAnsi" w:cstheme="minorHAnsi"/>
                <w:sz w:val="22"/>
              </w:rPr>
              <w:t xml:space="preserve"> </w:t>
            </w:r>
            <w:r w:rsidR="001D57BF" w:rsidRPr="00753E23">
              <w:rPr>
                <w:rFonts w:asciiTheme="minorHAnsi" w:hAnsiTheme="minorHAnsi" w:cstheme="minorHAnsi"/>
                <w:sz w:val="22"/>
              </w:rPr>
              <w:t>: Direction de la mère et de l’enfant responsable de la conception technique, du suivi et de la supervision de la mise en œuvre de la qualité des soins pour la santé de la mère et de l’enfant</w:t>
            </w:r>
            <w:r w:rsidR="00C430F2">
              <w:rPr>
                <w:rFonts w:asciiTheme="minorHAnsi" w:hAnsiTheme="minorHAnsi" w:cstheme="minorHAnsi"/>
                <w:sz w:val="22"/>
              </w:rPr>
              <w:t>.</w:t>
            </w:r>
          </w:p>
          <w:p w14:paraId="5FCFC255" w14:textId="77777777" w:rsidR="00C430F2" w:rsidRPr="00753E23" w:rsidRDefault="00C430F2" w:rsidP="00753E23">
            <w:pPr>
              <w:spacing w:before="0" w:after="60" w:line="240" w:lineRule="auto"/>
              <w:rPr>
                <w:rFonts w:asciiTheme="minorHAnsi" w:hAnsiTheme="minorHAnsi" w:cstheme="minorHAnsi"/>
                <w:sz w:val="22"/>
              </w:rPr>
            </w:pPr>
          </w:p>
          <w:p w14:paraId="405F2BFE" w14:textId="77777777" w:rsidR="001D57BF" w:rsidRDefault="002747C6" w:rsidP="00753E23">
            <w:pPr>
              <w:spacing w:before="0" w:after="60" w:line="240" w:lineRule="auto"/>
              <w:rPr>
                <w:rFonts w:asciiTheme="minorHAnsi" w:eastAsia="TimesNewRomanPSMT" w:hAnsiTheme="minorHAnsi" w:cstheme="minorHAnsi"/>
                <w:sz w:val="22"/>
              </w:rPr>
            </w:pPr>
            <w:r w:rsidRPr="00AD3D89">
              <w:rPr>
                <w:rFonts w:asciiTheme="minorHAnsi" w:eastAsia="TimesNewRomanPSMT" w:hAnsiTheme="minorHAnsi" w:cstheme="minorHAnsi"/>
                <w:b/>
                <w:bCs/>
                <w:sz w:val="22"/>
              </w:rPr>
              <w:t>DPSP</w:t>
            </w:r>
            <w:r w:rsidR="001D57BF" w:rsidRPr="00753E23">
              <w:rPr>
                <w:rFonts w:asciiTheme="minorHAnsi" w:eastAsia="TimesNewRomanPSMT" w:hAnsiTheme="minorHAnsi" w:cstheme="minorHAnsi"/>
                <w:sz w:val="22"/>
              </w:rPr>
              <w:t> : Direction des Programmes de Santé Prioritaires</w:t>
            </w:r>
          </w:p>
          <w:p w14:paraId="1E278572" w14:textId="77777777" w:rsidR="00C430F2" w:rsidRPr="00753E23" w:rsidRDefault="00C430F2" w:rsidP="00753E23">
            <w:pPr>
              <w:spacing w:before="0" w:after="60" w:line="240" w:lineRule="auto"/>
              <w:rPr>
                <w:rFonts w:asciiTheme="minorHAnsi" w:eastAsia="TimesNewRomanPSMT" w:hAnsiTheme="minorHAnsi" w:cstheme="minorHAnsi"/>
                <w:sz w:val="22"/>
              </w:rPr>
            </w:pPr>
          </w:p>
          <w:p w14:paraId="6D37158B" w14:textId="77777777" w:rsidR="001D57BF" w:rsidRDefault="002747C6" w:rsidP="00753E23">
            <w:pPr>
              <w:spacing w:before="0" w:after="60" w:line="240" w:lineRule="auto"/>
              <w:rPr>
                <w:rFonts w:asciiTheme="minorHAnsi" w:hAnsiTheme="minorHAnsi" w:cstheme="minorHAnsi"/>
                <w:sz w:val="22"/>
              </w:rPr>
            </w:pPr>
            <w:r w:rsidRPr="00AD3D89">
              <w:rPr>
                <w:rFonts w:asciiTheme="minorHAnsi" w:hAnsiTheme="minorHAnsi" w:cstheme="minorHAnsi"/>
                <w:b/>
                <w:bCs/>
                <w:sz w:val="22"/>
              </w:rPr>
              <w:t>DIS</w:t>
            </w:r>
            <w:r w:rsidR="001A4CB8" w:rsidRPr="00753E23">
              <w:rPr>
                <w:rFonts w:asciiTheme="minorHAnsi" w:hAnsiTheme="minorHAnsi" w:cstheme="minorHAnsi"/>
                <w:sz w:val="22"/>
              </w:rPr>
              <w:t xml:space="preserve"> : </w:t>
            </w:r>
            <w:r w:rsidR="001D57BF" w:rsidRPr="00753E23">
              <w:rPr>
                <w:rFonts w:asciiTheme="minorHAnsi" w:hAnsiTheme="minorHAnsi" w:cstheme="minorHAnsi"/>
                <w:sz w:val="22"/>
              </w:rPr>
              <w:t xml:space="preserve">Direction </w:t>
            </w:r>
            <w:r w:rsidR="001A4CB8" w:rsidRPr="00753E23">
              <w:rPr>
                <w:rFonts w:asciiTheme="minorHAnsi" w:hAnsiTheme="minorHAnsi" w:cstheme="minorHAnsi"/>
                <w:sz w:val="22"/>
              </w:rPr>
              <w:t xml:space="preserve">du système d’information sanitaire </w:t>
            </w:r>
            <w:r w:rsidR="001D57BF" w:rsidRPr="00753E23">
              <w:rPr>
                <w:rFonts w:asciiTheme="minorHAnsi" w:hAnsiTheme="minorHAnsi" w:cstheme="minorHAnsi"/>
                <w:sz w:val="22"/>
              </w:rPr>
              <w:t>qui soutiendra la mise en œuvre et le développement d’outils de collecte de données (fonctionnalité DHIS2, dossier patient, etc.)</w:t>
            </w:r>
            <w:r w:rsidR="00C430F2">
              <w:rPr>
                <w:rFonts w:asciiTheme="minorHAnsi" w:hAnsiTheme="minorHAnsi" w:cstheme="minorHAnsi"/>
                <w:sz w:val="22"/>
              </w:rPr>
              <w:t>.</w:t>
            </w:r>
          </w:p>
          <w:p w14:paraId="754258FF" w14:textId="77777777" w:rsidR="00C430F2" w:rsidRPr="00753E23" w:rsidRDefault="00C430F2" w:rsidP="00753E23">
            <w:pPr>
              <w:spacing w:before="0" w:after="60" w:line="240" w:lineRule="auto"/>
              <w:rPr>
                <w:rFonts w:asciiTheme="minorHAnsi" w:hAnsiTheme="minorHAnsi" w:cstheme="minorHAnsi"/>
                <w:sz w:val="22"/>
              </w:rPr>
            </w:pPr>
          </w:p>
          <w:p w14:paraId="0D5D373C" w14:textId="77777777" w:rsidR="001D57BF" w:rsidRDefault="002747C6" w:rsidP="00753E23">
            <w:pPr>
              <w:spacing w:before="0" w:after="60" w:line="240" w:lineRule="auto"/>
              <w:rPr>
                <w:rFonts w:asciiTheme="minorHAnsi" w:hAnsiTheme="minorHAnsi" w:cstheme="minorHAnsi"/>
                <w:sz w:val="22"/>
              </w:rPr>
            </w:pPr>
            <w:r w:rsidRPr="00AD3D89">
              <w:rPr>
                <w:rFonts w:asciiTheme="minorHAnsi" w:hAnsiTheme="minorHAnsi" w:cstheme="minorHAnsi"/>
                <w:b/>
                <w:bCs/>
                <w:sz w:val="22"/>
              </w:rPr>
              <w:t>DPS</w:t>
            </w:r>
            <w:r w:rsidR="007377B2" w:rsidRPr="00753E23">
              <w:rPr>
                <w:rFonts w:asciiTheme="minorHAnsi" w:hAnsiTheme="minorHAnsi" w:cstheme="minorHAnsi"/>
                <w:sz w:val="22"/>
              </w:rPr>
              <w:t xml:space="preserve"> </w:t>
            </w:r>
            <w:r w:rsidR="001D57BF" w:rsidRPr="00753E23">
              <w:rPr>
                <w:rFonts w:asciiTheme="minorHAnsi" w:hAnsiTheme="minorHAnsi" w:cstheme="minorHAnsi"/>
                <w:sz w:val="22"/>
              </w:rPr>
              <w:t>: Direction de la promotion de la santé qui coordonnera toutes les interventions au niveau communautaire</w:t>
            </w:r>
            <w:r w:rsidR="00C430F2">
              <w:rPr>
                <w:rFonts w:asciiTheme="minorHAnsi" w:hAnsiTheme="minorHAnsi" w:cstheme="minorHAnsi"/>
                <w:sz w:val="22"/>
              </w:rPr>
              <w:t>.</w:t>
            </w:r>
          </w:p>
          <w:p w14:paraId="4C1CB15E" w14:textId="77777777" w:rsidR="00C430F2" w:rsidRPr="00753E23" w:rsidRDefault="00C430F2" w:rsidP="00753E23">
            <w:pPr>
              <w:spacing w:before="0" w:after="60" w:line="240" w:lineRule="auto"/>
              <w:rPr>
                <w:rFonts w:asciiTheme="minorHAnsi" w:hAnsiTheme="minorHAnsi" w:cstheme="minorHAnsi"/>
                <w:sz w:val="22"/>
              </w:rPr>
            </w:pPr>
          </w:p>
          <w:p w14:paraId="03CD4250" w14:textId="77777777" w:rsidR="001D57BF" w:rsidRPr="00753E23" w:rsidRDefault="002747C6" w:rsidP="00753E23">
            <w:pPr>
              <w:spacing w:before="0" w:after="60" w:line="240" w:lineRule="auto"/>
              <w:rPr>
                <w:rFonts w:asciiTheme="minorHAnsi" w:hAnsiTheme="minorHAnsi" w:cstheme="minorHAnsi"/>
                <w:sz w:val="22"/>
              </w:rPr>
            </w:pPr>
            <w:r w:rsidRPr="00AD3D89">
              <w:rPr>
                <w:rFonts w:asciiTheme="minorHAnsi" w:hAnsiTheme="minorHAnsi" w:cstheme="minorHAnsi"/>
                <w:b/>
                <w:bCs/>
                <w:sz w:val="22"/>
              </w:rPr>
              <w:t>DRFM</w:t>
            </w:r>
            <w:r w:rsidR="001D57BF" w:rsidRPr="00753E23">
              <w:rPr>
                <w:rFonts w:asciiTheme="minorHAnsi" w:hAnsiTheme="minorHAnsi" w:cstheme="minorHAnsi"/>
                <w:sz w:val="22"/>
              </w:rPr>
              <w:t xml:space="preserve"> : La Direction des ressources financières et matérielles responsable du suivi financier et matériel aux niveaux central et local. </w:t>
            </w:r>
          </w:p>
        </w:tc>
      </w:tr>
    </w:tbl>
    <w:p w14:paraId="5F4A96C1" w14:textId="77777777" w:rsidR="00C130A2" w:rsidRPr="007377B2" w:rsidRDefault="00C130A2" w:rsidP="00C65BB8">
      <w:pPr>
        <w:spacing w:line="240" w:lineRule="auto"/>
        <w:rPr>
          <w:rFonts w:asciiTheme="minorHAnsi" w:hAnsiTheme="minorHAnsi" w:cstheme="minorHAnsi"/>
          <w:sz w:val="22"/>
        </w:rPr>
        <w:sectPr w:rsidR="00C130A2" w:rsidRPr="007377B2" w:rsidSect="00AD3D89">
          <w:pgSz w:w="12240" w:h="15840"/>
          <w:pgMar w:top="1440" w:right="1440" w:bottom="1440" w:left="1411" w:header="706" w:footer="706" w:gutter="0"/>
          <w:cols w:space="708"/>
          <w:docGrid w:linePitch="360"/>
        </w:sectPr>
      </w:pPr>
    </w:p>
    <w:p w14:paraId="4B8652F0" w14:textId="77777777" w:rsidR="00484F76" w:rsidRPr="0050029F" w:rsidRDefault="00C222D2" w:rsidP="00C65BB8">
      <w:pPr>
        <w:pStyle w:val="Titre1"/>
        <w:spacing w:line="240" w:lineRule="auto"/>
        <w:rPr>
          <w:rFonts w:asciiTheme="minorHAnsi" w:hAnsiTheme="minorHAnsi" w:cstheme="minorHAnsi"/>
        </w:rPr>
      </w:pPr>
      <w:bookmarkStart w:id="19" w:name="_Toc187518947"/>
      <w:r w:rsidRPr="0050029F">
        <w:rPr>
          <w:rFonts w:asciiTheme="minorHAnsi" w:hAnsiTheme="minorHAnsi" w:cstheme="minorHAnsi"/>
        </w:rPr>
        <w:lastRenderedPageBreak/>
        <w:t xml:space="preserve">IDENTIFICATION DES RISQUES PROFESSIONNELS LIÉS </w:t>
      </w:r>
      <w:bookmarkStart w:id="20" w:name="_Toc72861307"/>
      <w:bookmarkStart w:id="21" w:name="_Toc72861392"/>
      <w:r w:rsidR="00484F76" w:rsidRPr="0050029F">
        <w:rPr>
          <w:rFonts w:asciiTheme="minorHAnsi" w:hAnsiTheme="minorHAnsi" w:cstheme="minorHAnsi"/>
        </w:rPr>
        <w:t>A L’EMPLOI ET AUX CONDITIONS DE TRAVAIL</w:t>
      </w:r>
      <w:bookmarkEnd w:id="19"/>
    </w:p>
    <w:p w14:paraId="7B289F72" w14:textId="77777777" w:rsidR="000024F0" w:rsidRDefault="00484F76" w:rsidP="00AD3D89">
      <w:pPr>
        <w:spacing w:line="240" w:lineRule="auto"/>
        <w:rPr>
          <w:rFonts w:asciiTheme="minorHAnsi" w:hAnsiTheme="minorHAnsi" w:cstheme="minorHAnsi"/>
          <w:sz w:val="22"/>
        </w:rPr>
      </w:pPr>
      <w:r w:rsidRPr="007377B2">
        <w:rPr>
          <w:rFonts w:asciiTheme="minorHAnsi" w:hAnsiTheme="minorHAnsi" w:cstheme="minorHAnsi"/>
          <w:sz w:val="22"/>
        </w:rPr>
        <w:t xml:space="preserve">Les principaux risques auxquels sont sujets les travailleurs dans le cadre du Projet PRSS à Djibouti sont : </w:t>
      </w:r>
    </w:p>
    <w:p w14:paraId="6079C595" w14:textId="77777777" w:rsidR="00484F76" w:rsidRPr="007377B2" w:rsidRDefault="00484F76" w:rsidP="00C65BB8">
      <w:pPr>
        <w:pStyle w:val="Paragraphedeliste"/>
        <w:numPr>
          <w:ilvl w:val="0"/>
          <w:numId w:val="20"/>
        </w:numPr>
        <w:spacing w:line="240" w:lineRule="auto"/>
        <w:ind w:left="714" w:hanging="357"/>
        <w:contextualSpacing w:val="0"/>
        <w:rPr>
          <w:rFonts w:asciiTheme="minorHAnsi" w:hAnsiTheme="minorHAnsi" w:cstheme="minorHAnsi"/>
          <w:b/>
          <w:bCs/>
          <w:sz w:val="22"/>
          <w:szCs w:val="22"/>
          <w:u w:val="single"/>
        </w:rPr>
      </w:pPr>
      <w:r w:rsidRPr="007377B2">
        <w:rPr>
          <w:rFonts w:asciiTheme="minorHAnsi" w:hAnsiTheme="minorHAnsi" w:cstheme="minorHAnsi"/>
          <w:b/>
          <w:bCs/>
          <w:sz w:val="22"/>
          <w:szCs w:val="22"/>
          <w:u w:val="single"/>
        </w:rPr>
        <w:t>Risques liés à la Santé et Sécurité au Travail (SST) </w:t>
      </w:r>
    </w:p>
    <w:p w14:paraId="3A9DD7FF" w14:textId="77777777" w:rsidR="000024F0" w:rsidRDefault="00484F76" w:rsidP="00AD3D89">
      <w:pPr>
        <w:pStyle w:val="Paragraphedeliste"/>
        <w:numPr>
          <w:ilvl w:val="1"/>
          <w:numId w:val="20"/>
        </w:numPr>
        <w:spacing w:line="240" w:lineRule="auto"/>
        <w:ind w:left="1080" w:hanging="357"/>
        <w:contextualSpacing w:val="0"/>
        <w:rPr>
          <w:rFonts w:asciiTheme="minorHAnsi" w:hAnsiTheme="minorHAnsi" w:cstheme="minorHAnsi"/>
          <w:sz w:val="22"/>
          <w:szCs w:val="22"/>
        </w:rPr>
      </w:pPr>
      <w:r w:rsidRPr="007377B2">
        <w:rPr>
          <w:rFonts w:asciiTheme="minorHAnsi" w:hAnsiTheme="minorHAnsi" w:cstheme="minorHAnsi"/>
          <w:b/>
          <w:bCs/>
          <w:i/>
          <w:iCs/>
          <w:sz w:val="22"/>
          <w:szCs w:val="22"/>
        </w:rPr>
        <w:t>Risques d’infections, de contaminations</w:t>
      </w:r>
      <w:r w:rsidR="001528B9" w:rsidRPr="007377B2">
        <w:rPr>
          <w:rFonts w:asciiTheme="minorHAnsi" w:hAnsiTheme="minorHAnsi" w:cstheme="minorHAnsi"/>
          <w:b/>
          <w:bCs/>
          <w:i/>
          <w:iCs/>
          <w:sz w:val="22"/>
          <w:szCs w:val="22"/>
        </w:rPr>
        <w:t>,</w:t>
      </w:r>
      <w:r w:rsidR="00002E8A" w:rsidRPr="007377B2">
        <w:rPr>
          <w:rFonts w:asciiTheme="minorHAnsi" w:hAnsiTheme="minorHAnsi" w:cstheme="minorHAnsi"/>
          <w:b/>
          <w:bCs/>
          <w:i/>
          <w:iCs/>
          <w:sz w:val="22"/>
          <w:szCs w:val="22"/>
        </w:rPr>
        <w:t xml:space="preserve"> d’accidents</w:t>
      </w:r>
      <w:r w:rsidRPr="007377B2">
        <w:rPr>
          <w:rFonts w:asciiTheme="minorHAnsi" w:hAnsiTheme="minorHAnsi" w:cstheme="minorHAnsi"/>
          <w:b/>
          <w:bCs/>
          <w:i/>
          <w:iCs/>
          <w:sz w:val="22"/>
          <w:szCs w:val="22"/>
        </w:rPr>
        <w:t xml:space="preserve"> et de blessures</w:t>
      </w:r>
      <w:r w:rsidRPr="007377B2">
        <w:rPr>
          <w:rFonts w:asciiTheme="minorHAnsi" w:hAnsiTheme="minorHAnsi" w:cstheme="minorHAnsi"/>
          <w:sz w:val="22"/>
          <w:szCs w:val="22"/>
        </w:rPr>
        <w:t xml:space="preserve"> de toutes les personnes qui assurent la collecte, le tri et le transport des déchets sanitaires</w:t>
      </w:r>
      <w:r w:rsidR="00777548" w:rsidRPr="007377B2">
        <w:rPr>
          <w:rFonts w:asciiTheme="minorHAnsi" w:hAnsiTheme="minorHAnsi" w:cstheme="minorHAnsi"/>
          <w:sz w:val="22"/>
          <w:szCs w:val="22"/>
        </w:rPr>
        <w:t>,</w:t>
      </w:r>
      <w:r w:rsidRPr="007377B2">
        <w:rPr>
          <w:rFonts w:asciiTheme="minorHAnsi" w:hAnsiTheme="minorHAnsi" w:cstheme="minorHAnsi"/>
          <w:sz w:val="22"/>
          <w:szCs w:val="22"/>
        </w:rPr>
        <w:t xml:space="preserve"> la manipulation des matériels (surtout ceux souillés par le sang contaminé VIH/SIDA</w:t>
      </w:r>
      <w:r w:rsidR="0074208E" w:rsidRPr="007377B2">
        <w:rPr>
          <w:rFonts w:asciiTheme="minorHAnsi" w:hAnsiTheme="minorHAnsi" w:cstheme="minorHAnsi"/>
          <w:sz w:val="22"/>
          <w:szCs w:val="22"/>
        </w:rPr>
        <w:t xml:space="preserve"> ou d’</w:t>
      </w:r>
      <w:r w:rsidR="00877862" w:rsidRPr="007377B2">
        <w:rPr>
          <w:rFonts w:asciiTheme="minorHAnsi" w:hAnsiTheme="minorHAnsi" w:cstheme="minorHAnsi"/>
          <w:sz w:val="22"/>
          <w:szCs w:val="22"/>
        </w:rPr>
        <w:t>hépatite</w:t>
      </w:r>
      <w:r w:rsidRPr="007377B2">
        <w:rPr>
          <w:rFonts w:asciiTheme="minorHAnsi" w:hAnsiTheme="minorHAnsi" w:cstheme="minorHAnsi"/>
          <w:sz w:val="22"/>
          <w:szCs w:val="22"/>
        </w:rPr>
        <w:t xml:space="preserve">) </w:t>
      </w:r>
      <w:r w:rsidR="00777548" w:rsidRPr="007377B2">
        <w:rPr>
          <w:rFonts w:asciiTheme="minorHAnsi" w:hAnsiTheme="minorHAnsi" w:cstheme="minorHAnsi"/>
          <w:sz w:val="22"/>
          <w:szCs w:val="22"/>
        </w:rPr>
        <w:t xml:space="preserve">qui </w:t>
      </w:r>
      <w:r w:rsidRPr="007377B2">
        <w:rPr>
          <w:rFonts w:asciiTheme="minorHAnsi" w:hAnsiTheme="minorHAnsi" w:cstheme="minorHAnsi"/>
          <w:sz w:val="22"/>
          <w:szCs w:val="22"/>
        </w:rPr>
        <w:t>constitue</w:t>
      </w:r>
      <w:r w:rsidR="00777548" w:rsidRPr="007377B2">
        <w:rPr>
          <w:rFonts w:asciiTheme="minorHAnsi" w:hAnsiTheme="minorHAnsi" w:cstheme="minorHAnsi"/>
          <w:sz w:val="22"/>
          <w:szCs w:val="22"/>
        </w:rPr>
        <w:t>nt</w:t>
      </w:r>
      <w:r w:rsidRPr="007377B2">
        <w:rPr>
          <w:rFonts w:asciiTheme="minorHAnsi" w:hAnsiTheme="minorHAnsi" w:cstheme="minorHAnsi"/>
          <w:sz w:val="22"/>
          <w:szCs w:val="22"/>
        </w:rPr>
        <w:t xml:space="preserve"> un facteur d’aggravation du risque sanitaire et f</w:t>
      </w:r>
      <w:r w:rsidR="00777548" w:rsidRPr="007377B2">
        <w:rPr>
          <w:rFonts w:asciiTheme="minorHAnsi" w:hAnsiTheme="minorHAnsi" w:cstheme="minorHAnsi"/>
          <w:sz w:val="22"/>
          <w:szCs w:val="22"/>
        </w:rPr>
        <w:t>ont</w:t>
      </w:r>
      <w:r w:rsidRPr="007377B2">
        <w:rPr>
          <w:rFonts w:asciiTheme="minorHAnsi" w:hAnsiTheme="minorHAnsi" w:cstheme="minorHAnsi"/>
          <w:sz w:val="22"/>
          <w:szCs w:val="22"/>
        </w:rPr>
        <w:t xml:space="preserve"> peser de graves menaces sur la santé de plusieurs catégories d’acteurs, notamment ceux en charge de la gestion de ces déchets. </w:t>
      </w:r>
    </w:p>
    <w:p w14:paraId="54741692" w14:textId="77777777" w:rsidR="000024F0" w:rsidRDefault="000123D9" w:rsidP="00AD3D89">
      <w:pPr>
        <w:pStyle w:val="Paragraphedeliste"/>
        <w:numPr>
          <w:ilvl w:val="1"/>
          <w:numId w:val="20"/>
        </w:numPr>
        <w:spacing w:line="240" w:lineRule="auto"/>
        <w:ind w:left="1080" w:hanging="357"/>
        <w:contextualSpacing w:val="0"/>
        <w:rPr>
          <w:rFonts w:asciiTheme="minorHAnsi" w:hAnsiTheme="minorHAnsi" w:cstheme="minorHAnsi"/>
          <w:sz w:val="22"/>
          <w:szCs w:val="22"/>
        </w:rPr>
      </w:pPr>
      <w:r>
        <w:rPr>
          <w:rFonts w:asciiTheme="minorHAnsi" w:hAnsiTheme="minorHAnsi" w:cstheme="minorHAnsi"/>
          <w:b/>
          <w:bCs/>
          <w:i/>
          <w:iCs/>
          <w:sz w:val="22"/>
          <w:szCs w:val="22"/>
        </w:rPr>
        <w:t>Risques de maladies respiratoires</w:t>
      </w:r>
      <w:r w:rsidR="00501AFD">
        <w:rPr>
          <w:rFonts w:asciiTheme="minorHAnsi" w:hAnsiTheme="minorHAnsi" w:cstheme="minorHAnsi"/>
          <w:b/>
          <w:bCs/>
          <w:i/>
          <w:iCs/>
          <w:sz w:val="22"/>
          <w:szCs w:val="22"/>
        </w:rPr>
        <w:t xml:space="preserve"> et infectieuses pour les travailleurs et les patients sur le chantier : </w:t>
      </w:r>
      <w:r w:rsidR="00501AFD">
        <w:rPr>
          <w:rFonts w:asciiTheme="minorHAnsi" w:hAnsiTheme="minorHAnsi" w:cstheme="minorHAnsi"/>
          <w:bCs/>
          <w:iCs/>
          <w:sz w:val="22"/>
          <w:szCs w:val="22"/>
        </w:rPr>
        <w:t xml:space="preserve">Les produits dangereux qui présentent des risques pour la santé sont présents sous forme de solides, de liquides, de gaz, de vapeurs, de poussières, de fumées ou de brouillard. L’inhalation est la voie d’exposition la plus fréquente en milieu de travail, suivie par le contact cutané et l’ingestion. </w:t>
      </w:r>
      <w:r w:rsidR="00D036E1">
        <w:rPr>
          <w:rFonts w:asciiTheme="minorHAnsi" w:hAnsiTheme="minorHAnsi" w:cstheme="minorHAnsi"/>
          <w:bCs/>
          <w:iCs/>
          <w:sz w:val="22"/>
          <w:szCs w:val="22"/>
        </w:rPr>
        <w:t>Des risques pour la santé peuvent naître lors d’une exposition à des activités produisant de la fine poussière comme les travaux de cassage de dalle de béton avec marteau-piqueur ou de travaux de démolition. Des risques pour la santé peuvent germer aussi lors d’une exposition au plomb par exemple lors de décapage de peinture qui contient du plomb ou de retrait de matériaux contaminés</w:t>
      </w:r>
      <w:r w:rsidR="007C6156">
        <w:rPr>
          <w:rFonts w:asciiTheme="minorHAnsi" w:hAnsiTheme="minorHAnsi" w:cstheme="minorHAnsi"/>
          <w:bCs/>
          <w:iCs/>
          <w:sz w:val="22"/>
          <w:szCs w:val="22"/>
        </w:rPr>
        <w:t xml:space="preserve">. </w:t>
      </w:r>
      <w:r w:rsidR="00D036E1">
        <w:rPr>
          <w:rFonts w:asciiTheme="minorHAnsi" w:hAnsiTheme="minorHAnsi" w:cstheme="minorHAnsi"/>
          <w:bCs/>
          <w:iCs/>
          <w:sz w:val="22"/>
          <w:szCs w:val="22"/>
        </w:rPr>
        <w:t xml:space="preserve"> </w:t>
      </w:r>
    </w:p>
    <w:p w14:paraId="0C6C5A2C" w14:textId="77777777" w:rsidR="000024F0" w:rsidRDefault="00484F76" w:rsidP="00AD3D89">
      <w:pPr>
        <w:pStyle w:val="Paragraphedeliste"/>
        <w:numPr>
          <w:ilvl w:val="1"/>
          <w:numId w:val="20"/>
        </w:numPr>
        <w:spacing w:line="240" w:lineRule="auto"/>
        <w:ind w:left="1080" w:hanging="357"/>
        <w:contextualSpacing w:val="0"/>
        <w:rPr>
          <w:rFonts w:asciiTheme="minorHAnsi" w:hAnsiTheme="minorHAnsi" w:cstheme="minorHAnsi"/>
          <w:sz w:val="22"/>
          <w:szCs w:val="22"/>
        </w:rPr>
      </w:pPr>
      <w:r w:rsidRPr="007377B2">
        <w:rPr>
          <w:rFonts w:asciiTheme="minorHAnsi" w:hAnsiTheme="minorHAnsi" w:cstheme="minorHAnsi"/>
          <w:b/>
          <w:bCs/>
          <w:i/>
          <w:iCs/>
          <w:sz w:val="22"/>
          <w:szCs w:val="22"/>
        </w:rPr>
        <w:t>Risques SST génériques associés aux travaux</w:t>
      </w:r>
      <w:r w:rsidRPr="007377B2">
        <w:rPr>
          <w:rFonts w:asciiTheme="minorHAnsi" w:hAnsiTheme="minorHAnsi" w:cstheme="minorHAnsi"/>
          <w:sz w:val="22"/>
          <w:szCs w:val="22"/>
        </w:rPr>
        <w:t xml:space="preserve"> (risques physiques, risques d’électrocution et d’explosion, incendies, emploi de substances chimiques, risques associés à la circulation routière, de matières toxiques, utilisation d’équipements lourds, exposition au bruit et à la poussière, chute d’objets). Ces risques sont applicables au personnel recruté par les entreprises des travaux.</w:t>
      </w:r>
    </w:p>
    <w:p w14:paraId="33CBFC6A" w14:textId="77777777" w:rsidR="000024F0" w:rsidRDefault="00484F76" w:rsidP="00AD3D89">
      <w:pPr>
        <w:pStyle w:val="Paragraphedeliste"/>
        <w:numPr>
          <w:ilvl w:val="1"/>
          <w:numId w:val="20"/>
        </w:numPr>
        <w:spacing w:line="240" w:lineRule="auto"/>
        <w:ind w:left="1080" w:hanging="357"/>
        <w:contextualSpacing w:val="0"/>
        <w:rPr>
          <w:rFonts w:asciiTheme="minorHAnsi" w:hAnsiTheme="minorHAnsi" w:cstheme="minorHAnsi"/>
          <w:sz w:val="22"/>
          <w:szCs w:val="22"/>
        </w:rPr>
      </w:pPr>
      <w:r w:rsidRPr="007377B2">
        <w:rPr>
          <w:rFonts w:asciiTheme="minorHAnsi" w:hAnsiTheme="minorHAnsi" w:cstheme="minorHAnsi"/>
          <w:b/>
          <w:bCs/>
          <w:i/>
          <w:iCs/>
          <w:sz w:val="22"/>
          <w:szCs w:val="22"/>
        </w:rPr>
        <w:t xml:space="preserve">Risques de fatigue, d’épuisement professionnel, surmenage et gestion du stress </w:t>
      </w:r>
      <w:r w:rsidRPr="007377B2">
        <w:rPr>
          <w:rFonts w:asciiTheme="minorHAnsi" w:hAnsiTheme="minorHAnsi" w:cstheme="minorHAnsi"/>
          <w:sz w:val="22"/>
          <w:szCs w:val="22"/>
        </w:rPr>
        <w:t xml:space="preserve">particulièrement applicable au personnel de santé. </w:t>
      </w:r>
    </w:p>
    <w:p w14:paraId="339F2B5A" w14:textId="77777777" w:rsidR="00777548" w:rsidRPr="007377B2" w:rsidRDefault="00777548" w:rsidP="00C65BB8">
      <w:pPr>
        <w:pStyle w:val="Paragraphedeliste"/>
        <w:spacing w:line="240" w:lineRule="auto"/>
        <w:ind w:left="1434"/>
        <w:contextualSpacing w:val="0"/>
        <w:rPr>
          <w:rFonts w:asciiTheme="minorHAnsi" w:hAnsiTheme="minorHAnsi" w:cstheme="minorHAnsi"/>
          <w:sz w:val="22"/>
          <w:szCs w:val="22"/>
        </w:rPr>
      </w:pPr>
    </w:p>
    <w:p w14:paraId="7C4EE20D" w14:textId="77777777" w:rsidR="00777548" w:rsidRPr="007377B2" w:rsidRDefault="00777548" w:rsidP="00C65BB8">
      <w:pPr>
        <w:pStyle w:val="Paragraphedeliste"/>
        <w:numPr>
          <w:ilvl w:val="0"/>
          <w:numId w:val="20"/>
        </w:numPr>
        <w:spacing w:line="240" w:lineRule="auto"/>
        <w:ind w:left="714" w:hanging="357"/>
        <w:contextualSpacing w:val="0"/>
        <w:rPr>
          <w:rFonts w:asciiTheme="minorHAnsi" w:hAnsiTheme="minorHAnsi" w:cstheme="minorHAnsi"/>
          <w:b/>
          <w:bCs/>
          <w:sz w:val="22"/>
          <w:szCs w:val="22"/>
          <w:u w:val="single"/>
        </w:rPr>
      </w:pPr>
      <w:r w:rsidRPr="007377B2">
        <w:rPr>
          <w:rFonts w:asciiTheme="minorHAnsi" w:hAnsiTheme="minorHAnsi" w:cstheme="minorHAnsi"/>
          <w:b/>
          <w:bCs/>
          <w:sz w:val="22"/>
          <w:szCs w:val="22"/>
          <w:u w:val="single"/>
        </w:rPr>
        <w:t>Risques associés aux conditions de travail et d’emploi</w:t>
      </w:r>
    </w:p>
    <w:p w14:paraId="7942FC10" w14:textId="77777777" w:rsidR="000024F0" w:rsidRDefault="00777548" w:rsidP="00AD3D89">
      <w:pPr>
        <w:pStyle w:val="Paragraphedeliste"/>
        <w:numPr>
          <w:ilvl w:val="1"/>
          <w:numId w:val="20"/>
        </w:numPr>
        <w:spacing w:line="240" w:lineRule="auto"/>
        <w:ind w:left="1080"/>
        <w:contextualSpacing w:val="0"/>
        <w:rPr>
          <w:rFonts w:asciiTheme="minorHAnsi" w:hAnsiTheme="minorHAnsi" w:cstheme="minorHAnsi"/>
          <w:color w:val="202124"/>
          <w:sz w:val="22"/>
          <w:szCs w:val="22"/>
          <w:shd w:val="clear" w:color="auto" w:fill="FFFFFF"/>
        </w:rPr>
      </w:pPr>
      <w:r w:rsidRPr="007377B2">
        <w:rPr>
          <w:rFonts w:asciiTheme="minorHAnsi" w:hAnsiTheme="minorHAnsi" w:cstheme="minorHAnsi"/>
          <w:b/>
          <w:bCs/>
          <w:i/>
          <w:iCs/>
          <w:color w:val="202124"/>
          <w:sz w:val="22"/>
          <w:szCs w:val="22"/>
          <w:shd w:val="clear" w:color="auto" w:fill="FFFFFF"/>
        </w:rPr>
        <w:t xml:space="preserve">Risques de non-respect des conditions de travail et des droits des travailleurs </w:t>
      </w:r>
      <w:r w:rsidRPr="007377B2">
        <w:rPr>
          <w:rFonts w:asciiTheme="minorHAnsi" w:hAnsiTheme="minorHAnsi" w:cstheme="minorHAnsi"/>
          <w:color w:val="202124"/>
          <w:sz w:val="22"/>
          <w:szCs w:val="22"/>
          <w:shd w:val="clear" w:color="auto" w:fill="FFFFFF"/>
        </w:rPr>
        <w:t>(documentation et information claires en matière de droit de temps de travail, salaire, heures supplémentaires, etc.) en particulier pour les ouvriers des chantiers de rénovation/réhabilitation ;</w:t>
      </w:r>
    </w:p>
    <w:p w14:paraId="19CCEF05" w14:textId="77777777" w:rsidR="000024F0" w:rsidRDefault="00777548" w:rsidP="00AD3D89">
      <w:pPr>
        <w:pStyle w:val="Paragraphedeliste"/>
        <w:numPr>
          <w:ilvl w:val="1"/>
          <w:numId w:val="20"/>
        </w:numPr>
        <w:spacing w:line="240" w:lineRule="auto"/>
        <w:ind w:left="1080"/>
        <w:contextualSpacing w:val="0"/>
        <w:rPr>
          <w:rFonts w:asciiTheme="minorHAnsi" w:hAnsiTheme="minorHAnsi" w:cstheme="minorHAnsi"/>
          <w:color w:val="202124"/>
          <w:sz w:val="22"/>
          <w:szCs w:val="22"/>
          <w:shd w:val="clear" w:color="auto" w:fill="FFFFFF"/>
        </w:rPr>
      </w:pPr>
      <w:r w:rsidRPr="007377B2">
        <w:rPr>
          <w:rFonts w:asciiTheme="minorHAnsi" w:hAnsiTheme="minorHAnsi" w:cstheme="minorHAnsi"/>
          <w:b/>
          <w:bCs/>
          <w:i/>
          <w:iCs/>
          <w:color w:val="202124"/>
          <w:sz w:val="22"/>
          <w:szCs w:val="22"/>
          <w:shd w:val="clear" w:color="auto" w:fill="FFFFFF"/>
        </w:rPr>
        <w:t xml:space="preserve">Risque de discrimination et égalité des chances </w:t>
      </w:r>
      <w:r w:rsidRPr="007377B2">
        <w:rPr>
          <w:rFonts w:asciiTheme="minorHAnsi" w:hAnsiTheme="minorHAnsi" w:cstheme="minorHAnsi"/>
          <w:color w:val="202124"/>
          <w:sz w:val="22"/>
          <w:szCs w:val="22"/>
          <w:shd w:val="clear" w:color="auto" w:fill="FFFFFF"/>
        </w:rPr>
        <w:t>: Ce risque s’applique particulièrement aux consultants recrut</w:t>
      </w:r>
      <w:r w:rsidR="00582BBD">
        <w:rPr>
          <w:rFonts w:asciiTheme="minorHAnsi" w:hAnsiTheme="minorHAnsi" w:cstheme="minorHAnsi"/>
          <w:color w:val="202124"/>
          <w:sz w:val="22"/>
          <w:szCs w:val="22"/>
          <w:shd w:val="clear" w:color="auto" w:fill="FFFFFF"/>
        </w:rPr>
        <w:t>é</w:t>
      </w:r>
      <w:r w:rsidRPr="007377B2">
        <w:rPr>
          <w:rFonts w:asciiTheme="minorHAnsi" w:hAnsiTheme="minorHAnsi" w:cstheme="minorHAnsi"/>
          <w:color w:val="202124"/>
          <w:sz w:val="22"/>
          <w:szCs w:val="22"/>
          <w:shd w:val="clear" w:color="auto" w:fill="FFFFFF"/>
        </w:rPr>
        <w:t xml:space="preserve">s par </w:t>
      </w:r>
      <w:r w:rsidR="00DD6A2D" w:rsidRPr="007377B2">
        <w:rPr>
          <w:rFonts w:asciiTheme="minorHAnsi" w:hAnsiTheme="minorHAnsi" w:cstheme="minorHAnsi"/>
          <w:color w:val="202124"/>
          <w:sz w:val="22"/>
          <w:szCs w:val="22"/>
          <w:shd w:val="clear" w:color="auto" w:fill="FFFFFF"/>
        </w:rPr>
        <w:t>l</w:t>
      </w:r>
      <w:r w:rsidR="00DD6A2D">
        <w:rPr>
          <w:rFonts w:asciiTheme="minorHAnsi" w:hAnsiTheme="minorHAnsi" w:cstheme="minorHAnsi"/>
          <w:color w:val="202124"/>
          <w:sz w:val="22"/>
          <w:szCs w:val="22"/>
          <w:shd w:val="clear" w:color="auto" w:fill="FFFFFF"/>
        </w:rPr>
        <w:t>’</w:t>
      </w:r>
      <w:r w:rsidR="00DD6A2D" w:rsidRPr="007377B2">
        <w:rPr>
          <w:rFonts w:asciiTheme="minorHAnsi" w:hAnsiTheme="minorHAnsi" w:cstheme="minorHAnsi"/>
          <w:color w:val="202124"/>
          <w:sz w:val="22"/>
          <w:szCs w:val="22"/>
          <w:shd w:val="clear" w:color="auto" w:fill="FFFFFF"/>
        </w:rPr>
        <w:t>OGPP</w:t>
      </w:r>
      <w:r w:rsidRPr="007377B2">
        <w:rPr>
          <w:rFonts w:asciiTheme="minorHAnsi" w:hAnsiTheme="minorHAnsi" w:cstheme="minorHAnsi"/>
          <w:color w:val="202124"/>
          <w:sz w:val="22"/>
          <w:szCs w:val="22"/>
          <w:shd w:val="clear" w:color="auto" w:fill="FFFFFF"/>
        </w:rPr>
        <w:t>.</w:t>
      </w:r>
    </w:p>
    <w:p w14:paraId="65FA5A5F" w14:textId="77777777" w:rsidR="000024F0" w:rsidRDefault="00484F76" w:rsidP="00AD3D89">
      <w:pPr>
        <w:pStyle w:val="Paragraphedeliste"/>
        <w:numPr>
          <w:ilvl w:val="1"/>
          <w:numId w:val="20"/>
        </w:numPr>
        <w:spacing w:line="240" w:lineRule="auto"/>
        <w:ind w:left="1080" w:hanging="357"/>
        <w:contextualSpacing w:val="0"/>
        <w:rPr>
          <w:rFonts w:asciiTheme="minorHAnsi" w:hAnsiTheme="minorHAnsi" w:cstheme="minorHAnsi"/>
          <w:color w:val="202124"/>
          <w:sz w:val="22"/>
          <w:szCs w:val="22"/>
          <w:shd w:val="clear" w:color="auto" w:fill="FFFFFF"/>
        </w:rPr>
      </w:pPr>
      <w:r w:rsidRPr="007377B2">
        <w:rPr>
          <w:rFonts w:asciiTheme="minorHAnsi" w:hAnsiTheme="minorHAnsi" w:cstheme="minorHAnsi"/>
          <w:b/>
          <w:bCs/>
          <w:i/>
          <w:iCs/>
          <w:color w:val="202124"/>
          <w:sz w:val="22"/>
          <w:szCs w:val="22"/>
          <w:shd w:val="clear" w:color="auto" w:fill="FFFFFF"/>
        </w:rPr>
        <w:t>Risques de travail des enfants et de travail forcé </w:t>
      </w:r>
      <w:r w:rsidRPr="007377B2">
        <w:rPr>
          <w:rFonts w:asciiTheme="minorHAnsi" w:hAnsiTheme="minorHAnsi" w:cstheme="minorHAnsi"/>
          <w:color w:val="202124"/>
          <w:sz w:val="22"/>
          <w:szCs w:val="22"/>
          <w:shd w:val="clear" w:color="auto" w:fill="FFFFFF"/>
        </w:rPr>
        <w:t>: le projet fera recours au recrutement d’entreprises et prestataires de services et au recours d’ouvriers en phase travaux de réhabilitation, et d’agents communautaires et d’hygiènes en phase gestion des déchets sanitaires. Ce risque s’applique particulièrement aux prestataires de service et aux entreprises de construction qui peuvent recruter des mineurs ou des migrants mais également aux travailleurs communautaires qui pourraient être des mineurs de moins de 18 ans.</w:t>
      </w:r>
    </w:p>
    <w:p w14:paraId="5069DA42" w14:textId="77777777" w:rsidR="000024F0" w:rsidRDefault="00777548" w:rsidP="00AD3D89">
      <w:pPr>
        <w:pStyle w:val="Paragraphedeliste"/>
        <w:numPr>
          <w:ilvl w:val="1"/>
          <w:numId w:val="20"/>
        </w:numPr>
        <w:spacing w:line="240" w:lineRule="auto"/>
        <w:ind w:left="1080" w:hanging="357"/>
        <w:contextualSpacing w:val="0"/>
        <w:rPr>
          <w:rFonts w:asciiTheme="minorHAnsi" w:hAnsiTheme="minorHAnsi" w:cstheme="minorHAnsi"/>
          <w:color w:val="202124"/>
          <w:sz w:val="22"/>
          <w:szCs w:val="22"/>
          <w:shd w:val="clear" w:color="auto" w:fill="FFFFFF"/>
        </w:rPr>
      </w:pPr>
      <w:r w:rsidRPr="007377B2">
        <w:rPr>
          <w:rFonts w:asciiTheme="minorHAnsi" w:hAnsiTheme="minorHAnsi" w:cstheme="minorHAnsi"/>
          <w:b/>
          <w:bCs/>
          <w:i/>
          <w:iCs/>
          <w:color w:val="202124"/>
          <w:sz w:val="22"/>
          <w:szCs w:val="22"/>
          <w:shd w:val="clear" w:color="auto" w:fill="FFFFFF"/>
        </w:rPr>
        <w:lastRenderedPageBreak/>
        <w:t>Risques de discrimination et exclusion des groupes vulnérables</w:t>
      </w:r>
      <w:r w:rsidRPr="007377B2">
        <w:rPr>
          <w:rFonts w:asciiTheme="minorHAnsi" w:hAnsiTheme="minorHAnsi" w:cstheme="minorHAnsi"/>
          <w:color w:val="202124"/>
          <w:sz w:val="22"/>
          <w:szCs w:val="22"/>
          <w:shd w:val="clear" w:color="auto" w:fill="FFFFFF"/>
        </w:rPr>
        <w:t xml:space="preserve">, en particulier les migrants, les réfugiés et les personnes analphabètes ; </w:t>
      </w:r>
    </w:p>
    <w:p w14:paraId="07E6F776" w14:textId="77777777" w:rsidR="000024F0" w:rsidRDefault="00777548" w:rsidP="00AD3D89">
      <w:pPr>
        <w:pStyle w:val="Paragraphedeliste"/>
        <w:numPr>
          <w:ilvl w:val="1"/>
          <w:numId w:val="20"/>
        </w:numPr>
        <w:spacing w:line="240" w:lineRule="auto"/>
        <w:ind w:left="1080" w:hanging="357"/>
        <w:contextualSpacing w:val="0"/>
        <w:rPr>
          <w:rFonts w:asciiTheme="minorHAnsi" w:hAnsiTheme="minorHAnsi" w:cstheme="minorHAnsi"/>
          <w:color w:val="202124"/>
          <w:sz w:val="22"/>
          <w:szCs w:val="22"/>
          <w:shd w:val="clear" w:color="auto" w:fill="FFFFFF"/>
        </w:rPr>
      </w:pPr>
      <w:r w:rsidRPr="007377B2">
        <w:rPr>
          <w:rFonts w:asciiTheme="minorHAnsi" w:hAnsiTheme="minorHAnsi" w:cstheme="minorHAnsi"/>
          <w:b/>
          <w:bCs/>
          <w:i/>
          <w:iCs/>
          <w:color w:val="202124"/>
          <w:sz w:val="22"/>
          <w:szCs w:val="22"/>
          <w:shd w:val="clear" w:color="auto" w:fill="FFFFFF"/>
        </w:rPr>
        <w:t>Risque d’exploitation et d’abus sexuels et harcèlement</w:t>
      </w:r>
      <w:r w:rsidRPr="007377B2">
        <w:rPr>
          <w:rFonts w:asciiTheme="minorHAnsi" w:hAnsiTheme="minorHAnsi" w:cstheme="minorHAnsi"/>
          <w:color w:val="202124"/>
          <w:sz w:val="22"/>
          <w:szCs w:val="22"/>
          <w:shd w:val="clear" w:color="auto" w:fill="FFFFFF"/>
        </w:rPr>
        <w:t xml:space="preserve">. Ce risque s’applique à tous les travailleurs du projet. </w:t>
      </w:r>
    </w:p>
    <w:p w14:paraId="7B3155D1" w14:textId="77777777" w:rsidR="003E2117" w:rsidRPr="003E2117" w:rsidRDefault="003E2117" w:rsidP="003E2117">
      <w:pPr>
        <w:pStyle w:val="Paragraphedeliste"/>
        <w:numPr>
          <w:ilvl w:val="1"/>
          <w:numId w:val="20"/>
        </w:numPr>
        <w:spacing w:line="240" w:lineRule="auto"/>
        <w:ind w:left="1080" w:hanging="357"/>
        <w:contextualSpacing w:val="0"/>
        <w:rPr>
          <w:rFonts w:asciiTheme="minorHAnsi" w:hAnsiTheme="minorHAnsi" w:cstheme="minorHAnsi"/>
          <w:color w:val="202124"/>
          <w:sz w:val="22"/>
          <w:szCs w:val="22"/>
          <w:shd w:val="clear" w:color="auto" w:fill="FFFFFF"/>
        </w:rPr>
      </w:pPr>
      <w:r>
        <w:rPr>
          <w:rFonts w:asciiTheme="minorHAnsi" w:hAnsiTheme="minorHAnsi" w:cstheme="minorHAnsi"/>
          <w:b/>
          <w:bCs/>
          <w:i/>
          <w:iCs/>
          <w:color w:val="202124"/>
          <w:sz w:val="22"/>
          <w:szCs w:val="22"/>
          <w:shd w:val="clear" w:color="auto" w:fill="FFFFFF"/>
        </w:rPr>
        <w:t>Risques</w:t>
      </w:r>
      <w:r w:rsidR="00B70905">
        <w:rPr>
          <w:rFonts w:asciiTheme="minorHAnsi" w:hAnsiTheme="minorHAnsi" w:cstheme="minorHAnsi"/>
          <w:b/>
          <w:bCs/>
          <w:i/>
          <w:iCs/>
          <w:color w:val="202124"/>
          <w:sz w:val="22"/>
          <w:szCs w:val="22"/>
          <w:shd w:val="clear" w:color="auto" w:fill="FFFFFF"/>
        </w:rPr>
        <w:t xml:space="preserve"> de violences physiques et psychologiques</w:t>
      </w:r>
      <w:r w:rsidR="000123D9">
        <w:rPr>
          <w:rFonts w:asciiTheme="minorHAnsi" w:hAnsiTheme="minorHAnsi" w:cstheme="minorHAnsi"/>
          <w:b/>
          <w:bCs/>
          <w:i/>
          <w:iCs/>
          <w:color w:val="202124"/>
          <w:sz w:val="22"/>
          <w:szCs w:val="22"/>
          <w:shd w:val="clear" w:color="auto" w:fill="FFFFFF"/>
        </w:rPr>
        <w:t xml:space="preserve"> : </w:t>
      </w:r>
      <w:r w:rsidR="000123D9">
        <w:rPr>
          <w:rFonts w:asciiTheme="minorHAnsi" w:hAnsiTheme="minorHAnsi" w:cstheme="minorHAnsi"/>
          <w:bCs/>
          <w:iCs/>
          <w:color w:val="202124"/>
          <w:sz w:val="22"/>
          <w:szCs w:val="22"/>
          <w:shd w:val="clear" w:color="auto" w:fill="FFFFFF"/>
        </w:rPr>
        <w:t xml:space="preserve">Les travailleuses et travailleurs peuvent être exposés à l’usage de la force physique. Elles/ils peuvent être exposés aussi à des actions et à des conduites humiliantes comme le dénigrement, des insultes ou des menaces. Ces risques concernent tous les travailleurs du projet.  </w:t>
      </w:r>
    </w:p>
    <w:p w14:paraId="2EB6275E" w14:textId="77777777" w:rsidR="00484F76" w:rsidRPr="007377B2" w:rsidRDefault="00484F76" w:rsidP="00C65BB8">
      <w:pPr>
        <w:spacing w:before="240" w:after="160" w:line="240" w:lineRule="auto"/>
        <w:rPr>
          <w:rFonts w:asciiTheme="minorHAnsi" w:hAnsiTheme="minorHAnsi" w:cstheme="minorHAnsi"/>
          <w:sz w:val="22"/>
        </w:rPr>
      </w:pPr>
    </w:p>
    <w:p w14:paraId="1D10FF1E" w14:textId="77777777" w:rsidR="00AA48F0" w:rsidRPr="0050029F" w:rsidRDefault="001A4CB8" w:rsidP="00C65BB8">
      <w:pPr>
        <w:pStyle w:val="Titre1"/>
        <w:spacing w:line="240" w:lineRule="auto"/>
        <w:rPr>
          <w:rFonts w:asciiTheme="minorHAnsi" w:hAnsiTheme="minorHAnsi" w:cstheme="minorHAnsi"/>
        </w:rPr>
      </w:pPr>
      <w:bookmarkStart w:id="22" w:name="_Toc72861308"/>
      <w:bookmarkStart w:id="23" w:name="_Toc72861393"/>
      <w:bookmarkStart w:id="24" w:name="_Toc187518948"/>
      <w:r w:rsidRPr="0050029F">
        <w:rPr>
          <w:rFonts w:asciiTheme="minorHAnsi" w:hAnsiTheme="minorHAnsi" w:cstheme="minorHAnsi"/>
        </w:rPr>
        <w:t xml:space="preserve">BREF APERÇU DE LA LEGISLATION DU TRAVAIL A </w:t>
      </w:r>
      <w:r w:rsidR="00C5692F" w:rsidRPr="0050029F">
        <w:rPr>
          <w:rFonts w:asciiTheme="minorHAnsi" w:hAnsiTheme="minorHAnsi" w:cstheme="minorHAnsi"/>
        </w:rPr>
        <w:t>DJIBOUTI :</w:t>
      </w:r>
      <w:r w:rsidRPr="0050029F">
        <w:rPr>
          <w:rFonts w:asciiTheme="minorHAnsi" w:hAnsiTheme="minorHAnsi" w:cstheme="minorHAnsi"/>
        </w:rPr>
        <w:t xml:space="preserve"> TERMES ET CONDITIONS</w:t>
      </w:r>
      <w:bookmarkEnd w:id="22"/>
      <w:bookmarkEnd w:id="23"/>
      <w:bookmarkEnd w:id="24"/>
    </w:p>
    <w:p w14:paraId="3017DDB1" w14:textId="77777777" w:rsidR="001A4CB8" w:rsidRPr="007377B2" w:rsidRDefault="001A4CB8" w:rsidP="00C65BB8">
      <w:pPr>
        <w:pStyle w:val="Titre2"/>
        <w:spacing w:line="240" w:lineRule="auto"/>
        <w:rPr>
          <w:rFonts w:asciiTheme="minorHAnsi" w:hAnsiTheme="minorHAnsi" w:cstheme="minorHAnsi"/>
          <w:sz w:val="22"/>
          <w:szCs w:val="22"/>
        </w:rPr>
      </w:pPr>
      <w:bookmarkStart w:id="25" w:name="_Toc53983970"/>
      <w:bookmarkStart w:id="26" w:name="_Toc187518949"/>
      <w:r w:rsidRPr="007377B2">
        <w:rPr>
          <w:rFonts w:asciiTheme="minorHAnsi" w:hAnsiTheme="minorHAnsi" w:cstheme="minorHAnsi"/>
          <w:sz w:val="22"/>
          <w:szCs w:val="22"/>
        </w:rPr>
        <w:t>Législation nationale</w:t>
      </w:r>
      <w:bookmarkEnd w:id="25"/>
      <w:bookmarkEnd w:id="26"/>
    </w:p>
    <w:p w14:paraId="1EA0A732" w14:textId="77777777" w:rsidR="000024F0" w:rsidRDefault="00C5692F" w:rsidP="00AD3D89">
      <w:pPr>
        <w:spacing w:line="240" w:lineRule="auto"/>
        <w:rPr>
          <w:rFonts w:asciiTheme="minorHAnsi" w:hAnsiTheme="minorHAnsi" w:cstheme="minorHAnsi"/>
          <w:sz w:val="22"/>
        </w:rPr>
      </w:pPr>
      <w:r w:rsidRPr="007377B2">
        <w:rPr>
          <w:rFonts w:asciiTheme="minorHAnsi" w:eastAsia="TimesNewRomanPSMT" w:hAnsiTheme="minorHAnsi" w:cstheme="minorHAnsi"/>
          <w:sz w:val="22"/>
        </w:rPr>
        <w:t xml:space="preserve">La loi n°133/AN/05/5ème, promulguée en </w:t>
      </w:r>
      <w:r w:rsidR="007377B2" w:rsidRPr="007377B2">
        <w:rPr>
          <w:rFonts w:asciiTheme="minorHAnsi" w:eastAsia="TimesNewRomanPSMT" w:hAnsiTheme="minorHAnsi" w:cstheme="minorHAnsi"/>
          <w:sz w:val="22"/>
        </w:rPr>
        <w:t>janvier</w:t>
      </w:r>
      <w:r w:rsidRPr="007377B2">
        <w:rPr>
          <w:rFonts w:asciiTheme="minorHAnsi" w:eastAsia="TimesNewRomanPSMT" w:hAnsiTheme="minorHAnsi" w:cstheme="minorHAnsi"/>
          <w:sz w:val="22"/>
        </w:rPr>
        <w:t xml:space="preserve"> 2006, portant sur le Code du Travail, réglemente toutes les activités impliquant l’emploi de travailleurs et impose des obligations aux employés</w:t>
      </w:r>
      <w:r w:rsidR="001A4CB8" w:rsidRPr="007377B2">
        <w:rPr>
          <w:rStyle w:val="Appelnotedebasdep"/>
          <w:rFonts w:asciiTheme="minorHAnsi" w:hAnsiTheme="minorHAnsi" w:cstheme="minorHAnsi"/>
          <w:sz w:val="22"/>
        </w:rPr>
        <w:footnoteReference w:id="14"/>
      </w:r>
      <w:r w:rsidR="001A4CB8" w:rsidRPr="007377B2">
        <w:rPr>
          <w:rFonts w:asciiTheme="minorHAnsi" w:hAnsiTheme="minorHAnsi" w:cstheme="minorHAnsi"/>
          <w:sz w:val="22"/>
        </w:rPr>
        <w:t xml:space="preserve">. Sont exclues du champ d'application du présent Code les personnes nommées dans un emploi permanent d'un cadre de l’administration publique et qui relèvent, à ce titre, du Statut Général de la Fonction Publique ainsi que ceux relatifs aux militaires, aux gendarmes, à la police et à la protection civile. Des conventions collectives peuvent par ailleurs être conclues à condition d’être plus favorables que les lois et règlements publics (article 254 du Code du Travail). Les principales dispositions du Code du Travail relatives à la NES n°2 sont </w:t>
      </w:r>
      <w:r w:rsidR="001A4CB8" w:rsidRPr="0050029F">
        <w:rPr>
          <w:rFonts w:asciiTheme="minorHAnsi" w:hAnsiTheme="minorHAnsi" w:cstheme="minorHAnsi"/>
          <w:sz w:val="22"/>
        </w:rPr>
        <w:t xml:space="preserve">reproduites à </w:t>
      </w:r>
      <w:r w:rsidR="001A4CB8" w:rsidRPr="002C6D4E">
        <w:rPr>
          <w:rFonts w:asciiTheme="minorHAnsi" w:hAnsiTheme="minorHAnsi" w:cstheme="minorHAnsi"/>
          <w:sz w:val="22"/>
        </w:rPr>
        <w:t xml:space="preserve">l’Annexe </w:t>
      </w:r>
      <w:r w:rsidR="006200F3" w:rsidRPr="002C6D4E">
        <w:rPr>
          <w:rFonts w:asciiTheme="minorHAnsi" w:hAnsiTheme="minorHAnsi" w:cstheme="minorHAnsi"/>
          <w:sz w:val="22"/>
        </w:rPr>
        <w:t>2</w:t>
      </w:r>
      <w:r w:rsidR="001A4CB8" w:rsidRPr="0050029F">
        <w:rPr>
          <w:rFonts w:asciiTheme="minorHAnsi" w:hAnsiTheme="minorHAnsi" w:cstheme="minorHAnsi"/>
          <w:sz w:val="22"/>
        </w:rPr>
        <w:t>.</w:t>
      </w:r>
    </w:p>
    <w:p w14:paraId="143ADF1E" w14:textId="77777777" w:rsidR="0054420F" w:rsidRPr="007377B2" w:rsidRDefault="0054420F" w:rsidP="00C65BB8">
      <w:pPr>
        <w:spacing w:line="240" w:lineRule="auto"/>
        <w:ind w:firstLine="576"/>
        <w:rPr>
          <w:rFonts w:asciiTheme="minorHAnsi" w:hAnsiTheme="minorHAnsi" w:cstheme="minorHAnsi"/>
          <w:sz w:val="22"/>
        </w:rPr>
      </w:pPr>
    </w:p>
    <w:p w14:paraId="318E2CFC" w14:textId="77777777" w:rsidR="0054420F" w:rsidRPr="007377B2" w:rsidRDefault="0054420F" w:rsidP="00C65BB8">
      <w:pPr>
        <w:pStyle w:val="Titre2"/>
        <w:spacing w:line="240" w:lineRule="auto"/>
        <w:rPr>
          <w:rFonts w:asciiTheme="minorHAnsi" w:hAnsiTheme="minorHAnsi" w:cstheme="minorHAnsi"/>
          <w:b w:val="0"/>
          <w:bCs w:val="0"/>
          <w:sz w:val="22"/>
          <w:szCs w:val="22"/>
        </w:rPr>
      </w:pPr>
      <w:bookmarkStart w:id="27" w:name="_Toc187518950"/>
      <w:r w:rsidRPr="007377B2">
        <w:rPr>
          <w:rFonts w:asciiTheme="minorHAnsi" w:hAnsiTheme="minorHAnsi" w:cstheme="minorHAnsi"/>
          <w:sz w:val="22"/>
          <w:szCs w:val="22"/>
        </w:rPr>
        <w:t>Analyse des gaps entre la NES 2 et le code du travail de Djibouti</w:t>
      </w:r>
      <w:bookmarkEnd w:id="27"/>
    </w:p>
    <w:p w14:paraId="36608408" w14:textId="77777777" w:rsidR="000024F0" w:rsidRDefault="001A4CB8" w:rsidP="00AD3D89">
      <w:pPr>
        <w:spacing w:line="240" w:lineRule="auto"/>
        <w:rPr>
          <w:rFonts w:asciiTheme="minorHAnsi" w:hAnsiTheme="minorHAnsi" w:cstheme="minorHAnsi"/>
          <w:sz w:val="22"/>
        </w:rPr>
      </w:pPr>
      <w:r w:rsidRPr="007377B2">
        <w:rPr>
          <w:rFonts w:asciiTheme="minorHAnsi" w:hAnsiTheme="minorHAnsi" w:cstheme="minorHAnsi"/>
          <w:sz w:val="22"/>
        </w:rPr>
        <w:t>Le Code a des mesures visant l’âge minimum (16 ans), interdisant le travail forcé, promouvant la non-discrimination et égalité des chances et la santé et Sécurité au Travail, soulignant les mesures pour la protection Sociale, accident du travail et maladie professionnelle, les salaires et retenues, le droit de Travail des Etrangers, ainsi que la durée du travail, Repos, Congés payés.</w:t>
      </w:r>
      <w:r w:rsidR="00C5692F" w:rsidRPr="007377B2">
        <w:rPr>
          <w:rFonts w:asciiTheme="minorHAnsi" w:hAnsiTheme="minorHAnsi" w:cstheme="minorHAnsi"/>
          <w:sz w:val="22"/>
        </w:rPr>
        <w:t xml:space="preserve"> Le tableau</w:t>
      </w:r>
      <w:r w:rsidR="00CE1100">
        <w:rPr>
          <w:rFonts w:asciiTheme="minorHAnsi" w:hAnsiTheme="minorHAnsi" w:cstheme="minorHAnsi"/>
          <w:sz w:val="22"/>
        </w:rPr>
        <w:t xml:space="preserve"> 2</w:t>
      </w:r>
      <w:r w:rsidR="00C5692F" w:rsidRPr="007377B2">
        <w:rPr>
          <w:rFonts w:asciiTheme="minorHAnsi" w:hAnsiTheme="minorHAnsi" w:cstheme="minorHAnsi"/>
          <w:sz w:val="22"/>
        </w:rPr>
        <w:t xml:space="preserve"> ci-dessous reproduit une comparaison des normes Djiboutiennes et celles de la Banque Mondiale concernant le cadre légal de travail.  </w:t>
      </w:r>
    </w:p>
    <w:p w14:paraId="2FB6017F" w14:textId="77777777" w:rsidR="00C5692F" w:rsidRPr="007377B2" w:rsidRDefault="00C5692F" w:rsidP="00C65BB8">
      <w:pPr>
        <w:spacing w:line="240" w:lineRule="auto"/>
        <w:ind w:firstLine="576"/>
        <w:rPr>
          <w:rFonts w:asciiTheme="minorHAnsi" w:hAnsiTheme="minorHAnsi" w:cstheme="minorHAnsi"/>
          <w:sz w:val="22"/>
        </w:rPr>
      </w:pPr>
    </w:p>
    <w:p w14:paraId="74642FC3" w14:textId="77777777" w:rsidR="00C5692F" w:rsidRPr="007377B2" w:rsidRDefault="00C5692F" w:rsidP="00C65BB8">
      <w:pPr>
        <w:spacing w:line="240" w:lineRule="auto"/>
        <w:ind w:firstLine="576"/>
        <w:rPr>
          <w:rFonts w:asciiTheme="minorHAnsi" w:hAnsiTheme="minorHAnsi" w:cstheme="minorHAnsi"/>
          <w:sz w:val="22"/>
        </w:rPr>
      </w:pPr>
    </w:p>
    <w:p w14:paraId="428948BF" w14:textId="77777777" w:rsidR="00C5692F" w:rsidRPr="007377B2" w:rsidRDefault="00C5692F" w:rsidP="00C65BB8">
      <w:pPr>
        <w:spacing w:line="240" w:lineRule="auto"/>
        <w:ind w:firstLine="576"/>
        <w:rPr>
          <w:rFonts w:asciiTheme="minorHAnsi" w:hAnsiTheme="minorHAnsi" w:cstheme="minorHAnsi"/>
          <w:sz w:val="22"/>
        </w:rPr>
      </w:pPr>
    </w:p>
    <w:p w14:paraId="27B8996F" w14:textId="77777777" w:rsidR="00C5692F" w:rsidRPr="007377B2" w:rsidRDefault="00C5692F" w:rsidP="00C65BB8">
      <w:pPr>
        <w:spacing w:line="240" w:lineRule="auto"/>
        <w:ind w:firstLine="576"/>
        <w:rPr>
          <w:rFonts w:asciiTheme="minorHAnsi" w:hAnsiTheme="minorHAnsi" w:cstheme="minorHAnsi"/>
          <w:sz w:val="22"/>
        </w:rPr>
        <w:sectPr w:rsidR="00C5692F" w:rsidRPr="007377B2" w:rsidSect="00484604">
          <w:pgSz w:w="12240" w:h="15840"/>
          <w:pgMar w:top="1417" w:right="1417" w:bottom="1417" w:left="1417" w:header="708" w:footer="708" w:gutter="0"/>
          <w:cols w:space="708"/>
          <w:docGrid w:linePitch="360"/>
        </w:sectPr>
      </w:pPr>
    </w:p>
    <w:p w14:paraId="6FE30D30" w14:textId="617A0A17" w:rsidR="00C5692F" w:rsidRPr="007377B2" w:rsidRDefault="00C5692F" w:rsidP="00C65BB8">
      <w:pPr>
        <w:pStyle w:val="Lgende"/>
        <w:keepNext/>
        <w:rPr>
          <w:rFonts w:asciiTheme="minorHAnsi" w:hAnsiTheme="minorHAnsi" w:cstheme="minorHAnsi"/>
          <w:color w:val="auto"/>
          <w:sz w:val="22"/>
          <w:szCs w:val="22"/>
        </w:rPr>
      </w:pPr>
      <w:bookmarkStart w:id="28" w:name="_Toc100414495"/>
      <w:bookmarkStart w:id="29" w:name="_Hlk50544362"/>
      <w:r w:rsidRPr="007377B2">
        <w:rPr>
          <w:rFonts w:asciiTheme="minorHAnsi" w:hAnsiTheme="minorHAnsi" w:cstheme="minorHAnsi"/>
          <w:color w:val="auto"/>
          <w:sz w:val="22"/>
          <w:szCs w:val="22"/>
        </w:rPr>
        <w:lastRenderedPageBreak/>
        <w:t xml:space="preserve">Tableau </w:t>
      </w:r>
      <w:r w:rsidR="00CE1100">
        <w:rPr>
          <w:rFonts w:asciiTheme="minorHAnsi" w:hAnsiTheme="minorHAnsi" w:cstheme="minorHAnsi"/>
          <w:color w:val="auto"/>
          <w:sz w:val="22"/>
          <w:szCs w:val="22"/>
        </w:rPr>
        <w:t>2</w:t>
      </w:r>
      <w:r w:rsidR="00CE1100" w:rsidRPr="007377B2">
        <w:rPr>
          <w:rFonts w:asciiTheme="minorHAnsi" w:hAnsiTheme="minorHAnsi" w:cstheme="minorHAnsi"/>
          <w:color w:val="auto"/>
          <w:sz w:val="22"/>
          <w:szCs w:val="22"/>
        </w:rPr>
        <w:t> </w:t>
      </w:r>
      <w:r w:rsidRPr="007377B2">
        <w:rPr>
          <w:rFonts w:asciiTheme="minorHAnsi" w:hAnsiTheme="minorHAnsi" w:cstheme="minorHAnsi"/>
          <w:color w:val="auto"/>
          <w:sz w:val="22"/>
          <w:szCs w:val="22"/>
        </w:rPr>
        <w:t>: Comparaisons des normes</w:t>
      </w:r>
      <w:bookmarkEnd w:id="28"/>
    </w:p>
    <w:tbl>
      <w:tblPr>
        <w:tblStyle w:val="Grilledutableau"/>
        <w:tblW w:w="5399" w:type="pct"/>
        <w:tblInd w:w="-431" w:type="dxa"/>
        <w:tblLook w:val="04A0" w:firstRow="1" w:lastRow="0" w:firstColumn="1" w:lastColumn="0" w:noHBand="0" w:noVBand="1"/>
      </w:tblPr>
      <w:tblGrid>
        <w:gridCol w:w="2181"/>
        <w:gridCol w:w="2885"/>
        <w:gridCol w:w="4589"/>
        <w:gridCol w:w="1914"/>
        <w:gridCol w:w="2464"/>
      </w:tblGrid>
      <w:tr w:rsidR="0054420F" w:rsidRPr="007377B2" w14:paraId="086534BD" w14:textId="77777777" w:rsidTr="0050029F">
        <w:trPr>
          <w:trHeight w:val="377"/>
        </w:trPr>
        <w:tc>
          <w:tcPr>
            <w:tcW w:w="808" w:type="pct"/>
            <w:shd w:val="clear" w:color="auto" w:fill="17365D" w:themeFill="text2" w:themeFillShade="BF"/>
          </w:tcPr>
          <w:p w14:paraId="747DF0C8" w14:textId="77777777" w:rsidR="001A4CB8" w:rsidRPr="0050029F" w:rsidRDefault="001A4CB8" w:rsidP="0050029F">
            <w:pPr>
              <w:pStyle w:val="Default"/>
              <w:jc w:val="center"/>
              <w:rPr>
                <w:rFonts w:asciiTheme="minorHAnsi" w:hAnsiTheme="minorHAnsi" w:cstheme="minorHAnsi"/>
                <w:b/>
                <w:bCs/>
                <w:color w:val="FFFFFF" w:themeColor="background1"/>
                <w:sz w:val="22"/>
                <w:szCs w:val="22"/>
              </w:rPr>
            </w:pPr>
            <w:r w:rsidRPr="0050029F">
              <w:rPr>
                <w:rFonts w:asciiTheme="minorHAnsi" w:hAnsiTheme="minorHAnsi" w:cstheme="minorHAnsi"/>
                <w:b/>
                <w:bCs/>
                <w:color w:val="FFFFFF" w:themeColor="background1"/>
                <w:sz w:val="22"/>
                <w:szCs w:val="22"/>
              </w:rPr>
              <w:t>Objet</w:t>
            </w:r>
          </w:p>
        </w:tc>
        <w:tc>
          <w:tcPr>
            <w:tcW w:w="1059" w:type="pct"/>
            <w:shd w:val="clear" w:color="auto" w:fill="17365D" w:themeFill="text2" w:themeFillShade="BF"/>
          </w:tcPr>
          <w:p w14:paraId="1E8B1CB9" w14:textId="77777777" w:rsidR="001A4CB8" w:rsidRPr="0050029F" w:rsidRDefault="001A4CB8" w:rsidP="0050029F">
            <w:pPr>
              <w:pStyle w:val="Default"/>
              <w:jc w:val="center"/>
              <w:rPr>
                <w:rFonts w:asciiTheme="minorHAnsi" w:hAnsiTheme="minorHAnsi" w:cstheme="minorHAnsi"/>
                <w:b/>
                <w:bCs/>
                <w:color w:val="FFFFFF" w:themeColor="background1"/>
                <w:sz w:val="22"/>
                <w:szCs w:val="22"/>
              </w:rPr>
            </w:pPr>
            <w:r w:rsidRPr="0050029F">
              <w:rPr>
                <w:rFonts w:asciiTheme="minorHAnsi" w:hAnsiTheme="minorHAnsi" w:cstheme="minorHAnsi"/>
                <w:b/>
                <w:bCs/>
                <w:color w:val="FFFFFF" w:themeColor="background1"/>
                <w:sz w:val="22"/>
                <w:szCs w:val="22"/>
              </w:rPr>
              <w:t>Exigences NES 2 (BM)</w:t>
            </w:r>
          </w:p>
        </w:tc>
        <w:tc>
          <w:tcPr>
            <w:tcW w:w="1666" w:type="pct"/>
            <w:shd w:val="clear" w:color="auto" w:fill="17365D" w:themeFill="text2" w:themeFillShade="BF"/>
          </w:tcPr>
          <w:p w14:paraId="59D9A69E" w14:textId="77777777" w:rsidR="001A4CB8" w:rsidRPr="0050029F" w:rsidRDefault="001A4CB8" w:rsidP="0050029F">
            <w:pPr>
              <w:pStyle w:val="Default"/>
              <w:jc w:val="center"/>
              <w:rPr>
                <w:rFonts w:asciiTheme="minorHAnsi" w:hAnsiTheme="minorHAnsi" w:cstheme="minorHAnsi"/>
                <w:b/>
                <w:bCs/>
                <w:color w:val="FFFFFF" w:themeColor="background1"/>
                <w:sz w:val="22"/>
                <w:szCs w:val="22"/>
              </w:rPr>
            </w:pPr>
            <w:r w:rsidRPr="0050029F">
              <w:rPr>
                <w:rFonts w:asciiTheme="minorHAnsi" w:hAnsiTheme="minorHAnsi" w:cstheme="minorHAnsi"/>
                <w:b/>
                <w:bCs/>
                <w:color w:val="FFFFFF" w:themeColor="background1"/>
                <w:sz w:val="22"/>
                <w:szCs w:val="22"/>
              </w:rPr>
              <w:t>Législations nationales</w:t>
            </w:r>
          </w:p>
        </w:tc>
        <w:tc>
          <w:tcPr>
            <w:tcW w:w="558" w:type="pct"/>
            <w:shd w:val="clear" w:color="auto" w:fill="17365D" w:themeFill="text2" w:themeFillShade="BF"/>
          </w:tcPr>
          <w:p w14:paraId="0DD9EB32" w14:textId="77777777" w:rsidR="001A4CB8" w:rsidRPr="0050029F" w:rsidRDefault="001A4CB8" w:rsidP="0050029F">
            <w:pPr>
              <w:pStyle w:val="Default"/>
              <w:jc w:val="center"/>
              <w:rPr>
                <w:rFonts w:asciiTheme="minorHAnsi" w:hAnsiTheme="minorHAnsi" w:cstheme="minorHAnsi"/>
                <w:b/>
                <w:bCs/>
                <w:color w:val="FFFFFF" w:themeColor="background1"/>
                <w:sz w:val="22"/>
                <w:szCs w:val="22"/>
              </w:rPr>
            </w:pPr>
            <w:r w:rsidRPr="0050029F">
              <w:rPr>
                <w:rFonts w:asciiTheme="minorHAnsi" w:hAnsiTheme="minorHAnsi" w:cstheme="minorHAnsi"/>
                <w:b/>
                <w:bCs/>
                <w:color w:val="FFFFFF" w:themeColor="background1"/>
                <w:sz w:val="22"/>
                <w:szCs w:val="22"/>
              </w:rPr>
              <w:t>Gap/manquement</w:t>
            </w:r>
          </w:p>
        </w:tc>
        <w:tc>
          <w:tcPr>
            <w:tcW w:w="909" w:type="pct"/>
            <w:shd w:val="clear" w:color="auto" w:fill="17365D" w:themeFill="text2" w:themeFillShade="BF"/>
          </w:tcPr>
          <w:p w14:paraId="7C2090F0" w14:textId="77777777" w:rsidR="001A4CB8" w:rsidRPr="0050029F" w:rsidRDefault="001A4CB8" w:rsidP="0050029F">
            <w:pPr>
              <w:pStyle w:val="Default"/>
              <w:jc w:val="center"/>
              <w:rPr>
                <w:rFonts w:asciiTheme="minorHAnsi" w:hAnsiTheme="minorHAnsi" w:cstheme="minorHAnsi"/>
                <w:b/>
                <w:bCs/>
                <w:color w:val="FFFFFF" w:themeColor="background1"/>
                <w:sz w:val="22"/>
                <w:szCs w:val="22"/>
              </w:rPr>
            </w:pPr>
            <w:r w:rsidRPr="0050029F">
              <w:rPr>
                <w:rFonts w:asciiTheme="minorHAnsi" w:hAnsiTheme="minorHAnsi" w:cstheme="minorHAnsi"/>
                <w:b/>
                <w:bCs/>
                <w:color w:val="FFFFFF" w:themeColor="background1"/>
                <w:sz w:val="22"/>
                <w:szCs w:val="22"/>
              </w:rPr>
              <w:t>Mesure appliquée</w:t>
            </w:r>
          </w:p>
        </w:tc>
      </w:tr>
      <w:tr w:rsidR="0054420F" w:rsidRPr="007377B2" w14:paraId="75313310" w14:textId="77777777" w:rsidTr="41D541B8">
        <w:trPr>
          <w:trHeight w:val="1698"/>
        </w:trPr>
        <w:tc>
          <w:tcPr>
            <w:tcW w:w="808" w:type="pct"/>
          </w:tcPr>
          <w:p w14:paraId="2DA4D95A"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t xml:space="preserve">Conditions de travail et gestion de la relation employeur </w:t>
            </w:r>
            <w:r w:rsidR="00FE71F1">
              <w:rPr>
                <w:rFonts w:asciiTheme="minorHAnsi" w:hAnsiTheme="minorHAnsi" w:cstheme="minorHAnsi"/>
                <w:b/>
                <w:bCs/>
                <w:sz w:val="22"/>
                <w:szCs w:val="22"/>
              </w:rPr>
              <w:t>–</w:t>
            </w:r>
            <w:r w:rsidRPr="007377B2">
              <w:rPr>
                <w:rFonts w:asciiTheme="minorHAnsi" w:hAnsiTheme="minorHAnsi" w:cstheme="minorHAnsi"/>
                <w:b/>
                <w:bCs/>
                <w:sz w:val="22"/>
                <w:szCs w:val="22"/>
              </w:rPr>
              <w:t>travailleur</w:t>
            </w:r>
          </w:p>
        </w:tc>
        <w:tc>
          <w:tcPr>
            <w:tcW w:w="1059" w:type="pct"/>
          </w:tcPr>
          <w:p w14:paraId="28332F5C" w14:textId="77777777" w:rsidR="001A4CB8" w:rsidRPr="007377B2" w:rsidRDefault="00160A59"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Contrat de travail</w:t>
            </w:r>
          </w:p>
          <w:p w14:paraId="4EAC91D8" w14:textId="77777777" w:rsidR="001A4CB8" w:rsidRPr="007377B2" w:rsidRDefault="001A4CB8" w:rsidP="0050029F">
            <w:pPr>
              <w:spacing w:before="0" w:after="0" w:line="240" w:lineRule="auto"/>
              <w:jc w:val="left"/>
              <w:rPr>
                <w:rFonts w:asciiTheme="minorHAnsi" w:hAnsiTheme="minorHAnsi" w:cstheme="minorHAnsi"/>
                <w:sz w:val="22"/>
              </w:rPr>
            </w:pPr>
          </w:p>
        </w:tc>
        <w:tc>
          <w:tcPr>
            <w:tcW w:w="1666" w:type="pct"/>
          </w:tcPr>
          <w:p w14:paraId="4D63F8DD"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 xml:space="preserve">Le Code du Travail fixe aussi les règles relatives aux conditions de travail notamment la protection de la santé et la sécurité des travailleurs, à assurer un service médical, à garantir un salaire minimum et à réglementer les conditions de travail </w:t>
            </w:r>
          </w:p>
        </w:tc>
        <w:tc>
          <w:tcPr>
            <w:tcW w:w="558" w:type="pct"/>
          </w:tcPr>
          <w:p w14:paraId="0F4F179F"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Pas de manquement observé</w:t>
            </w:r>
          </w:p>
        </w:tc>
        <w:tc>
          <w:tcPr>
            <w:tcW w:w="909" w:type="pct"/>
          </w:tcPr>
          <w:p w14:paraId="6849E05D"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Code du Travail</w:t>
            </w:r>
          </w:p>
        </w:tc>
      </w:tr>
      <w:tr w:rsidR="0054420F" w:rsidRPr="007377B2" w14:paraId="471ABC47" w14:textId="77777777" w:rsidTr="41D541B8">
        <w:trPr>
          <w:trHeight w:val="1964"/>
        </w:trPr>
        <w:tc>
          <w:tcPr>
            <w:tcW w:w="808" w:type="pct"/>
          </w:tcPr>
          <w:p w14:paraId="7B80E080"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t>Conditions de travail (horaire, heures supplémentaires, congés paye et médical)</w:t>
            </w:r>
          </w:p>
        </w:tc>
        <w:tc>
          <w:tcPr>
            <w:tcW w:w="1059" w:type="pct"/>
          </w:tcPr>
          <w:p w14:paraId="1A3179BA" w14:textId="77777777" w:rsidR="001A4CB8" w:rsidRPr="007377B2" w:rsidRDefault="001A4CB8" w:rsidP="0050029F">
            <w:pPr>
              <w:autoSpaceDE w:val="0"/>
              <w:autoSpaceDN w:val="0"/>
              <w:adjustRightInd w:val="0"/>
              <w:spacing w:before="0" w:after="0" w:line="240" w:lineRule="auto"/>
              <w:jc w:val="left"/>
              <w:rPr>
                <w:rFonts w:asciiTheme="minorHAnsi" w:hAnsiTheme="minorHAnsi" w:cstheme="minorHAnsi"/>
                <w:sz w:val="22"/>
              </w:rPr>
            </w:pPr>
            <w:r w:rsidRPr="007377B2">
              <w:rPr>
                <w:rFonts w:asciiTheme="minorHAnsi" w:hAnsiTheme="minorHAnsi" w:cstheme="minorHAnsi"/>
                <w:sz w:val="22"/>
              </w:rPr>
              <w:t>Les travailleurs du projet auront droit à des</w:t>
            </w:r>
            <w:r w:rsidR="005B7922" w:rsidRPr="007377B2">
              <w:rPr>
                <w:rFonts w:asciiTheme="minorHAnsi" w:hAnsiTheme="minorHAnsi" w:cstheme="minorHAnsi"/>
                <w:sz w:val="22"/>
              </w:rPr>
              <w:t xml:space="preserve"> </w:t>
            </w:r>
            <w:r w:rsidRPr="007377B2">
              <w:rPr>
                <w:rFonts w:asciiTheme="minorHAnsi" w:hAnsiTheme="minorHAnsi" w:cstheme="minorHAnsi"/>
                <w:sz w:val="22"/>
              </w:rPr>
              <w:t>périodes suffisantes de repos hebdomadaire, de congé</w:t>
            </w:r>
            <w:r w:rsidR="005B7922" w:rsidRPr="007377B2">
              <w:rPr>
                <w:rFonts w:asciiTheme="minorHAnsi" w:hAnsiTheme="minorHAnsi" w:cstheme="minorHAnsi"/>
                <w:sz w:val="22"/>
              </w:rPr>
              <w:t xml:space="preserve"> </w:t>
            </w:r>
            <w:r w:rsidRPr="007377B2">
              <w:rPr>
                <w:rFonts w:asciiTheme="minorHAnsi" w:hAnsiTheme="minorHAnsi" w:cstheme="minorHAnsi"/>
                <w:sz w:val="22"/>
              </w:rPr>
              <w:t>annuel et de congé maladie, de congé maternité et de</w:t>
            </w:r>
            <w:r w:rsidR="005B7922" w:rsidRPr="007377B2">
              <w:rPr>
                <w:rFonts w:asciiTheme="minorHAnsi" w:hAnsiTheme="minorHAnsi" w:cstheme="minorHAnsi"/>
                <w:sz w:val="22"/>
              </w:rPr>
              <w:t xml:space="preserve"> </w:t>
            </w:r>
            <w:r w:rsidRPr="007377B2">
              <w:rPr>
                <w:rFonts w:asciiTheme="minorHAnsi" w:hAnsiTheme="minorHAnsi" w:cstheme="minorHAnsi"/>
                <w:sz w:val="22"/>
              </w:rPr>
              <w:t>congé pour raison familiale, en vertu du droit national</w:t>
            </w:r>
            <w:r w:rsidR="005B7922" w:rsidRPr="007377B2">
              <w:rPr>
                <w:rFonts w:asciiTheme="minorHAnsi" w:hAnsiTheme="minorHAnsi" w:cstheme="minorHAnsi"/>
                <w:sz w:val="22"/>
              </w:rPr>
              <w:t xml:space="preserve"> </w:t>
            </w:r>
            <w:r w:rsidRPr="007377B2">
              <w:rPr>
                <w:rFonts w:asciiTheme="minorHAnsi" w:hAnsiTheme="minorHAnsi" w:cstheme="minorHAnsi"/>
                <w:sz w:val="22"/>
              </w:rPr>
              <w:t>et des procédures de gestion de la main-d’</w:t>
            </w:r>
            <w:r w:rsidR="0054420F" w:rsidRPr="007377B2">
              <w:rPr>
                <w:rFonts w:asciiTheme="minorHAnsi" w:hAnsiTheme="minorHAnsi" w:cstheme="minorHAnsi"/>
                <w:sz w:val="22"/>
              </w:rPr>
              <w:t xml:space="preserve">œuvre. </w:t>
            </w:r>
          </w:p>
        </w:tc>
        <w:tc>
          <w:tcPr>
            <w:tcW w:w="1666" w:type="pct"/>
          </w:tcPr>
          <w:p w14:paraId="77178558"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 xml:space="preserve">Le Code du Travail attribue des congés payés, congés maladie et horaire et conditions de licenciement </w:t>
            </w:r>
          </w:p>
        </w:tc>
        <w:tc>
          <w:tcPr>
            <w:tcW w:w="558" w:type="pct"/>
          </w:tcPr>
          <w:p w14:paraId="5C638AB0"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Pas de manquement observé</w:t>
            </w:r>
          </w:p>
        </w:tc>
        <w:tc>
          <w:tcPr>
            <w:tcW w:w="909" w:type="pct"/>
          </w:tcPr>
          <w:p w14:paraId="71CC5661"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Code du Travail</w:t>
            </w:r>
          </w:p>
        </w:tc>
      </w:tr>
      <w:tr w:rsidR="0054420F" w:rsidRPr="007377B2" w14:paraId="76EA0114" w14:textId="77777777" w:rsidTr="41D541B8">
        <w:trPr>
          <w:trHeight w:val="1268"/>
        </w:trPr>
        <w:tc>
          <w:tcPr>
            <w:tcW w:w="808" w:type="pct"/>
          </w:tcPr>
          <w:p w14:paraId="67B5BF24"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t>Non-discrimination et égalité des chances</w:t>
            </w:r>
          </w:p>
        </w:tc>
        <w:tc>
          <w:tcPr>
            <w:tcW w:w="1059" w:type="pct"/>
          </w:tcPr>
          <w:p w14:paraId="4272AFA1"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Les</w:t>
            </w:r>
            <w:r w:rsidR="005B7922" w:rsidRPr="007377B2">
              <w:rPr>
                <w:rFonts w:asciiTheme="minorHAnsi" w:hAnsiTheme="minorHAnsi" w:cstheme="minorHAnsi"/>
                <w:sz w:val="22"/>
              </w:rPr>
              <w:t xml:space="preserve"> </w:t>
            </w:r>
            <w:r w:rsidRPr="007377B2">
              <w:rPr>
                <w:rFonts w:asciiTheme="minorHAnsi" w:hAnsiTheme="minorHAnsi" w:cstheme="minorHAnsi"/>
                <w:sz w:val="22"/>
              </w:rPr>
              <w:t>travailleurs du projet seront employés selon le principe</w:t>
            </w:r>
            <w:r w:rsidR="005B7922" w:rsidRPr="007377B2">
              <w:rPr>
                <w:rFonts w:asciiTheme="minorHAnsi" w:hAnsiTheme="minorHAnsi" w:cstheme="minorHAnsi"/>
                <w:sz w:val="22"/>
              </w:rPr>
              <w:t xml:space="preserve"> </w:t>
            </w:r>
            <w:r w:rsidRPr="007377B2">
              <w:rPr>
                <w:rFonts w:asciiTheme="minorHAnsi" w:hAnsiTheme="minorHAnsi" w:cstheme="minorHAnsi"/>
                <w:sz w:val="22"/>
              </w:rPr>
              <w:t>de l’égalité des chances et du traitement équitable</w:t>
            </w:r>
            <w:r w:rsidR="005B7922" w:rsidRPr="007377B2">
              <w:rPr>
                <w:rFonts w:asciiTheme="minorHAnsi" w:hAnsiTheme="minorHAnsi" w:cstheme="minorHAnsi"/>
                <w:sz w:val="22"/>
              </w:rPr>
              <w:t xml:space="preserve"> </w:t>
            </w:r>
            <w:r w:rsidRPr="007377B2">
              <w:rPr>
                <w:rFonts w:asciiTheme="minorHAnsi" w:hAnsiTheme="minorHAnsi" w:cstheme="minorHAnsi"/>
                <w:sz w:val="22"/>
              </w:rPr>
              <w:t>et il n’y aura aucune discrimination</w:t>
            </w:r>
          </w:p>
        </w:tc>
        <w:tc>
          <w:tcPr>
            <w:tcW w:w="1666" w:type="pct"/>
          </w:tcPr>
          <w:p w14:paraId="44C88E60" w14:textId="77777777" w:rsidR="001A4CB8" w:rsidRPr="007377B2" w:rsidRDefault="001A4CB8" w:rsidP="0050029F">
            <w:pPr>
              <w:spacing w:before="0" w:after="0" w:line="240" w:lineRule="auto"/>
              <w:jc w:val="left"/>
              <w:rPr>
                <w:rFonts w:asciiTheme="minorHAnsi" w:hAnsiTheme="minorHAnsi" w:cstheme="minorHAnsi"/>
                <w:b/>
                <w:bCs/>
                <w:i/>
                <w:iCs/>
                <w:sz w:val="22"/>
              </w:rPr>
            </w:pPr>
            <w:r w:rsidRPr="007377B2">
              <w:rPr>
                <w:rFonts w:asciiTheme="minorHAnsi" w:hAnsiTheme="minorHAnsi" w:cstheme="minorHAnsi"/>
                <w:sz w:val="22"/>
              </w:rPr>
              <w:t>L'Article 3 du Code interdit la discrimination raciale, ethnique, religieuse etc. et garantie que tous les citoyens ont des droits égaux au travail.</w:t>
            </w:r>
          </w:p>
        </w:tc>
        <w:tc>
          <w:tcPr>
            <w:tcW w:w="558" w:type="pct"/>
          </w:tcPr>
          <w:p w14:paraId="5D0ADF60"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Pas de manquement observé</w:t>
            </w:r>
          </w:p>
        </w:tc>
        <w:tc>
          <w:tcPr>
            <w:tcW w:w="909" w:type="pct"/>
          </w:tcPr>
          <w:p w14:paraId="0528524D"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Code du Travail</w:t>
            </w:r>
          </w:p>
        </w:tc>
      </w:tr>
      <w:tr w:rsidR="0054420F" w:rsidRPr="007377B2" w14:paraId="1A3A1C97" w14:textId="77777777" w:rsidTr="41D541B8">
        <w:trPr>
          <w:trHeight w:val="1659"/>
        </w:trPr>
        <w:tc>
          <w:tcPr>
            <w:tcW w:w="808" w:type="pct"/>
          </w:tcPr>
          <w:p w14:paraId="0A384372" w14:textId="77777777" w:rsidR="001A4CB8" w:rsidRPr="007377B2" w:rsidRDefault="001A4CB8" w:rsidP="00C65BB8">
            <w:pPr>
              <w:pStyle w:val="Default"/>
              <w:jc w:val="both"/>
              <w:rPr>
                <w:rFonts w:asciiTheme="minorHAnsi" w:hAnsiTheme="minorHAnsi" w:cstheme="minorHAnsi"/>
                <w:b/>
                <w:bCs/>
                <w:sz w:val="22"/>
                <w:szCs w:val="22"/>
              </w:rPr>
            </w:pPr>
            <w:r w:rsidRPr="007377B2">
              <w:rPr>
                <w:rFonts w:asciiTheme="minorHAnsi" w:hAnsiTheme="minorHAnsi" w:cstheme="minorHAnsi"/>
                <w:b/>
                <w:bCs/>
                <w:sz w:val="22"/>
                <w:szCs w:val="22"/>
              </w:rPr>
              <w:t>Travail forcé</w:t>
            </w:r>
          </w:p>
        </w:tc>
        <w:tc>
          <w:tcPr>
            <w:tcW w:w="1059" w:type="pct"/>
          </w:tcPr>
          <w:p w14:paraId="2B802489" w14:textId="77777777" w:rsidR="001A4CB8" w:rsidRPr="007377B2" w:rsidRDefault="001A4CB8" w:rsidP="00C65BB8">
            <w:pPr>
              <w:pStyle w:val="Default"/>
              <w:jc w:val="both"/>
              <w:rPr>
                <w:rFonts w:asciiTheme="minorHAnsi" w:hAnsiTheme="minorHAnsi" w:cstheme="minorHAnsi"/>
                <w:sz w:val="22"/>
                <w:szCs w:val="22"/>
              </w:rPr>
            </w:pPr>
            <w:r w:rsidRPr="007377B2">
              <w:rPr>
                <w:rFonts w:asciiTheme="minorHAnsi" w:hAnsiTheme="minorHAnsi" w:cstheme="minorHAnsi"/>
                <w:sz w:val="22"/>
                <w:szCs w:val="22"/>
              </w:rPr>
              <w:t>Le projet n’aura pas recours au travail forcé, que l’on peut définir comme tout travail ou service exigé</w:t>
            </w:r>
          </w:p>
        </w:tc>
        <w:tc>
          <w:tcPr>
            <w:tcW w:w="1666" w:type="pct"/>
          </w:tcPr>
          <w:p w14:paraId="6E06777B" w14:textId="77777777" w:rsidR="001A4CB8" w:rsidRPr="007377B2" w:rsidRDefault="001A4CB8" w:rsidP="00C65BB8">
            <w:pPr>
              <w:pStyle w:val="Default"/>
              <w:jc w:val="both"/>
              <w:rPr>
                <w:rFonts w:asciiTheme="minorHAnsi" w:hAnsiTheme="minorHAnsi" w:cstheme="minorHAnsi"/>
                <w:b/>
                <w:bCs/>
                <w:i/>
                <w:iCs/>
                <w:sz w:val="22"/>
                <w:szCs w:val="22"/>
              </w:rPr>
            </w:pPr>
            <w:r w:rsidRPr="007377B2">
              <w:rPr>
                <w:rFonts w:asciiTheme="minorHAnsi" w:hAnsiTheme="minorHAnsi" w:cstheme="minorHAnsi"/>
                <w:sz w:val="22"/>
                <w:szCs w:val="22"/>
              </w:rPr>
              <w:t>L’Article 2 interdit le travail forcé ou obligatoire.</w:t>
            </w:r>
          </w:p>
        </w:tc>
        <w:tc>
          <w:tcPr>
            <w:tcW w:w="558" w:type="pct"/>
          </w:tcPr>
          <w:p w14:paraId="0922901D" w14:textId="77777777" w:rsidR="001A4CB8" w:rsidRPr="007377B2" w:rsidRDefault="001A4CB8" w:rsidP="00C65BB8">
            <w:pPr>
              <w:pStyle w:val="Default"/>
              <w:rPr>
                <w:rFonts w:asciiTheme="minorHAnsi" w:hAnsiTheme="minorHAnsi" w:cstheme="minorHAnsi"/>
                <w:sz w:val="22"/>
                <w:szCs w:val="22"/>
              </w:rPr>
            </w:pPr>
            <w:r w:rsidRPr="007377B2">
              <w:rPr>
                <w:rFonts w:asciiTheme="minorHAnsi" w:hAnsiTheme="minorHAnsi" w:cstheme="minorHAnsi"/>
                <w:sz w:val="22"/>
                <w:szCs w:val="22"/>
              </w:rPr>
              <w:t>Pas de manquement observé</w:t>
            </w:r>
          </w:p>
        </w:tc>
        <w:tc>
          <w:tcPr>
            <w:tcW w:w="909" w:type="pct"/>
          </w:tcPr>
          <w:p w14:paraId="0DFF67B4" w14:textId="77777777" w:rsidR="001A4CB8" w:rsidRPr="007377B2" w:rsidRDefault="001A4CB8" w:rsidP="00C65BB8">
            <w:pPr>
              <w:pStyle w:val="Default"/>
              <w:rPr>
                <w:rFonts w:asciiTheme="minorHAnsi" w:hAnsiTheme="minorHAnsi" w:cstheme="minorHAnsi"/>
                <w:sz w:val="22"/>
                <w:szCs w:val="22"/>
              </w:rPr>
            </w:pPr>
            <w:r w:rsidRPr="007377B2">
              <w:rPr>
                <w:rFonts w:asciiTheme="minorHAnsi" w:hAnsiTheme="minorHAnsi" w:cstheme="minorHAnsi"/>
                <w:sz w:val="22"/>
                <w:szCs w:val="22"/>
              </w:rPr>
              <w:t>Code du Travail</w:t>
            </w:r>
          </w:p>
        </w:tc>
      </w:tr>
      <w:tr w:rsidR="0054420F" w:rsidRPr="007377B2" w14:paraId="28C91E07" w14:textId="77777777" w:rsidTr="41D541B8">
        <w:trPr>
          <w:trHeight w:val="2129"/>
        </w:trPr>
        <w:tc>
          <w:tcPr>
            <w:tcW w:w="808" w:type="pct"/>
          </w:tcPr>
          <w:p w14:paraId="4267892C"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lastRenderedPageBreak/>
              <w:t>Travail des enfants</w:t>
            </w:r>
          </w:p>
        </w:tc>
        <w:tc>
          <w:tcPr>
            <w:tcW w:w="1059" w:type="pct"/>
          </w:tcPr>
          <w:p w14:paraId="19063F4B"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Age minimum de 1</w:t>
            </w:r>
            <w:r w:rsidR="000A54C9">
              <w:rPr>
                <w:rFonts w:asciiTheme="minorHAnsi" w:hAnsiTheme="minorHAnsi" w:cstheme="minorHAnsi"/>
                <w:sz w:val="22"/>
              </w:rPr>
              <w:t>8</w:t>
            </w:r>
            <w:r w:rsidRPr="007377B2">
              <w:rPr>
                <w:rFonts w:asciiTheme="minorHAnsi" w:hAnsiTheme="minorHAnsi" w:cstheme="minorHAnsi"/>
                <w:sz w:val="22"/>
              </w:rPr>
              <w:t xml:space="preserve"> ans ou plus si exig</w:t>
            </w:r>
            <w:r w:rsidR="0054420F" w:rsidRPr="007377B2">
              <w:rPr>
                <w:rFonts w:asciiTheme="minorHAnsi" w:hAnsiTheme="minorHAnsi" w:cstheme="minorHAnsi"/>
                <w:sz w:val="22"/>
              </w:rPr>
              <w:t>é</w:t>
            </w:r>
            <w:r w:rsidRPr="007377B2">
              <w:rPr>
                <w:rFonts w:asciiTheme="minorHAnsi" w:hAnsiTheme="minorHAnsi" w:cstheme="minorHAnsi"/>
                <w:sz w:val="22"/>
              </w:rPr>
              <w:t xml:space="preserve"> par la législation nationale</w:t>
            </w:r>
          </w:p>
          <w:p w14:paraId="1FB6DFB6" w14:textId="77777777" w:rsidR="001A4CB8" w:rsidRPr="007377B2" w:rsidRDefault="001A4CB8" w:rsidP="0050029F">
            <w:pPr>
              <w:spacing w:before="0" w:after="0" w:line="240" w:lineRule="auto"/>
              <w:jc w:val="left"/>
              <w:rPr>
                <w:rFonts w:asciiTheme="minorHAnsi" w:hAnsiTheme="minorHAnsi" w:cstheme="minorHAnsi"/>
                <w:sz w:val="22"/>
              </w:rPr>
            </w:pPr>
          </w:p>
          <w:p w14:paraId="45B11D30"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Interdiction du travail des enfants de moins de 18 ans – pour travail dangereux, interdiction de travail</w:t>
            </w:r>
          </w:p>
        </w:tc>
        <w:tc>
          <w:tcPr>
            <w:tcW w:w="1666" w:type="pct"/>
          </w:tcPr>
          <w:p w14:paraId="36B98CA2"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b/>
                <w:bCs/>
                <w:i/>
                <w:iCs/>
                <w:sz w:val="22"/>
                <w:szCs w:val="22"/>
              </w:rPr>
              <w:t xml:space="preserve">Loi n°133/AN/05/5ème du 26 janvier 2006 </w:t>
            </w:r>
            <w:r w:rsidRPr="007377B2">
              <w:rPr>
                <w:rFonts w:asciiTheme="minorHAnsi" w:hAnsiTheme="minorHAnsi" w:cstheme="minorHAnsi"/>
                <w:sz w:val="22"/>
                <w:szCs w:val="22"/>
              </w:rPr>
              <w:t xml:space="preserve">portant </w:t>
            </w:r>
            <w:r w:rsidRPr="007377B2">
              <w:rPr>
                <w:rFonts w:asciiTheme="minorHAnsi" w:hAnsiTheme="minorHAnsi" w:cstheme="minorHAnsi"/>
                <w:b/>
                <w:bCs/>
                <w:i/>
                <w:iCs/>
                <w:sz w:val="22"/>
                <w:szCs w:val="22"/>
              </w:rPr>
              <w:t xml:space="preserve">Code du Travail </w:t>
            </w:r>
            <w:r w:rsidRPr="007377B2">
              <w:rPr>
                <w:rFonts w:asciiTheme="minorHAnsi" w:hAnsiTheme="minorHAnsi" w:cstheme="minorHAnsi"/>
                <w:sz w:val="22"/>
                <w:szCs w:val="22"/>
              </w:rPr>
              <w:t xml:space="preserve">stipule que l’âge minimum d’accès au marché du travail est fixé à </w:t>
            </w:r>
            <w:r w:rsidRPr="007377B2">
              <w:rPr>
                <w:rFonts w:asciiTheme="minorHAnsi" w:hAnsiTheme="minorHAnsi" w:cstheme="minorHAnsi"/>
                <w:b/>
                <w:bCs/>
                <w:sz w:val="22"/>
                <w:szCs w:val="22"/>
              </w:rPr>
              <w:t>16 ans révolus</w:t>
            </w:r>
            <w:r w:rsidRPr="007377B2">
              <w:rPr>
                <w:rFonts w:asciiTheme="minorHAnsi" w:hAnsiTheme="minorHAnsi" w:cstheme="minorHAnsi"/>
                <w:sz w:val="22"/>
                <w:szCs w:val="22"/>
              </w:rPr>
              <w:t xml:space="preserve">. </w:t>
            </w:r>
          </w:p>
          <w:p w14:paraId="075506A9"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Ratification des Conventions fondamentales OIT</w:t>
            </w:r>
          </w:p>
        </w:tc>
        <w:tc>
          <w:tcPr>
            <w:tcW w:w="558" w:type="pct"/>
          </w:tcPr>
          <w:p w14:paraId="63ED32C5"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 xml:space="preserve">Bien que la législation </w:t>
            </w:r>
            <w:r w:rsidR="005B7922" w:rsidRPr="007377B2">
              <w:rPr>
                <w:rFonts w:asciiTheme="minorHAnsi" w:hAnsiTheme="minorHAnsi" w:cstheme="minorHAnsi"/>
                <w:sz w:val="22"/>
                <w:szCs w:val="22"/>
              </w:rPr>
              <w:t>Djiboutienne</w:t>
            </w:r>
            <w:r w:rsidRPr="007377B2">
              <w:rPr>
                <w:rFonts w:asciiTheme="minorHAnsi" w:hAnsiTheme="minorHAnsi" w:cstheme="minorHAnsi"/>
                <w:sz w:val="22"/>
                <w:szCs w:val="22"/>
              </w:rPr>
              <w:t xml:space="preserve"> ait des mesures pour le travail de nuit, il n’y a aucune interdiction de travail des mineurs pour le travail dangereux</w:t>
            </w:r>
            <w:r w:rsidR="0054420F" w:rsidRPr="007377B2">
              <w:rPr>
                <w:rFonts w:asciiTheme="minorHAnsi" w:hAnsiTheme="minorHAnsi" w:cstheme="minorHAnsi"/>
                <w:sz w:val="22"/>
                <w:szCs w:val="22"/>
              </w:rPr>
              <w:t xml:space="preserve">. </w:t>
            </w:r>
          </w:p>
        </w:tc>
        <w:tc>
          <w:tcPr>
            <w:tcW w:w="909" w:type="pct"/>
          </w:tcPr>
          <w:p w14:paraId="1DC1A44F"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 xml:space="preserve">Interdiction du travail des mineurs pour les activités liées à la manipulation de </w:t>
            </w:r>
            <w:r w:rsidR="00D60A09" w:rsidRPr="007377B2">
              <w:rPr>
                <w:rFonts w:asciiTheme="minorHAnsi" w:hAnsiTheme="minorHAnsi" w:cstheme="minorHAnsi"/>
                <w:sz w:val="22"/>
                <w:szCs w:val="22"/>
              </w:rPr>
              <w:t xml:space="preserve">déchets médicaux et travaux dangereux </w:t>
            </w:r>
          </w:p>
        </w:tc>
      </w:tr>
      <w:tr w:rsidR="00D461A5" w:rsidRPr="007377B2" w14:paraId="5DBBFE1C" w14:textId="77777777" w:rsidTr="41D541B8">
        <w:trPr>
          <w:trHeight w:val="2129"/>
        </w:trPr>
        <w:tc>
          <w:tcPr>
            <w:tcW w:w="808" w:type="pct"/>
          </w:tcPr>
          <w:p w14:paraId="4691B647" w14:textId="77777777" w:rsidR="00D461A5" w:rsidRPr="007377B2" w:rsidRDefault="00DC103F" w:rsidP="0050029F">
            <w:pPr>
              <w:pStyle w:val="Default"/>
              <w:rPr>
                <w:rFonts w:asciiTheme="minorHAnsi" w:hAnsiTheme="minorHAnsi" w:cstheme="minorHAnsi"/>
                <w:b/>
                <w:bCs/>
                <w:sz w:val="22"/>
                <w:szCs w:val="22"/>
              </w:rPr>
            </w:pPr>
            <w:r w:rsidRPr="00DC103F">
              <w:rPr>
                <w:rFonts w:asciiTheme="minorHAnsi" w:hAnsiTheme="minorHAnsi" w:cstheme="minorHAnsi"/>
                <w:b/>
                <w:bCs/>
                <w:sz w:val="22"/>
                <w:szCs w:val="22"/>
              </w:rPr>
              <w:t>Travail informel (travailleurs sans contrat)</w:t>
            </w:r>
          </w:p>
        </w:tc>
        <w:tc>
          <w:tcPr>
            <w:tcW w:w="1059" w:type="pct"/>
          </w:tcPr>
          <w:p w14:paraId="5F0AA36C" w14:textId="77777777" w:rsidR="00D461A5" w:rsidRPr="007377B2" w:rsidRDefault="00FC04FB" w:rsidP="0050029F">
            <w:pPr>
              <w:spacing w:before="0" w:after="0" w:line="240" w:lineRule="auto"/>
              <w:jc w:val="left"/>
              <w:rPr>
                <w:rFonts w:asciiTheme="minorHAnsi" w:hAnsiTheme="minorHAnsi" w:cstheme="minorHAnsi"/>
                <w:sz w:val="22"/>
              </w:rPr>
            </w:pPr>
            <w:r>
              <w:rPr>
                <w:rFonts w:asciiTheme="minorHAnsi" w:hAnsiTheme="minorHAnsi" w:cstheme="minorHAnsi"/>
                <w:sz w:val="22"/>
              </w:rPr>
              <w:t xml:space="preserve">Le projet n’aura pas recours aux travailleurs informels, c'est-à-dire des travailleurs qui n’ont pas formellement un contrat écrit avec l’employeur.  </w:t>
            </w:r>
          </w:p>
        </w:tc>
        <w:tc>
          <w:tcPr>
            <w:tcW w:w="1666" w:type="pct"/>
          </w:tcPr>
          <w:p w14:paraId="362C5A13" w14:textId="77777777" w:rsidR="009113D7" w:rsidRDefault="00FA3BF6" w:rsidP="0050029F">
            <w:pPr>
              <w:pStyle w:val="Default"/>
              <w:rPr>
                <w:rFonts w:asciiTheme="minorHAnsi" w:hAnsiTheme="minorHAnsi" w:cstheme="minorHAnsi"/>
                <w:bCs/>
                <w:iCs/>
                <w:sz w:val="22"/>
                <w:szCs w:val="22"/>
              </w:rPr>
            </w:pPr>
            <w:r>
              <w:rPr>
                <w:rFonts w:asciiTheme="minorHAnsi" w:hAnsiTheme="minorHAnsi" w:cstheme="minorHAnsi"/>
                <w:b/>
                <w:bCs/>
                <w:i/>
                <w:iCs/>
                <w:sz w:val="22"/>
                <w:szCs w:val="22"/>
              </w:rPr>
              <w:t>Loi n°133/AN/05/5</w:t>
            </w:r>
            <w:r w:rsidR="002747C6" w:rsidRPr="00AD3D89">
              <w:rPr>
                <w:rFonts w:asciiTheme="minorHAnsi" w:hAnsiTheme="minorHAnsi" w:cstheme="minorHAnsi"/>
                <w:b/>
                <w:bCs/>
                <w:i/>
                <w:iCs/>
                <w:sz w:val="22"/>
                <w:szCs w:val="22"/>
                <w:vertAlign w:val="superscript"/>
              </w:rPr>
              <w:t>ème</w:t>
            </w:r>
            <w:r>
              <w:rPr>
                <w:rFonts w:asciiTheme="minorHAnsi" w:hAnsiTheme="minorHAnsi" w:cstheme="minorHAnsi"/>
                <w:b/>
                <w:bCs/>
                <w:i/>
                <w:iCs/>
                <w:sz w:val="22"/>
                <w:szCs w:val="22"/>
              </w:rPr>
              <w:t xml:space="preserve"> du 26 janvier 2006 </w:t>
            </w:r>
            <w:r>
              <w:rPr>
                <w:rFonts w:asciiTheme="minorHAnsi" w:hAnsiTheme="minorHAnsi" w:cstheme="minorHAnsi"/>
                <w:bCs/>
                <w:iCs/>
                <w:sz w:val="22"/>
                <w:szCs w:val="22"/>
              </w:rPr>
              <w:t xml:space="preserve">portant </w:t>
            </w:r>
            <w:r w:rsidR="00DA4C85">
              <w:rPr>
                <w:rFonts w:asciiTheme="minorHAnsi" w:hAnsiTheme="minorHAnsi" w:cstheme="minorHAnsi"/>
                <w:b/>
                <w:bCs/>
                <w:i/>
                <w:iCs/>
                <w:sz w:val="22"/>
                <w:szCs w:val="22"/>
              </w:rPr>
              <w:t xml:space="preserve">Code du travail </w:t>
            </w:r>
            <w:r w:rsidR="000A6F2D">
              <w:rPr>
                <w:rFonts w:asciiTheme="minorHAnsi" w:hAnsiTheme="minorHAnsi" w:cstheme="minorHAnsi"/>
                <w:bCs/>
                <w:iCs/>
                <w:sz w:val="22"/>
                <w:szCs w:val="22"/>
              </w:rPr>
              <w:t xml:space="preserve">dans son </w:t>
            </w:r>
            <w:r w:rsidR="000A6F2D">
              <w:rPr>
                <w:rFonts w:asciiTheme="minorHAnsi" w:hAnsiTheme="minorHAnsi" w:cstheme="minorHAnsi"/>
                <w:b/>
                <w:bCs/>
                <w:i/>
                <w:iCs/>
                <w:sz w:val="22"/>
                <w:szCs w:val="22"/>
              </w:rPr>
              <w:t>article 12 « </w:t>
            </w:r>
            <w:r w:rsidR="002747C6" w:rsidRPr="00AD3D89">
              <w:rPr>
                <w:rFonts w:asciiTheme="minorHAnsi" w:hAnsiTheme="minorHAnsi" w:cstheme="minorHAnsi"/>
                <w:b/>
                <w:bCs/>
                <w:i/>
                <w:iCs/>
                <w:sz w:val="22"/>
                <w:szCs w:val="22"/>
              </w:rPr>
              <w:t>considère comme</w:t>
            </w:r>
            <w:r w:rsidR="000A6F2D">
              <w:rPr>
                <w:rFonts w:asciiTheme="minorHAnsi" w:hAnsiTheme="minorHAnsi" w:cstheme="minorHAnsi"/>
                <w:b/>
                <w:bCs/>
                <w:i/>
                <w:iCs/>
                <w:sz w:val="22"/>
                <w:szCs w:val="22"/>
              </w:rPr>
              <w:t xml:space="preserve"> relevant du champ d’application du cont</w:t>
            </w:r>
            <w:r w:rsidR="009113D7">
              <w:rPr>
                <w:rFonts w:asciiTheme="minorHAnsi" w:hAnsiTheme="minorHAnsi" w:cstheme="minorHAnsi"/>
                <w:b/>
                <w:bCs/>
                <w:i/>
                <w:iCs/>
                <w:sz w:val="22"/>
                <w:szCs w:val="22"/>
              </w:rPr>
              <w:t>ra</w:t>
            </w:r>
            <w:r w:rsidR="000A6F2D">
              <w:rPr>
                <w:rFonts w:asciiTheme="minorHAnsi" w:hAnsiTheme="minorHAnsi" w:cstheme="minorHAnsi"/>
                <w:b/>
                <w:bCs/>
                <w:i/>
                <w:iCs/>
                <w:sz w:val="22"/>
                <w:szCs w:val="22"/>
              </w:rPr>
              <w:t>t à durée déterminé : les travailleurs engagés à l’heure ou à la journée ; les travailleurs pour la durée d’un chantier ou d’une mission</w:t>
            </w:r>
            <w:r w:rsidR="009113D7">
              <w:rPr>
                <w:rFonts w:asciiTheme="minorHAnsi" w:hAnsiTheme="minorHAnsi" w:cstheme="minorHAnsi"/>
                <w:b/>
                <w:bCs/>
                <w:i/>
                <w:iCs/>
                <w:sz w:val="22"/>
                <w:szCs w:val="22"/>
              </w:rPr>
              <w:t xml:space="preserve"> » </w:t>
            </w:r>
            <w:r w:rsidR="009113D7">
              <w:rPr>
                <w:rFonts w:asciiTheme="minorHAnsi" w:hAnsiTheme="minorHAnsi" w:cstheme="minorHAnsi"/>
                <w:bCs/>
                <w:iCs/>
                <w:sz w:val="22"/>
                <w:szCs w:val="22"/>
              </w:rPr>
              <w:t>sans se prononcer sur le</w:t>
            </w:r>
            <w:r w:rsidR="007F6CA7">
              <w:rPr>
                <w:rFonts w:asciiTheme="minorHAnsi" w:hAnsiTheme="minorHAnsi" w:cstheme="minorHAnsi"/>
                <w:bCs/>
                <w:iCs/>
                <w:sz w:val="22"/>
                <w:szCs w:val="22"/>
              </w:rPr>
              <w:t xml:space="preserve"> caractère écrit ou verbal de leur</w:t>
            </w:r>
            <w:r w:rsidR="009113D7">
              <w:rPr>
                <w:rFonts w:asciiTheme="minorHAnsi" w:hAnsiTheme="minorHAnsi" w:cstheme="minorHAnsi"/>
                <w:bCs/>
                <w:iCs/>
                <w:sz w:val="22"/>
                <w:szCs w:val="22"/>
              </w:rPr>
              <w:t xml:space="preserve"> contrat. </w:t>
            </w:r>
          </w:p>
          <w:p w14:paraId="5E885DB2" w14:textId="77777777" w:rsidR="007F6CA7" w:rsidRPr="00AD3D89" w:rsidRDefault="007F6CA7" w:rsidP="0050029F">
            <w:pPr>
              <w:pStyle w:val="Default"/>
              <w:spacing w:before="120" w:after="120" w:line="312" w:lineRule="auto"/>
              <w:jc w:val="both"/>
              <w:rPr>
                <w:rFonts w:asciiTheme="minorHAnsi" w:hAnsiTheme="minorHAnsi" w:cstheme="minorHAnsi"/>
                <w:b/>
                <w:bCs/>
                <w:i/>
                <w:iCs/>
                <w:sz w:val="22"/>
                <w:szCs w:val="22"/>
              </w:rPr>
            </w:pPr>
            <w:r>
              <w:rPr>
                <w:rFonts w:asciiTheme="minorHAnsi" w:hAnsiTheme="minorHAnsi" w:cstheme="minorHAnsi"/>
                <w:bCs/>
                <w:iCs/>
                <w:sz w:val="22"/>
                <w:szCs w:val="22"/>
              </w:rPr>
              <w:t>Cependant, l’</w:t>
            </w:r>
            <w:r>
              <w:rPr>
                <w:rFonts w:asciiTheme="minorHAnsi" w:hAnsiTheme="minorHAnsi" w:cstheme="minorHAnsi"/>
                <w:b/>
                <w:bCs/>
                <w:i/>
                <w:iCs/>
                <w:sz w:val="22"/>
                <w:szCs w:val="22"/>
              </w:rPr>
              <w:t xml:space="preserve">article 14 du même Code de travail </w:t>
            </w:r>
            <w:r>
              <w:rPr>
                <w:rFonts w:asciiTheme="minorHAnsi" w:hAnsiTheme="minorHAnsi" w:cstheme="minorHAnsi"/>
                <w:bCs/>
                <w:iCs/>
                <w:sz w:val="22"/>
                <w:szCs w:val="22"/>
              </w:rPr>
              <w:t xml:space="preserve">stipule que </w:t>
            </w:r>
            <w:r>
              <w:rPr>
                <w:rFonts w:asciiTheme="minorHAnsi" w:hAnsiTheme="minorHAnsi" w:cstheme="minorHAnsi"/>
                <w:b/>
                <w:bCs/>
                <w:i/>
                <w:iCs/>
                <w:sz w:val="22"/>
                <w:szCs w:val="22"/>
              </w:rPr>
              <w:t xml:space="preserve">« le contrat de travail à durée déterminé doit mentionner dans son corps, la limite temporelle fixant son terme ». </w:t>
            </w:r>
            <w:r>
              <w:rPr>
                <w:rFonts w:asciiTheme="minorHAnsi" w:hAnsiTheme="minorHAnsi" w:cstheme="minorHAnsi"/>
                <w:bCs/>
                <w:iCs/>
                <w:sz w:val="22"/>
                <w:szCs w:val="22"/>
              </w:rPr>
              <w:t xml:space="preserve">Dès lors, on pourrait affirmer que même </w:t>
            </w:r>
            <w:r w:rsidR="002747C6" w:rsidRPr="00AD3D89">
              <w:rPr>
                <w:rFonts w:asciiTheme="minorHAnsi" w:hAnsiTheme="minorHAnsi" w:cstheme="minorHAnsi"/>
                <w:b/>
                <w:bCs/>
                <w:i/>
                <w:iCs/>
                <w:sz w:val="22"/>
                <w:szCs w:val="22"/>
              </w:rPr>
              <w:t>les travailleurs des entreprises de construction ou de rénovation de chantier</w:t>
            </w:r>
            <w:r>
              <w:rPr>
                <w:rFonts w:asciiTheme="minorHAnsi" w:hAnsiTheme="minorHAnsi" w:cstheme="minorHAnsi"/>
                <w:b/>
                <w:bCs/>
                <w:i/>
                <w:iCs/>
                <w:sz w:val="22"/>
                <w:szCs w:val="22"/>
              </w:rPr>
              <w:t xml:space="preserve"> ont droit à un contrat écrit. </w:t>
            </w:r>
            <w:r w:rsidR="002747C6" w:rsidRPr="00AD3D89">
              <w:rPr>
                <w:rFonts w:asciiTheme="minorHAnsi" w:hAnsiTheme="minorHAnsi" w:cstheme="minorHAnsi"/>
                <w:b/>
                <w:bCs/>
                <w:i/>
                <w:iCs/>
                <w:sz w:val="22"/>
                <w:szCs w:val="22"/>
              </w:rPr>
              <w:t xml:space="preserve"> </w:t>
            </w:r>
          </w:p>
          <w:p w14:paraId="307F6ADA" w14:textId="77777777" w:rsidR="00D461A5" w:rsidRPr="000A6F2D" w:rsidRDefault="002747C6" w:rsidP="0050029F">
            <w:pPr>
              <w:pStyle w:val="Default"/>
              <w:rPr>
                <w:rFonts w:asciiTheme="minorHAnsi" w:hAnsiTheme="minorHAnsi" w:cstheme="minorHAnsi"/>
                <w:b/>
                <w:bCs/>
                <w:i/>
                <w:iCs/>
                <w:sz w:val="22"/>
                <w:szCs w:val="22"/>
              </w:rPr>
            </w:pPr>
            <w:r w:rsidRPr="00AD3D89">
              <w:rPr>
                <w:rFonts w:asciiTheme="minorHAnsi" w:hAnsiTheme="minorHAnsi" w:cstheme="minorHAnsi"/>
                <w:b/>
                <w:bCs/>
                <w:i/>
                <w:iCs/>
                <w:sz w:val="22"/>
                <w:szCs w:val="22"/>
              </w:rPr>
              <w:t xml:space="preserve"> </w:t>
            </w:r>
          </w:p>
        </w:tc>
        <w:tc>
          <w:tcPr>
            <w:tcW w:w="558" w:type="pct"/>
          </w:tcPr>
          <w:p w14:paraId="23330A55" w14:textId="77777777" w:rsidR="00D461A5" w:rsidRPr="00AD3D89" w:rsidRDefault="007F6CA7" w:rsidP="0050029F">
            <w:pPr>
              <w:pStyle w:val="Default"/>
              <w:spacing w:before="120" w:after="120" w:line="312" w:lineRule="auto"/>
              <w:jc w:val="both"/>
              <w:rPr>
                <w:rFonts w:asciiTheme="minorHAnsi" w:hAnsiTheme="minorHAnsi" w:cstheme="minorHAnsi"/>
                <w:b/>
                <w:i/>
                <w:sz w:val="22"/>
                <w:szCs w:val="22"/>
              </w:rPr>
            </w:pPr>
            <w:r>
              <w:rPr>
                <w:rFonts w:asciiTheme="minorHAnsi" w:hAnsiTheme="minorHAnsi" w:cstheme="minorHAnsi"/>
                <w:sz w:val="22"/>
                <w:szCs w:val="22"/>
              </w:rPr>
              <w:t xml:space="preserve">Bien que le </w:t>
            </w:r>
            <w:r>
              <w:rPr>
                <w:rFonts w:asciiTheme="minorHAnsi" w:hAnsiTheme="minorHAnsi" w:cstheme="minorHAnsi"/>
                <w:b/>
                <w:i/>
                <w:sz w:val="22"/>
                <w:szCs w:val="22"/>
              </w:rPr>
              <w:t xml:space="preserve">Code de travail </w:t>
            </w:r>
            <w:r w:rsidR="00B81C78">
              <w:rPr>
                <w:rFonts w:asciiTheme="minorHAnsi" w:hAnsiTheme="minorHAnsi" w:cstheme="minorHAnsi"/>
                <w:sz w:val="22"/>
                <w:szCs w:val="22"/>
              </w:rPr>
              <w:t xml:space="preserve">prévoit </w:t>
            </w:r>
            <w:r w:rsidR="00B81C78">
              <w:rPr>
                <w:rFonts w:asciiTheme="minorHAnsi" w:hAnsiTheme="minorHAnsi" w:cstheme="minorHAnsi"/>
                <w:b/>
                <w:i/>
                <w:sz w:val="22"/>
                <w:szCs w:val="22"/>
              </w:rPr>
              <w:t xml:space="preserve">la nécessité d’un contrat écrit pour les travailleurs de chantier, il est très fréquent que les entreprises de construction recrute des travailleurs informel, c'est-à-dire sans contrat écrit.  </w:t>
            </w:r>
          </w:p>
        </w:tc>
        <w:tc>
          <w:tcPr>
            <w:tcW w:w="909" w:type="pct"/>
          </w:tcPr>
          <w:p w14:paraId="7820303F" w14:textId="77777777" w:rsidR="00992F88" w:rsidRDefault="00B81C78" w:rsidP="0050029F">
            <w:pPr>
              <w:pStyle w:val="Default"/>
              <w:rPr>
                <w:rFonts w:asciiTheme="minorHAnsi" w:hAnsiTheme="minorHAnsi" w:cstheme="minorHAnsi"/>
                <w:sz w:val="22"/>
                <w:szCs w:val="22"/>
              </w:rPr>
            </w:pPr>
            <w:r>
              <w:rPr>
                <w:rFonts w:asciiTheme="minorHAnsi" w:hAnsiTheme="minorHAnsi" w:cstheme="minorHAnsi"/>
                <w:sz w:val="22"/>
                <w:szCs w:val="22"/>
              </w:rPr>
              <w:t>L’entreprise qui décide de recruter des travailleurs informels sans contrat écrit devrait</w:t>
            </w:r>
            <w:r w:rsidR="00992F88">
              <w:rPr>
                <w:rFonts w:asciiTheme="minorHAnsi" w:hAnsiTheme="minorHAnsi" w:cstheme="minorHAnsi"/>
                <w:sz w:val="22"/>
                <w:szCs w:val="22"/>
              </w:rPr>
              <w:t xml:space="preserve"> obligatoirement respecter quelques règles : </w:t>
            </w:r>
          </w:p>
          <w:p w14:paraId="05E7EB22" w14:textId="77777777" w:rsidR="00992F88" w:rsidRDefault="00992F88" w:rsidP="0050029F">
            <w:pPr>
              <w:pStyle w:val="Default"/>
              <w:rPr>
                <w:rFonts w:asciiTheme="minorHAnsi" w:hAnsiTheme="minorHAnsi" w:cstheme="minorHAnsi"/>
                <w:sz w:val="22"/>
                <w:szCs w:val="22"/>
              </w:rPr>
            </w:pPr>
            <w:r>
              <w:rPr>
                <w:rFonts w:asciiTheme="minorHAnsi" w:hAnsiTheme="minorHAnsi" w:cstheme="minorHAnsi"/>
                <w:sz w:val="22"/>
                <w:szCs w:val="22"/>
              </w:rPr>
              <w:t>1. Elle doit informer son employeur sur le nombre, le sexe et l’identité de ces travailleurs informels ;</w:t>
            </w:r>
          </w:p>
          <w:p w14:paraId="2D342FC6" w14:textId="77777777" w:rsidR="00992F88" w:rsidRDefault="00992F88" w:rsidP="0050029F">
            <w:pPr>
              <w:pStyle w:val="Default"/>
              <w:rPr>
                <w:rFonts w:asciiTheme="minorHAnsi" w:hAnsiTheme="minorHAnsi" w:cstheme="minorHAnsi"/>
                <w:sz w:val="22"/>
                <w:szCs w:val="22"/>
              </w:rPr>
            </w:pPr>
            <w:r>
              <w:rPr>
                <w:rFonts w:asciiTheme="minorHAnsi" w:hAnsiTheme="minorHAnsi" w:cstheme="minorHAnsi"/>
                <w:sz w:val="22"/>
                <w:szCs w:val="22"/>
              </w:rPr>
              <w:t xml:space="preserve">2. Elle doit tenir un registre à jour qui contiendrait l’identité ainsi que toutes les informations nécessaires sur chaque travailleur informel ; </w:t>
            </w:r>
          </w:p>
          <w:p w14:paraId="46199027" w14:textId="77777777" w:rsidR="00D461A5" w:rsidRPr="007377B2" w:rsidRDefault="00992F88" w:rsidP="0050029F">
            <w:pPr>
              <w:pStyle w:val="Default"/>
              <w:rPr>
                <w:rFonts w:asciiTheme="minorHAnsi" w:hAnsiTheme="minorHAnsi" w:cstheme="minorHAnsi"/>
                <w:sz w:val="22"/>
                <w:szCs w:val="22"/>
              </w:rPr>
            </w:pPr>
            <w:r>
              <w:rPr>
                <w:rFonts w:asciiTheme="minorHAnsi" w:hAnsiTheme="minorHAnsi" w:cstheme="minorHAnsi"/>
                <w:sz w:val="22"/>
                <w:szCs w:val="22"/>
              </w:rPr>
              <w:t xml:space="preserve">3. Elle doit prouver que ces travailleurs sans contrats ont les mêmes droits et devoirs que les </w:t>
            </w:r>
            <w:r>
              <w:rPr>
                <w:rFonts w:asciiTheme="minorHAnsi" w:hAnsiTheme="minorHAnsi" w:cstheme="minorHAnsi"/>
                <w:sz w:val="22"/>
                <w:szCs w:val="22"/>
              </w:rPr>
              <w:lastRenderedPageBreak/>
              <w:t xml:space="preserve">autres travailleurs formels en matière de santé et de sécurité au travail, et ne font pas l’objet de discriminations. </w:t>
            </w:r>
            <w:r w:rsidR="00B81C78">
              <w:rPr>
                <w:rFonts w:asciiTheme="minorHAnsi" w:hAnsiTheme="minorHAnsi" w:cstheme="minorHAnsi"/>
                <w:sz w:val="22"/>
                <w:szCs w:val="22"/>
              </w:rPr>
              <w:t xml:space="preserve"> </w:t>
            </w:r>
          </w:p>
        </w:tc>
      </w:tr>
      <w:tr w:rsidR="0054420F" w:rsidRPr="007377B2" w14:paraId="37A3D269" w14:textId="77777777" w:rsidTr="41D541B8">
        <w:trPr>
          <w:trHeight w:val="1382"/>
        </w:trPr>
        <w:tc>
          <w:tcPr>
            <w:tcW w:w="808" w:type="pct"/>
          </w:tcPr>
          <w:p w14:paraId="10105F20"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lastRenderedPageBreak/>
              <w:t>Mécanisme de gestion de plaintes</w:t>
            </w:r>
          </w:p>
        </w:tc>
        <w:tc>
          <w:tcPr>
            <w:tcW w:w="1059" w:type="pct"/>
          </w:tcPr>
          <w:p w14:paraId="5F1E1821"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Mécanisme doit être disponible pour tous les types de contrat</w:t>
            </w:r>
          </w:p>
        </w:tc>
        <w:tc>
          <w:tcPr>
            <w:tcW w:w="1666" w:type="pct"/>
          </w:tcPr>
          <w:p w14:paraId="20908B19"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Article 159 du Code du Travail contient des dispositions qui permettent aux travailleurs de résoudre des différends en cas de désaccord avec l’employeur.  Tout litige entre travailleur et employés pourra être soumis à l’arbitrage de l’Inspection du Travail</w:t>
            </w:r>
            <w:r w:rsidR="0054420F" w:rsidRPr="007377B2">
              <w:rPr>
                <w:rFonts w:asciiTheme="minorHAnsi" w:hAnsiTheme="minorHAnsi" w:cstheme="minorHAnsi"/>
                <w:sz w:val="22"/>
              </w:rPr>
              <w:t xml:space="preserve">. </w:t>
            </w:r>
          </w:p>
        </w:tc>
        <w:tc>
          <w:tcPr>
            <w:tcW w:w="558" w:type="pct"/>
          </w:tcPr>
          <w:p w14:paraId="64350124" w14:textId="77777777" w:rsidR="001A4CB8" w:rsidRPr="007377B2" w:rsidRDefault="58AD1713"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 xml:space="preserve">La loi ne mentionne pas des mesures contre les rétributions </w:t>
            </w:r>
            <w:r w:rsidR="00726F88" w:rsidRPr="007377B2">
              <w:rPr>
                <w:rFonts w:asciiTheme="minorHAnsi" w:hAnsiTheme="minorHAnsi" w:cstheme="minorHAnsi"/>
                <w:sz w:val="22"/>
              </w:rPr>
              <w:t>qui pourraient être utilisés par l</w:t>
            </w:r>
            <w:r w:rsidRPr="007377B2">
              <w:rPr>
                <w:rFonts w:asciiTheme="minorHAnsi" w:hAnsiTheme="minorHAnsi" w:cstheme="minorHAnsi"/>
                <w:sz w:val="22"/>
              </w:rPr>
              <w:t>es employeurs</w:t>
            </w:r>
          </w:p>
        </w:tc>
        <w:tc>
          <w:tcPr>
            <w:tcW w:w="909" w:type="pct"/>
          </w:tcPr>
          <w:p w14:paraId="6079B1B8"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Mise en place d’un mécanisme de gestion des plaintes pour les travailleurs des chantiers</w:t>
            </w:r>
            <w:r w:rsidR="00726F88" w:rsidRPr="007377B2">
              <w:rPr>
                <w:rFonts w:asciiTheme="minorHAnsi" w:hAnsiTheme="minorHAnsi" w:cstheme="minorHAnsi"/>
                <w:sz w:val="22"/>
              </w:rPr>
              <w:t>. Ce mécanisme complémente l’Inspection du Travail et des Lois Sociales Djiboutiennes auprès de laquelle les travailleurs peuvent porter plainte</w:t>
            </w:r>
            <w:r w:rsidR="00726F88" w:rsidRPr="007377B2">
              <w:rPr>
                <w:rStyle w:val="Appelnotedebasdep"/>
                <w:rFonts w:asciiTheme="minorHAnsi" w:hAnsiTheme="minorHAnsi" w:cstheme="minorHAnsi"/>
                <w:sz w:val="22"/>
              </w:rPr>
              <w:footnoteReference w:id="15"/>
            </w:r>
          </w:p>
        </w:tc>
      </w:tr>
      <w:tr w:rsidR="0054420F" w:rsidRPr="007377B2" w14:paraId="2237B069" w14:textId="77777777" w:rsidTr="41D541B8">
        <w:trPr>
          <w:trHeight w:val="2961"/>
        </w:trPr>
        <w:tc>
          <w:tcPr>
            <w:tcW w:w="808" w:type="pct"/>
          </w:tcPr>
          <w:p w14:paraId="22CBD592"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lastRenderedPageBreak/>
              <w:t>Santé et Sécurité au Travail</w:t>
            </w:r>
          </w:p>
        </w:tc>
        <w:tc>
          <w:tcPr>
            <w:tcW w:w="1059" w:type="pct"/>
          </w:tcPr>
          <w:p w14:paraId="00CD0A33" w14:textId="77777777" w:rsidR="001A4CB8" w:rsidRPr="007377B2" w:rsidRDefault="58AD1713"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 xml:space="preserve">Existence de procédures </w:t>
            </w:r>
            <w:r w:rsidR="004976F5" w:rsidRPr="007377B2">
              <w:rPr>
                <w:rFonts w:asciiTheme="minorHAnsi" w:hAnsiTheme="minorHAnsi" w:cstheme="minorHAnsi"/>
                <w:sz w:val="22"/>
              </w:rPr>
              <w:t>détaillées</w:t>
            </w:r>
            <w:r w:rsidRPr="007377B2">
              <w:rPr>
                <w:rFonts w:asciiTheme="minorHAnsi" w:hAnsiTheme="minorHAnsi" w:cstheme="minorHAnsi"/>
                <w:sz w:val="22"/>
              </w:rPr>
              <w:t xml:space="preserve"> pour le projet</w:t>
            </w:r>
          </w:p>
          <w:p w14:paraId="550CF6EE"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Exigences de protection de travailleurs,</w:t>
            </w:r>
          </w:p>
          <w:p w14:paraId="140FAA9C" w14:textId="774E7F1F" w:rsidR="00726F88" w:rsidRPr="007377B2" w:rsidRDefault="58AD1713" w:rsidP="000B3920">
            <w:pPr>
              <w:pStyle w:val="Default"/>
              <w:rPr>
                <w:rFonts w:asciiTheme="minorHAnsi" w:hAnsiTheme="minorHAnsi" w:cstheme="minorHAnsi"/>
                <w:sz w:val="22"/>
                <w:szCs w:val="22"/>
              </w:rPr>
            </w:pPr>
            <w:r w:rsidRPr="007377B2">
              <w:rPr>
                <w:rFonts w:asciiTheme="minorHAnsi" w:hAnsiTheme="minorHAnsi" w:cstheme="minorHAnsi"/>
                <w:sz w:val="22"/>
                <w:szCs w:val="22"/>
              </w:rPr>
              <w:t>Suivi de procédures de sécurité au travail</w:t>
            </w:r>
            <w:r w:rsidR="000B3920">
              <w:rPr>
                <w:rFonts w:asciiTheme="minorHAnsi" w:hAnsiTheme="minorHAnsi" w:cstheme="minorHAnsi"/>
                <w:sz w:val="22"/>
                <w:szCs w:val="22"/>
              </w:rPr>
              <w:t xml:space="preserve"> </w:t>
            </w:r>
            <w:r w:rsidR="00726F88" w:rsidRPr="007377B2">
              <w:rPr>
                <w:rFonts w:asciiTheme="minorHAnsi" w:hAnsiTheme="minorHAnsi" w:cstheme="minorHAnsi"/>
                <w:sz w:val="22"/>
                <w:szCs w:val="22"/>
              </w:rPr>
              <w:t>droit de dénoncer sans représailles les situations dangereuses</w:t>
            </w:r>
          </w:p>
        </w:tc>
        <w:tc>
          <w:tcPr>
            <w:tcW w:w="1666" w:type="pct"/>
          </w:tcPr>
          <w:p w14:paraId="3810D998" w14:textId="77777777" w:rsidR="001A4CB8" w:rsidRPr="007377B2" w:rsidRDefault="001A4CB8" w:rsidP="0050029F">
            <w:pPr>
              <w:spacing w:before="0" w:after="0" w:line="240" w:lineRule="auto"/>
              <w:jc w:val="left"/>
              <w:rPr>
                <w:rFonts w:asciiTheme="minorHAnsi" w:hAnsiTheme="minorHAnsi" w:cstheme="minorHAnsi"/>
                <w:color w:val="000000"/>
                <w:sz w:val="22"/>
                <w:shd w:val="clear" w:color="auto" w:fill="FFFFFF"/>
              </w:rPr>
            </w:pPr>
            <w:r w:rsidRPr="007377B2">
              <w:rPr>
                <w:rFonts w:asciiTheme="minorHAnsi" w:hAnsiTheme="minorHAnsi" w:cstheme="minorHAnsi"/>
                <w:color w:val="000000"/>
                <w:sz w:val="22"/>
                <w:shd w:val="clear" w:color="auto" w:fill="FFFFFF"/>
              </w:rPr>
              <w:t xml:space="preserve">La </w:t>
            </w:r>
            <w:r w:rsidRPr="007377B2">
              <w:rPr>
                <w:rFonts w:asciiTheme="minorHAnsi" w:hAnsiTheme="minorHAnsi" w:cstheme="minorHAnsi"/>
                <w:sz w:val="22"/>
              </w:rPr>
              <w:t>Loi n°133/AN/05/5ème L du 28 janvier 2006</w:t>
            </w:r>
            <w:r w:rsidRPr="007377B2">
              <w:rPr>
                <w:rFonts w:asciiTheme="minorHAnsi" w:hAnsiTheme="minorHAnsi" w:cstheme="minorHAnsi"/>
                <w:color w:val="000000"/>
                <w:sz w:val="22"/>
                <w:shd w:val="clear" w:color="auto" w:fill="FFFFFF"/>
              </w:rPr>
              <w:t xml:space="preserve"> donne des indications en matière de santé et de sécurité de travail. Elle fixe les règles relatives </w:t>
            </w:r>
            <w:r w:rsidR="00BD55DF" w:rsidRPr="007377B2">
              <w:rPr>
                <w:rFonts w:asciiTheme="minorHAnsi" w:hAnsiTheme="minorHAnsi" w:cstheme="minorHAnsi"/>
                <w:color w:val="000000"/>
                <w:sz w:val="22"/>
                <w:shd w:val="clear" w:color="auto" w:fill="FFFFFF"/>
              </w:rPr>
              <w:t>à</w:t>
            </w:r>
            <w:r w:rsidRPr="007377B2">
              <w:rPr>
                <w:rFonts w:asciiTheme="minorHAnsi" w:hAnsiTheme="minorHAnsi" w:cstheme="minorHAnsi"/>
                <w:color w:val="000000"/>
                <w:sz w:val="22"/>
                <w:shd w:val="clear" w:color="auto" w:fill="FFFFFF"/>
              </w:rPr>
              <w:t xml:space="preserve"> la protection de la santé et la sécurité des travailleurs à assurer un service médical, garantir, un salaire minium à règlementer les conditions de travail.</w:t>
            </w:r>
          </w:p>
          <w:p w14:paraId="79787B86" w14:textId="77777777" w:rsidR="001A4CB8" w:rsidRPr="007377B2" w:rsidRDefault="001A4CB8" w:rsidP="0050029F">
            <w:pPr>
              <w:spacing w:before="0" w:after="0" w:line="240" w:lineRule="auto"/>
              <w:jc w:val="left"/>
              <w:rPr>
                <w:rFonts w:asciiTheme="minorHAnsi" w:hAnsiTheme="minorHAnsi" w:cstheme="minorHAnsi"/>
                <w:color w:val="000000"/>
                <w:sz w:val="22"/>
                <w:shd w:val="clear" w:color="auto" w:fill="FFFFFF"/>
              </w:rPr>
            </w:pPr>
            <w:r w:rsidRPr="007377B2">
              <w:rPr>
                <w:rFonts w:asciiTheme="minorHAnsi" w:hAnsiTheme="minorHAnsi" w:cstheme="minorHAnsi"/>
                <w:color w:val="000000"/>
                <w:sz w:val="22"/>
                <w:shd w:val="clear" w:color="auto" w:fill="FFFFFF"/>
              </w:rPr>
              <w:t>L’Article 122 stipule que tout employeur est tenu d’organiser une information pratique et appropriée en matière d’hygiène et de sécurité au bénéfice des salariés</w:t>
            </w:r>
          </w:p>
          <w:p w14:paraId="1E27C5AF" w14:textId="77777777" w:rsidR="001A4CB8" w:rsidRPr="007377B2" w:rsidRDefault="001A4CB8" w:rsidP="0050029F">
            <w:pPr>
              <w:spacing w:before="0" w:after="0" w:line="240" w:lineRule="auto"/>
              <w:jc w:val="left"/>
              <w:rPr>
                <w:rFonts w:asciiTheme="minorHAnsi" w:hAnsiTheme="minorHAnsi" w:cstheme="minorHAnsi"/>
                <w:color w:val="000000"/>
                <w:sz w:val="22"/>
                <w:shd w:val="clear" w:color="auto" w:fill="FFFFFF"/>
              </w:rPr>
            </w:pPr>
            <w:r w:rsidRPr="007377B2">
              <w:rPr>
                <w:rFonts w:asciiTheme="minorHAnsi" w:hAnsiTheme="minorHAnsi" w:cstheme="minorHAnsi"/>
                <w:sz w:val="22"/>
              </w:rPr>
              <w:t xml:space="preserve">Article 135 du Code de l’employeur est tenu de déclarer </w:t>
            </w:r>
            <w:r w:rsidRPr="007377B2">
              <w:rPr>
                <w:rFonts w:asciiTheme="minorHAnsi" w:hAnsiTheme="minorHAnsi" w:cstheme="minorHAnsi"/>
                <w:color w:val="000000"/>
                <w:sz w:val="22"/>
                <w:shd w:val="clear" w:color="auto" w:fill="FFFFFF"/>
              </w:rPr>
              <w:t>simultanément à l’Inspection du Travail et à l’Organisme de Protection Sociale en cas d’accident</w:t>
            </w:r>
            <w:r w:rsidR="0054420F" w:rsidRPr="007377B2">
              <w:rPr>
                <w:rFonts w:asciiTheme="minorHAnsi" w:hAnsiTheme="minorHAnsi" w:cstheme="minorHAnsi"/>
                <w:color w:val="000000"/>
                <w:sz w:val="22"/>
                <w:shd w:val="clear" w:color="auto" w:fill="FFFFFF"/>
              </w:rPr>
              <w:t xml:space="preserve">. </w:t>
            </w:r>
          </w:p>
        </w:tc>
        <w:tc>
          <w:tcPr>
            <w:tcW w:w="558" w:type="pct"/>
          </w:tcPr>
          <w:p w14:paraId="76D783BE"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Les mesures du Code du Travail restent génériques</w:t>
            </w:r>
          </w:p>
          <w:p w14:paraId="44E60091" w14:textId="77777777" w:rsidR="001A4CB8" w:rsidRPr="007377B2" w:rsidRDefault="001A4CB8" w:rsidP="0050029F">
            <w:pPr>
              <w:pStyle w:val="Default"/>
              <w:rPr>
                <w:rFonts w:asciiTheme="minorHAnsi" w:hAnsiTheme="minorHAnsi" w:cstheme="minorHAnsi"/>
                <w:sz w:val="22"/>
                <w:szCs w:val="22"/>
              </w:rPr>
            </w:pPr>
          </w:p>
          <w:p w14:paraId="46B08DEC"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 xml:space="preserve">La mise en œuvre de la législation demeure un problème </w:t>
            </w:r>
          </w:p>
        </w:tc>
        <w:tc>
          <w:tcPr>
            <w:tcW w:w="909" w:type="pct"/>
          </w:tcPr>
          <w:p w14:paraId="7E416901" w14:textId="77777777" w:rsidR="001A4CB8" w:rsidRPr="007377B2" w:rsidRDefault="001A4CB8" w:rsidP="0050029F">
            <w:pPr>
              <w:pStyle w:val="Default"/>
              <w:rPr>
                <w:rFonts w:asciiTheme="minorHAnsi" w:hAnsiTheme="minorHAnsi" w:cstheme="minorHAnsi"/>
                <w:sz w:val="22"/>
                <w:szCs w:val="22"/>
              </w:rPr>
            </w:pPr>
            <w:r w:rsidRPr="007377B2">
              <w:rPr>
                <w:rFonts w:asciiTheme="minorHAnsi" w:hAnsiTheme="minorHAnsi" w:cstheme="minorHAnsi"/>
                <w:sz w:val="22"/>
                <w:szCs w:val="22"/>
              </w:rPr>
              <w:t>Le CGES</w:t>
            </w:r>
            <w:r w:rsidR="0054420F" w:rsidRPr="007377B2">
              <w:rPr>
                <w:rFonts w:asciiTheme="minorHAnsi" w:hAnsiTheme="minorHAnsi" w:cstheme="minorHAnsi"/>
                <w:sz w:val="22"/>
                <w:szCs w:val="22"/>
              </w:rPr>
              <w:t xml:space="preserve"> et le présent </w:t>
            </w:r>
            <w:r w:rsidRPr="007377B2">
              <w:rPr>
                <w:rFonts w:asciiTheme="minorHAnsi" w:hAnsiTheme="minorHAnsi" w:cstheme="minorHAnsi"/>
                <w:sz w:val="22"/>
                <w:szCs w:val="22"/>
              </w:rPr>
              <w:t>PG</w:t>
            </w:r>
            <w:r w:rsidR="0054420F" w:rsidRPr="007377B2">
              <w:rPr>
                <w:rFonts w:asciiTheme="minorHAnsi" w:hAnsiTheme="minorHAnsi" w:cstheme="minorHAnsi"/>
                <w:sz w:val="22"/>
                <w:szCs w:val="22"/>
              </w:rPr>
              <w:t>P</w:t>
            </w:r>
            <w:r w:rsidRPr="007377B2">
              <w:rPr>
                <w:rFonts w:asciiTheme="minorHAnsi" w:hAnsiTheme="minorHAnsi" w:cstheme="minorHAnsi"/>
                <w:sz w:val="22"/>
                <w:szCs w:val="22"/>
              </w:rPr>
              <w:t xml:space="preserve"> propose</w:t>
            </w:r>
            <w:r w:rsidR="0054420F" w:rsidRPr="007377B2">
              <w:rPr>
                <w:rFonts w:asciiTheme="minorHAnsi" w:hAnsiTheme="minorHAnsi" w:cstheme="minorHAnsi"/>
                <w:sz w:val="22"/>
                <w:szCs w:val="22"/>
              </w:rPr>
              <w:t>nt</w:t>
            </w:r>
            <w:r w:rsidRPr="007377B2">
              <w:rPr>
                <w:rFonts w:asciiTheme="minorHAnsi" w:hAnsiTheme="minorHAnsi" w:cstheme="minorHAnsi"/>
                <w:sz w:val="22"/>
                <w:szCs w:val="22"/>
              </w:rPr>
              <w:t xml:space="preserve"> des mesures SST spécifiques au projet (voir section </w:t>
            </w:r>
            <w:r w:rsidR="0054420F" w:rsidRPr="007377B2">
              <w:rPr>
                <w:rFonts w:asciiTheme="minorHAnsi" w:hAnsiTheme="minorHAnsi" w:cstheme="minorHAnsi"/>
                <w:sz w:val="22"/>
                <w:szCs w:val="22"/>
              </w:rPr>
              <w:t>IV du PGP et section V.3.3 du CGES</w:t>
            </w:r>
            <w:r w:rsidRPr="007377B2">
              <w:rPr>
                <w:rFonts w:asciiTheme="minorHAnsi" w:hAnsiTheme="minorHAnsi" w:cstheme="minorHAnsi"/>
                <w:sz w:val="22"/>
                <w:szCs w:val="22"/>
              </w:rPr>
              <w:t>)</w:t>
            </w:r>
          </w:p>
          <w:p w14:paraId="2E663623" w14:textId="77777777" w:rsidR="00726F88" w:rsidRPr="007377B2" w:rsidRDefault="00726F88" w:rsidP="0050029F">
            <w:pPr>
              <w:pStyle w:val="Default"/>
              <w:rPr>
                <w:rFonts w:asciiTheme="minorHAnsi" w:hAnsiTheme="minorHAnsi" w:cstheme="minorHAnsi"/>
                <w:sz w:val="22"/>
                <w:szCs w:val="22"/>
              </w:rPr>
            </w:pPr>
            <w:r w:rsidRPr="007377B2">
              <w:rPr>
                <w:rFonts w:asciiTheme="minorHAnsi" w:hAnsiTheme="minorHAnsi" w:cstheme="minorHAnsi"/>
                <w:sz w:val="22"/>
                <w:szCs w:val="22"/>
              </w:rPr>
              <w:t>Inspection du Travail (système national)</w:t>
            </w:r>
          </w:p>
        </w:tc>
      </w:tr>
      <w:tr w:rsidR="0054420F" w:rsidRPr="007377B2" w14:paraId="5DFA770B" w14:textId="77777777" w:rsidTr="41D541B8">
        <w:trPr>
          <w:trHeight w:val="983"/>
        </w:trPr>
        <w:tc>
          <w:tcPr>
            <w:tcW w:w="808" w:type="pct"/>
          </w:tcPr>
          <w:p w14:paraId="4D7781DD" w14:textId="77777777" w:rsidR="001A4CB8" w:rsidRPr="007377B2" w:rsidRDefault="001A4CB8" w:rsidP="0050029F">
            <w:pPr>
              <w:pStyle w:val="Default"/>
              <w:rPr>
                <w:rFonts w:asciiTheme="minorHAnsi" w:hAnsiTheme="minorHAnsi" w:cstheme="minorHAnsi"/>
                <w:b/>
                <w:bCs/>
                <w:sz w:val="22"/>
                <w:szCs w:val="22"/>
              </w:rPr>
            </w:pPr>
            <w:r w:rsidRPr="007377B2">
              <w:rPr>
                <w:rFonts w:asciiTheme="minorHAnsi" w:hAnsiTheme="minorHAnsi" w:cstheme="minorHAnsi"/>
                <w:b/>
                <w:bCs/>
                <w:sz w:val="22"/>
                <w:szCs w:val="22"/>
              </w:rPr>
              <w:t>Droit d’association</w:t>
            </w:r>
          </w:p>
        </w:tc>
        <w:tc>
          <w:tcPr>
            <w:tcW w:w="1059" w:type="pct"/>
          </w:tcPr>
          <w:p w14:paraId="7CBDCD54" w14:textId="77777777" w:rsidR="001A4CB8" w:rsidRPr="007377B2" w:rsidRDefault="001A4CB8" w:rsidP="0050029F">
            <w:pPr>
              <w:autoSpaceDE w:val="0"/>
              <w:autoSpaceDN w:val="0"/>
              <w:adjustRightInd w:val="0"/>
              <w:spacing w:before="0" w:after="0" w:line="240" w:lineRule="auto"/>
              <w:jc w:val="left"/>
              <w:rPr>
                <w:rFonts w:asciiTheme="minorHAnsi" w:hAnsiTheme="minorHAnsi" w:cstheme="minorHAnsi"/>
                <w:sz w:val="22"/>
              </w:rPr>
            </w:pPr>
            <w:r w:rsidRPr="007377B2">
              <w:rPr>
                <w:rFonts w:asciiTheme="minorHAnsi" w:eastAsiaTheme="minorHAnsi" w:hAnsiTheme="minorHAnsi" w:cstheme="minorHAnsi"/>
                <w:color w:val="000000"/>
                <w:sz w:val="22"/>
                <w:lang w:eastAsia="en-US"/>
              </w:rPr>
              <w:t>Respect du droit des travailleurs à se constituer en association, à</w:t>
            </w:r>
            <w:r w:rsidR="005B7922" w:rsidRPr="007377B2">
              <w:rPr>
                <w:rFonts w:asciiTheme="minorHAnsi" w:eastAsiaTheme="minorHAnsi" w:hAnsiTheme="minorHAnsi" w:cstheme="minorHAnsi"/>
                <w:color w:val="000000"/>
                <w:sz w:val="22"/>
                <w:lang w:eastAsia="en-US"/>
              </w:rPr>
              <w:t xml:space="preserve"> </w:t>
            </w:r>
            <w:r w:rsidRPr="007377B2">
              <w:rPr>
                <w:rFonts w:asciiTheme="minorHAnsi" w:eastAsiaTheme="minorHAnsi" w:hAnsiTheme="minorHAnsi" w:cstheme="minorHAnsi"/>
                <w:color w:val="000000"/>
                <w:sz w:val="22"/>
                <w:lang w:eastAsia="en-US"/>
              </w:rPr>
              <w:t>adhérer à une organisation de leur choix et à négocier</w:t>
            </w:r>
            <w:r w:rsidR="005B7922" w:rsidRPr="007377B2">
              <w:rPr>
                <w:rFonts w:asciiTheme="minorHAnsi" w:eastAsiaTheme="minorHAnsi" w:hAnsiTheme="minorHAnsi" w:cstheme="minorHAnsi"/>
                <w:color w:val="000000"/>
                <w:sz w:val="22"/>
                <w:lang w:eastAsia="en-US"/>
              </w:rPr>
              <w:t xml:space="preserve"> </w:t>
            </w:r>
            <w:r w:rsidRPr="007377B2">
              <w:rPr>
                <w:rFonts w:asciiTheme="minorHAnsi" w:eastAsiaTheme="minorHAnsi" w:hAnsiTheme="minorHAnsi" w:cstheme="minorHAnsi"/>
                <w:color w:val="000000"/>
                <w:sz w:val="22"/>
                <w:lang w:eastAsia="en-US"/>
              </w:rPr>
              <w:t>collectivement sans ingérence</w:t>
            </w:r>
          </w:p>
        </w:tc>
        <w:tc>
          <w:tcPr>
            <w:tcW w:w="1666" w:type="pct"/>
          </w:tcPr>
          <w:p w14:paraId="187B0BC0"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eastAsiaTheme="minorHAnsi" w:hAnsiTheme="minorHAnsi" w:cstheme="minorHAnsi"/>
                <w:color w:val="000000"/>
                <w:sz w:val="22"/>
                <w:lang w:eastAsia="en-US"/>
              </w:rPr>
              <w:t>Article 212 : Les salariés ou les employeurs, sans distinction d’aucune sorte, ont droit de constituer librement des syndicats de leur choix dans des secteurs d’activité et des secteurs géographiques qu’ils déterminent.</w:t>
            </w:r>
          </w:p>
          <w:p w14:paraId="437E7E85" w14:textId="77777777" w:rsidR="001A4CB8" w:rsidRPr="007377B2" w:rsidRDefault="001A4CB8" w:rsidP="0050029F">
            <w:pPr>
              <w:spacing w:before="0" w:after="0" w:line="240" w:lineRule="auto"/>
              <w:jc w:val="left"/>
              <w:rPr>
                <w:rFonts w:asciiTheme="minorHAnsi" w:hAnsiTheme="minorHAnsi" w:cstheme="minorHAnsi"/>
                <w:sz w:val="22"/>
              </w:rPr>
            </w:pPr>
          </w:p>
          <w:p w14:paraId="66C88FE0" w14:textId="77777777" w:rsidR="001A4CB8" w:rsidRPr="007377B2" w:rsidRDefault="58AD1713" w:rsidP="0050029F">
            <w:pPr>
              <w:spacing w:before="0" w:after="0" w:line="240" w:lineRule="auto"/>
              <w:jc w:val="left"/>
              <w:rPr>
                <w:rFonts w:asciiTheme="minorHAnsi" w:hAnsiTheme="minorHAnsi" w:cstheme="minorHAnsi"/>
                <w:b/>
                <w:bCs/>
                <w:sz w:val="22"/>
              </w:rPr>
            </w:pPr>
            <w:r w:rsidRPr="007377B2">
              <w:rPr>
                <w:rFonts w:asciiTheme="minorHAnsi" w:hAnsiTheme="minorHAnsi" w:cstheme="minorHAnsi"/>
                <w:sz w:val="22"/>
              </w:rPr>
              <w:t>Article 4 du Code</w:t>
            </w:r>
            <w:r w:rsidR="000A54C9">
              <w:rPr>
                <w:rFonts w:asciiTheme="minorHAnsi" w:hAnsiTheme="minorHAnsi" w:cstheme="minorHAnsi"/>
                <w:sz w:val="22"/>
              </w:rPr>
              <w:t xml:space="preserve"> impose</w:t>
            </w:r>
            <w:r w:rsidRPr="007377B2">
              <w:rPr>
                <w:rFonts w:asciiTheme="minorHAnsi" w:hAnsiTheme="minorHAnsi" w:cstheme="minorHAnsi"/>
                <w:sz w:val="22"/>
              </w:rPr>
              <w:t xml:space="preserve"> l’interdiction à tout employeur d’user de moyens de pression à l'encontre d’un travailleur ou à l’encontre ou en faveur d'une organisation syndicale de salariés, quel que soit, ou d’un de ses membres.</w:t>
            </w:r>
          </w:p>
        </w:tc>
        <w:tc>
          <w:tcPr>
            <w:tcW w:w="558" w:type="pct"/>
          </w:tcPr>
          <w:p w14:paraId="3744833B"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Pas de manquement observé</w:t>
            </w:r>
          </w:p>
        </w:tc>
        <w:tc>
          <w:tcPr>
            <w:tcW w:w="909" w:type="pct"/>
          </w:tcPr>
          <w:p w14:paraId="5A6B35C4" w14:textId="77777777" w:rsidR="001A4CB8" w:rsidRPr="007377B2" w:rsidRDefault="001A4CB8" w:rsidP="0050029F">
            <w:pPr>
              <w:spacing w:before="0" w:after="0" w:line="240" w:lineRule="auto"/>
              <w:jc w:val="left"/>
              <w:rPr>
                <w:rFonts w:asciiTheme="minorHAnsi" w:hAnsiTheme="minorHAnsi" w:cstheme="minorHAnsi"/>
                <w:sz w:val="22"/>
              </w:rPr>
            </w:pPr>
            <w:r w:rsidRPr="007377B2">
              <w:rPr>
                <w:rFonts w:asciiTheme="minorHAnsi" w:hAnsiTheme="minorHAnsi" w:cstheme="minorHAnsi"/>
                <w:sz w:val="22"/>
              </w:rPr>
              <w:t>Code du Travail</w:t>
            </w:r>
          </w:p>
        </w:tc>
      </w:tr>
      <w:bookmarkEnd w:id="29"/>
    </w:tbl>
    <w:p w14:paraId="6CB5CED7" w14:textId="77777777" w:rsidR="00C5692F" w:rsidRPr="007377B2" w:rsidRDefault="00C5692F" w:rsidP="00C65BB8">
      <w:pPr>
        <w:pStyle w:val="Titre2"/>
        <w:numPr>
          <w:ilvl w:val="0"/>
          <w:numId w:val="0"/>
        </w:numPr>
        <w:spacing w:line="240" w:lineRule="auto"/>
        <w:ind w:left="576"/>
        <w:rPr>
          <w:rFonts w:asciiTheme="minorHAnsi" w:eastAsiaTheme="minorEastAsia" w:hAnsiTheme="minorHAnsi" w:cstheme="minorHAnsi"/>
          <w:sz w:val="22"/>
          <w:szCs w:val="22"/>
        </w:rPr>
        <w:sectPr w:rsidR="00C5692F" w:rsidRPr="007377B2" w:rsidSect="00484604">
          <w:pgSz w:w="15840" w:h="12240" w:orient="landscape"/>
          <w:pgMar w:top="1417" w:right="1417" w:bottom="1417" w:left="1417" w:header="708" w:footer="708" w:gutter="0"/>
          <w:cols w:space="708"/>
          <w:docGrid w:linePitch="360"/>
        </w:sectPr>
      </w:pPr>
    </w:p>
    <w:p w14:paraId="15CCF2E3" w14:textId="77777777" w:rsidR="009A12D5" w:rsidRPr="007377B2" w:rsidRDefault="009A12D5" w:rsidP="00C65BB8">
      <w:pPr>
        <w:spacing w:line="240" w:lineRule="auto"/>
        <w:rPr>
          <w:rFonts w:asciiTheme="minorHAnsi" w:hAnsiTheme="minorHAnsi" w:cstheme="minorHAnsi"/>
          <w:sz w:val="22"/>
        </w:rPr>
      </w:pPr>
    </w:p>
    <w:p w14:paraId="728EADC7" w14:textId="77777777" w:rsidR="00C5692F" w:rsidRPr="007377B2" w:rsidRDefault="00C5692F" w:rsidP="00C65BB8">
      <w:pPr>
        <w:pStyle w:val="Titre2"/>
        <w:spacing w:line="240" w:lineRule="auto"/>
        <w:rPr>
          <w:rFonts w:asciiTheme="minorHAnsi" w:hAnsiTheme="minorHAnsi" w:cstheme="minorHAnsi"/>
          <w:sz w:val="22"/>
          <w:szCs w:val="22"/>
        </w:rPr>
      </w:pPr>
      <w:bookmarkStart w:id="30" w:name="_Toc187518951"/>
      <w:r w:rsidRPr="007377B2">
        <w:rPr>
          <w:rFonts w:asciiTheme="minorHAnsi" w:hAnsiTheme="minorHAnsi" w:cstheme="minorHAnsi"/>
          <w:sz w:val="22"/>
          <w:szCs w:val="22"/>
        </w:rPr>
        <w:t>Conventions Internationales</w:t>
      </w:r>
      <w:bookmarkEnd w:id="30"/>
    </w:p>
    <w:p w14:paraId="66AD97C9" w14:textId="77777777" w:rsidR="00C5692F" w:rsidRPr="007377B2" w:rsidRDefault="00C5692F" w:rsidP="00C65BB8">
      <w:pPr>
        <w:spacing w:line="240" w:lineRule="auto"/>
        <w:rPr>
          <w:rFonts w:asciiTheme="minorHAnsi" w:hAnsiTheme="minorHAnsi" w:cstheme="minorHAnsi"/>
          <w:sz w:val="22"/>
        </w:rPr>
      </w:pPr>
      <w:r w:rsidRPr="007377B2">
        <w:rPr>
          <w:rFonts w:asciiTheme="minorHAnsi" w:hAnsiTheme="minorHAnsi" w:cstheme="minorHAnsi"/>
          <w:sz w:val="22"/>
        </w:rPr>
        <w:t>La République de Djibouti a ratifié 67 Conventions et 1 Protocole de l’Organisation Internationale du Travail dont</w:t>
      </w:r>
      <w:r w:rsidR="005B7922" w:rsidRPr="007377B2">
        <w:rPr>
          <w:rFonts w:asciiTheme="minorHAnsi" w:hAnsiTheme="minorHAnsi" w:cstheme="minorHAnsi"/>
          <w:sz w:val="22"/>
        </w:rPr>
        <w:t xml:space="preserve"> </w:t>
      </w:r>
      <w:r w:rsidRPr="007377B2">
        <w:rPr>
          <w:rFonts w:asciiTheme="minorHAnsi" w:hAnsiTheme="minorHAnsi" w:cstheme="minorHAnsi"/>
          <w:sz w:val="22"/>
        </w:rPr>
        <w:t>la</w:t>
      </w:r>
      <w:r w:rsidR="0054420F" w:rsidRPr="007377B2">
        <w:rPr>
          <w:rFonts w:asciiTheme="minorHAnsi" w:hAnsiTheme="minorHAnsi" w:cstheme="minorHAnsi"/>
          <w:sz w:val="22"/>
        </w:rPr>
        <w:t xml:space="preserve"> : </w:t>
      </w:r>
    </w:p>
    <w:p w14:paraId="2CA4FAD3"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Convention (n° 105) sur l'abolition du travail </w:t>
      </w:r>
      <w:r w:rsidR="00DB6EF9" w:rsidRPr="007377B2">
        <w:rPr>
          <w:rFonts w:asciiTheme="minorHAnsi" w:hAnsiTheme="minorHAnsi" w:cstheme="minorHAnsi"/>
          <w:sz w:val="22"/>
          <w:szCs w:val="22"/>
        </w:rPr>
        <w:t>forcé ;</w:t>
      </w:r>
    </w:p>
    <w:p w14:paraId="50372D58"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(n° 87) sur la liberté syndicale et la protection du droit syndical ;</w:t>
      </w:r>
    </w:p>
    <w:p w14:paraId="6FD367C0"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(n° 98) sur le droit d'organisation et de négociation collective ;</w:t>
      </w:r>
    </w:p>
    <w:p w14:paraId="1C402857"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sur l’Age Minimum (n°138) (1973) ;</w:t>
      </w:r>
    </w:p>
    <w:p w14:paraId="6458412F"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sur les Pires Formes de Travail des Enfants (n°182);</w:t>
      </w:r>
    </w:p>
    <w:p w14:paraId="28C98F07"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Concernant la Discrimination (emploi et profession) (n°111);</w:t>
      </w:r>
    </w:p>
    <w:p w14:paraId="5780C90C"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(n° 18) sur les maladies professionnelles ;</w:t>
      </w:r>
    </w:p>
    <w:p w14:paraId="02ADB278"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Internationale sur l'Elimination de Toutes les Formes de Discrimination Raciale (1969) ;</w:t>
      </w:r>
    </w:p>
    <w:p w14:paraId="5CA468A7"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Pacte International Relatif aux Droits économiques, Sociaux et Culturels (PIDESC) (1976) ;</w:t>
      </w:r>
    </w:p>
    <w:p w14:paraId="2A4FBE51"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sur l'Elimination de Toutes les Formes de Discrimination à l'Egard des Femmes (1981) ;</w:t>
      </w:r>
    </w:p>
    <w:p w14:paraId="5044E644"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Convention Internationale des Droits de l'Enfant (1990) ;</w:t>
      </w:r>
    </w:p>
    <w:p w14:paraId="7E42AB6C" w14:textId="77777777" w:rsidR="00C5692F" w:rsidRPr="007377B2" w:rsidRDefault="00C5692F" w:rsidP="00C65BB8">
      <w:pPr>
        <w:pStyle w:val="Paragraphedeliste"/>
        <w:numPr>
          <w:ilvl w:val="0"/>
          <w:numId w:val="15"/>
        </w:numPr>
        <w:spacing w:before="60" w:after="60" w:line="240" w:lineRule="auto"/>
        <w:ind w:left="71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Convention Internationale sur la Protection des Droits des Travailleurs Migrants et des Membres de leur Famille (2003). </w:t>
      </w:r>
    </w:p>
    <w:p w14:paraId="5EB73D94" w14:textId="77777777" w:rsidR="001A4CB8" w:rsidRPr="007377B2" w:rsidRDefault="001A4CB8" w:rsidP="00C65BB8">
      <w:pPr>
        <w:spacing w:line="240" w:lineRule="auto"/>
        <w:rPr>
          <w:rFonts w:asciiTheme="minorHAnsi" w:hAnsiTheme="minorHAnsi" w:cstheme="minorHAnsi"/>
          <w:sz w:val="22"/>
        </w:rPr>
      </w:pPr>
    </w:p>
    <w:p w14:paraId="36C22D9C" w14:textId="77777777" w:rsidR="001A4CB8" w:rsidRPr="0050029F" w:rsidRDefault="00A81C65" w:rsidP="00C65BB8">
      <w:pPr>
        <w:pStyle w:val="Titre1"/>
        <w:spacing w:line="240" w:lineRule="auto"/>
        <w:rPr>
          <w:rFonts w:asciiTheme="minorHAnsi" w:hAnsiTheme="minorHAnsi" w:cstheme="minorHAnsi"/>
        </w:rPr>
      </w:pPr>
      <w:bookmarkStart w:id="31" w:name="_Toc187518952"/>
      <w:r w:rsidRPr="0050029F">
        <w:rPr>
          <w:rFonts w:asciiTheme="minorHAnsi" w:hAnsiTheme="minorHAnsi" w:cstheme="minorHAnsi"/>
        </w:rPr>
        <w:t>PROCEDURES DE GESTION DES RISQUES LIES A CHAQUE CATEGORIE DE TRAVAILLEURS</w:t>
      </w:r>
      <w:bookmarkEnd w:id="31"/>
    </w:p>
    <w:p w14:paraId="525C8127" w14:textId="77777777" w:rsidR="000024F0" w:rsidRDefault="00A81C65" w:rsidP="00AD3D89">
      <w:pPr>
        <w:spacing w:line="240" w:lineRule="auto"/>
        <w:rPr>
          <w:rFonts w:asciiTheme="minorHAnsi" w:hAnsiTheme="minorHAnsi" w:cstheme="minorHAnsi"/>
          <w:sz w:val="22"/>
        </w:rPr>
      </w:pPr>
      <w:bookmarkStart w:id="32" w:name="_Hlk90227685"/>
      <w:r w:rsidRPr="007377B2">
        <w:rPr>
          <w:rFonts w:asciiTheme="minorHAnsi" w:eastAsia="TimesNewRomanPSMT" w:hAnsiTheme="minorHAnsi" w:cstheme="minorHAnsi"/>
          <w:sz w:val="22"/>
        </w:rPr>
        <w:t xml:space="preserve">Avec l’objectif de se conformer au Cadre de Gestion Environnementale et Sociale de la Banque Mondiale, des procédures de gestion de chaque catégorie de travailleurs pour gérer les risques liés à la NES 2 spécifiques au projet à Djibouti ont été élaborées. Elles sont présentées </w:t>
      </w:r>
      <w:bookmarkEnd w:id="32"/>
      <w:r w:rsidRPr="007377B2">
        <w:rPr>
          <w:rFonts w:asciiTheme="minorHAnsi" w:eastAsia="TimesNewRomanPSMT" w:hAnsiTheme="minorHAnsi" w:cstheme="minorHAnsi"/>
          <w:sz w:val="22"/>
        </w:rPr>
        <w:t xml:space="preserve">dans le tableau ci-dessous. </w:t>
      </w:r>
    </w:p>
    <w:p w14:paraId="41D399F2" w14:textId="77777777" w:rsidR="00A81C65" w:rsidRPr="007377B2" w:rsidRDefault="00A81C65" w:rsidP="00C65BB8">
      <w:pPr>
        <w:spacing w:line="240" w:lineRule="auto"/>
        <w:rPr>
          <w:rFonts w:asciiTheme="minorHAnsi" w:hAnsiTheme="minorHAnsi" w:cstheme="minorHAnsi"/>
          <w:sz w:val="22"/>
        </w:rPr>
      </w:pPr>
    </w:p>
    <w:p w14:paraId="6DC5BE84" w14:textId="77777777" w:rsidR="001A4CB8" w:rsidRPr="007377B2" w:rsidRDefault="001A4CB8" w:rsidP="00C65BB8">
      <w:pPr>
        <w:spacing w:line="240" w:lineRule="auto"/>
        <w:rPr>
          <w:rFonts w:asciiTheme="minorHAnsi" w:hAnsiTheme="minorHAnsi" w:cstheme="minorHAnsi"/>
          <w:sz w:val="22"/>
        </w:rPr>
      </w:pPr>
    </w:p>
    <w:p w14:paraId="562AB37B" w14:textId="77777777" w:rsidR="001A4CB8" w:rsidRPr="007377B2" w:rsidRDefault="001A4CB8" w:rsidP="00C65BB8">
      <w:pPr>
        <w:spacing w:line="240" w:lineRule="auto"/>
        <w:rPr>
          <w:rFonts w:asciiTheme="minorHAnsi" w:hAnsiTheme="minorHAnsi" w:cstheme="minorHAnsi"/>
          <w:sz w:val="22"/>
        </w:rPr>
        <w:sectPr w:rsidR="001A4CB8" w:rsidRPr="007377B2" w:rsidSect="00484604">
          <w:pgSz w:w="12240" w:h="15840"/>
          <w:pgMar w:top="1417" w:right="1417" w:bottom="1417" w:left="1417" w:header="708" w:footer="708" w:gutter="0"/>
          <w:cols w:space="708"/>
          <w:docGrid w:linePitch="360"/>
        </w:sectPr>
      </w:pPr>
    </w:p>
    <w:p w14:paraId="3F345452" w14:textId="77777777" w:rsidR="00A81C65" w:rsidRPr="007377B2" w:rsidRDefault="00A81C65" w:rsidP="00C65BB8">
      <w:pPr>
        <w:pStyle w:val="Lgende"/>
        <w:keepNext/>
        <w:rPr>
          <w:rFonts w:asciiTheme="minorHAnsi" w:hAnsiTheme="minorHAnsi" w:cstheme="minorHAnsi"/>
          <w:color w:val="auto"/>
          <w:sz w:val="22"/>
          <w:szCs w:val="22"/>
        </w:rPr>
      </w:pPr>
      <w:bookmarkStart w:id="33" w:name="_Toc100414496"/>
      <w:r w:rsidRPr="007377B2">
        <w:rPr>
          <w:rFonts w:asciiTheme="minorHAnsi" w:hAnsiTheme="minorHAnsi" w:cstheme="minorHAnsi"/>
          <w:color w:val="auto"/>
          <w:sz w:val="22"/>
          <w:szCs w:val="22"/>
        </w:rPr>
        <w:lastRenderedPageBreak/>
        <w:t xml:space="preserve">Tableau </w:t>
      </w:r>
      <w:r w:rsidR="002747C6" w:rsidRPr="007377B2">
        <w:rPr>
          <w:rFonts w:asciiTheme="minorHAnsi" w:hAnsiTheme="minorHAnsi" w:cstheme="minorHAnsi"/>
          <w:color w:val="auto"/>
          <w:sz w:val="22"/>
          <w:szCs w:val="22"/>
        </w:rPr>
        <w:fldChar w:fldCharType="begin"/>
      </w:r>
      <w:r w:rsidRPr="007377B2">
        <w:rPr>
          <w:rFonts w:asciiTheme="minorHAnsi" w:hAnsiTheme="minorHAnsi" w:cstheme="minorHAnsi"/>
          <w:color w:val="auto"/>
          <w:sz w:val="22"/>
          <w:szCs w:val="22"/>
        </w:rPr>
        <w:instrText xml:space="preserve"> SEQ Tableau \* ARABIC </w:instrText>
      </w:r>
      <w:r w:rsidR="002747C6" w:rsidRPr="007377B2">
        <w:rPr>
          <w:rFonts w:asciiTheme="minorHAnsi" w:hAnsiTheme="minorHAnsi" w:cstheme="minorHAnsi"/>
          <w:color w:val="auto"/>
          <w:sz w:val="22"/>
          <w:szCs w:val="22"/>
        </w:rPr>
        <w:fldChar w:fldCharType="separate"/>
      </w:r>
      <w:r w:rsidR="00484604" w:rsidRPr="007377B2">
        <w:rPr>
          <w:rFonts w:asciiTheme="minorHAnsi" w:hAnsiTheme="minorHAnsi" w:cstheme="minorHAnsi"/>
          <w:noProof/>
          <w:color w:val="auto"/>
          <w:sz w:val="22"/>
          <w:szCs w:val="22"/>
        </w:rPr>
        <w:t>2</w:t>
      </w:r>
      <w:r w:rsidR="002747C6" w:rsidRPr="007377B2">
        <w:rPr>
          <w:rFonts w:asciiTheme="minorHAnsi" w:hAnsiTheme="minorHAnsi" w:cstheme="minorHAnsi"/>
          <w:color w:val="auto"/>
          <w:sz w:val="22"/>
          <w:szCs w:val="22"/>
        </w:rPr>
        <w:fldChar w:fldCharType="end"/>
      </w:r>
      <w:r w:rsidRPr="007377B2">
        <w:rPr>
          <w:rFonts w:asciiTheme="minorHAnsi" w:hAnsiTheme="minorHAnsi" w:cstheme="minorHAnsi"/>
          <w:color w:val="auto"/>
          <w:sz w:val="22"/>
          <w:szCs w:val="22"/>
        </w:rPr>
        <w:t> : Procédures de gestion de chaque catégorie de travailleurs</w:t>
      </w:r>
      <w:bookmarkEnd w:id="33"/>
    </w:p>
    <w:tbl>
      <w:tblPr>
        <w:tblStyle w:val="GT021"/>
        <w:tblW w:w="5629" w:type="pct"/>
        <w:tblInd w:w="-743" w:type="dxa"/>
        <w:tblLayout w:type="fixed"/>
        <w:tblLook w:val="04A0" w:firstRow="1" w:lastRow="0" w:firstColumn="1" w:lastColumn="0" w:noHBand="0" w:noVBand="1"/>
      </w:tblPr>
      <w:tblGrid>
        <w:gridCol w:w="1594"/>
        <w:gridCol w:w="2309"/>
        <w:gridCol w:w="2932"/>
        <w:gridCol w:w="3339"/>
        <w:gridCol w:w="4457"/>
      </w:tblGrid>
      <w:tr w:rsidR="00DC103F" w:rsidRPr="007377B2" w14:paraId="3659B638" w14:textId="77777777" w:rsidTr="00AD3D89">
        <w:trPr>
          <w:tblHeader/>
        </w:trPr>
        <w:tc>
          <w:tcPr>
            <w:tcW w:w="1334" w:type="pct"/>
            <w:gridSpan w:val="2"/>
            <w:tcBorders>
              <w:top w:val="single" w:sz="4" w:space="0" w:color="auto"/>
              <w:left w:val="single" w:sz="4" w:space="0" w:color="auto"/>
            </w:tcBorders>
            <w:shd w:val="clear" w:color="auto" w:fill="17365D" w:themeFill="text2" w:themeFillShade="BF"/>
          </w:tcPr>
          <w:p w14:paraId="55939113" w14:textId="77777777" w:rsidR="00DC103F" w:rsidRPr="00DC103F" w:rsidRDefault="00DC103F" w:rsidP="00C65BB8">
            <w:pPr>
              <w:tabs>
                <w:tab w:val="left" w:pos="3102"/>
                <w:tab w:val="center" w:pos="6480"/>
              </w:tabs>
              <w:spacing w:before="60" w:after="60" w:line="240" w:lineRule="auto"/>
              <w:jc w:val="center"/>
              <w:rPr>
                <w:rFonts w:asciiTheme="minorHAnsi" w:hAnsiTheme="minorHAnsi" w:cstheme="minorHAnsi"/>
                <w:b/>
                <w:bCs/>
                <w:caps/>
                <w:color w:val="FFFFFF" w:themeColor="background1"/>
                <w:sz w:val="22"/>
              </w:rPr>
            </w:pPr>
            <w:r w:rsidRPr="00DC103F">
              <w:rPr>
                <w:rFonts w:asciiTheme="minorHAnsi" w:hAnsiTheme="minorHAnsi" w:cstheme="minorHAnsi"/>
                <w:b/>
                <w:bCs/>
                <w:caps/>
                <w:color w:val="FFFFFF" w:themeColor="background1"/>
                <w:sz w:val="22"/>
              </w:rPr>
              <w:t>Types de travailleurs</w:t>
            </w:r>
          </w:p>
        </w:tc>
        <w:tc>
          <w:tcPr>
            <w:tcW w:w="1002" w:type="pct"/>
            <w:shd w:val="clear" w:color="auto" w:fill="17365D" w:themeFill="text2" w:themeFillShade="BF"/>
          </w:tcPr>
          <w:p w14:paraId="19316417" w14:textId="77777777" w:rsidR="00DC103F" w:rsidRPr="0050029F" w:rsidRDefault="00DC103F" w:rsidP="00C65BB8">
            <w:pPr>
              <w:tabs>
                <w:tab w:val="left" w:pos="3102"/>
                <w:tab w:val="center" w:pos="6480"/>
              </w:tabs>
              <w:spacing w:before="60" w:after="60" w:line="240" w:lineRule="auto"/>
              <w:jc w:val="center"/>
              <w:rPr>
                <w:rFonts w:asciiTheme="minorHAnsi" w:hAnsiTheme="minorHAnsi" w:cstheme="minorHAnsi"/>
                <w:b/>
                <w:bCs/>
                <w:caps/>
                <w:color w:val="FFFFFF" w:themeColor="background1"/>
                <w:sz w:val="22"/>
              </w:rPr>
            </w:pPr>
            <w:r w:rsidRPr="0050029F">
              <w:rPr>
                <w:rFonts w:asciiTheme="minorHAnsi" w:hAnsiTheme="minorHAnsi" w:cstheme="minorHAnsi"/>
                <w:b/>
                <w:bCs/>
                <w:caps/>
                <w:color w:val="FFFFFF" w:themeColor="background1"/>
                <w:sz w:val="22"/>
              </w:rPr>
              <w:t>Types de risques applicables</w:t>
            </w:r>
          </w:p>
        </w:tc>
        <w:tc>
          <w:tcPr>
            <w:tcW w:w="1141" w:type="pct"/>
            <w:shd w:val="clear" w:color="auto" w:fill="17365D" w:themeFill="text2" w:themeFillShade="BF"/>
          </w:tcPr>
          <w:p w14:paraId="16D98632" w14:textId="77777777" w:rsidR="00DC103F" w:rsidRPr="0050029F" w:rsidRDefault="00DC103F" w:rsidP="00C65BB8">
            <w:pPr>
              <w:tabs>
                <w:tab w:val="left" w:pos="3102"/>
                <w:tab w:val="center" w:pos="6480"/>
              </w:tabs>
              <w:spacing w:before="60" w:after="60" w:line="240" w:lineRule="auto"/>
              <w:jc w:val="center"/>
              <w:rPr>
                <w:rFonts w:asciiTheme="minorHAnsi" w:hAnsiTheme="minorHAnsi" w:cstheme="minorHAnsi"/>
                <w:b/>
                <w:bCs/>
                <w:caps/>
                <w:color w:val="FFFFFF" w:themeColor="background1"/>
                <w:sz w:val="22"/>
              </w:rPr>
            </w:pPr>
            <w:r w:rsidRPr="0050029F">
              <w:rPr>
                <w:rFonts w:asciiTheme="minorHAnsi" w:hAnsiTheme="minorHAnsi" w:cstheme="minorHAnsi"/>
                <w:b/>
                <w:bCs/>
                <w:caps/>
                <w:color w:val="FFFFFF" w:themeColor="background1"/>
                <w:sz w:val="22"/>
              </w:rPr>
              <w:t>Directives, plans et protocoles existants permettant de gérer les risques identifiés</w:t>
            </w:r>
          </w:p>
        </w:tc>
        <w:tc>
          <w:tcPr>
            <w:tcW w:w="1523" w:type="pct"/>
            <w:shd w:val="clear" w:color="auto" w:fill="17365D" w:themeFill="text2" w:themeFillShade="BF"/>
          </w:tcPr>
          <w:p w14:paraId="31FDFCB7" w14:textId="77777777" w:rsidR="00DC103F" w:rsidRPr="0050029F" w:rsidRDefault="00DC103F" w:rsidP="00C65BB8">
            <w:pPr>
              <w:tabs>
                <w:tab w:val="left" w:pos="3102"/>
                <w:tab w:val="center" w:pos="6480"/>
              </w:tabs>
              <w:spacing w:before="60" w:after="60" w:line="240" w:lineRule="auto"/>
              <w:jc w:val="center"/>
              <w:rPr>
                <w:rFonts w:asciiTheme="minorHAnsi" w:hAnsiTheme="minorHAnsi" w:cstheme="minorHAnsi"/>
                <w:b/>
                <w:bCs/>
                <w:caps/>
                <w:color w:val="FFFFFF" w:themeColor="background1"/>
                <w:sz w:val="22"/>
              </w:rPr>
            </w:pPr>
            <w:r w:rsidRPr="0050029F">
              <w:rPr>
                <w:rFonts w:asciiTheme="minorHAnsi" w:hAnsiTheme="minorHAnsi" w:cstheme="minorHAnsi"/>
                <w:b/>
                <w:bCs/>
                <w:caps/>
                <w:color w:val="FFFFFF" w:themeColor="background1"/>
                <w:sz w:val="22"/>
              </w:rPr>
              <w:t>Manquements et</w:t>
            </w:r>
          </w:p>
          <w:p w14:paraId="77D4B612" w14:textId="77777777" w:rsidR="00DC103F" w:rsidRPr="0050029F" w:rsidRDefault="00DC103F" w:rsidP="00C65BB8">
            <w:pPr>
              <w:tabs>
                <w:tab w:val="left" w:pos="3102"/>
                <w:tab w:val="center" w:pos="6480"/>
              </w:tabs>
              <w:spacing w:before="60" w:after="60" w:line="240" w:lineRule="auto"/>
              <w:jc w:val="center"/>
              <w:rPr>
                <w:rFonts w:asciiTheme="minorHAnsi" w:hAnsiTheme="minorHAnsi" w:cstheme="minorHAnsi"/>
                <w:b/>
                <w:bCs/>
                <w:caps/>
                <w:color w:val="FFFFFF" w:themeColor="background1"/>
                <w:sz w:val="22"/>
              </w:rPr>
            </w:pPr>
            <w:r w:rsidRPr="0050029F">
              <w:rPr>
                <w:rFonts w:asciiTheme="minorHAnsi" w:hAnsiTheme="minorHAnsi" w:cstheme="minorHAnsi"/>
                <w:b/>
                <w:bCs/>
                <w:caps/>
                <w:color w:val="FFFFFF" w:themeColor="background1"/>
                <w:sz w:val="22"/>
              </w:rPr>
              <w:t>Mesures complementaires</w:t>
            </w:r>
          </w:p>
        </w:tc>
      </w:tr>
      <w:tr w:rsidR="00DC103F" w:rsidRPr="007377B2" w14:paraId="47DC2AA1" w14:textId="77777777" w:rsidTr="00AD3D89">
        <w:trPr>
          <w:trHeight w:val="454"/>
        </w:trPr>
        <w:tc>
          <w:tcPr>
            <w:tcW w:w="5000" w:type="pct"/>
            <w:gridSpan w:val="5"/>
            <w:shd w:val="clear" w:color="auto" w:fill="BFBFBF" w:themeFill="background1" w:themeFillShade="BF"/>
          </w:tcPr>
          <w:p w14:paraId="2AB0488E" w14:textId="77777777" w:rsidR="00DC103F" w:rsidRPr="007377B2" w:rsidRDefault="00DC103F" w:rsidP="00C65BB8">
            <w:pPr>
              <w:spacing w:before="60" w:after="60" w:line="240" w:lineRule="auto"/>
              <w:ind w:left="300"/>
              <w:jc w:val="center"/>
              <w:rPr>
                <w:rFonts w:asciiTheme="minorHAnsi" w:hAnsiTheme="minorHAnsi" w:cstheme="minorHAnsi"/>
                <w:color w:val="202124"/>
                <w:sz w:val="22"/>
                <w:shd w:val="clear" w:color="auto" w:fill="FFFFFF"/>
              </w:rPr>
            </w:pPr>
            <w:r w:rsidRPr="007377B2">
              <w:rPr>
                <w:rFonts w:asciiTheme="minorHAnsi" w:hAnsiTheme="minorHAnsi" w:cstheme="minorHAnsi"/>
                <w:b/>
                <w:bCs/>
                <w:caps/>
                <w:sz w:val="22"/>
              </w:rPr>
              <w:t>Risques SantÉ et SécuritÉ au Travail</w:t>
            </w:r>
          </w:p>
        </w:tc>
      </w:tr>
      <w:tr w:rsidR="00A81C65" w:rsidRPr="007377B2" w14:paraId="377941DE" w14:textId="77777777" w:rsidTr="00391535">
        <w:trPr>
          <w:trHeight w:val="3855"/>
        </w:trPr>
        <w:tc>
          <w:tcPr>
            <w:tcW w:w="545" w:type="pct"/>
            <w:vAlign w:val="center"/>
          </w:tcPr>
          <w:p w14:paraId="645C416C"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Travailleurs directs</w:t>
            </w:r>
          </w:p>
        </w:tc>
        <w:tc>
          <w:tcPr>
            <w:tcW w:w="789" w:type="pct"/>
            <w:vAlign w:val="center"/>
          </w:tcPr>
          <w:p w14:paraId="4246AB65"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Fonctionnaires et consultants du </w:t>
            </w:r>
            <w:r w:rsidR="005526E7" w:rsidRPr="007377B2">
              <w:rPr>
                <w:rFonts w:asciiTheme="minorHAnsi" w:hAnsiTheme="minorHAnsi" w:cstheme="minorHAnsi"/>
                <w:sz w:val="22"/>
              </w:rPr>
              <w:t>ministère</w:t>
            </w:r>
            <w:r w:rsidRPr="007377B2">
              <w:rPr>
                <w:rFonts w:asciiTheme="minorHAnsi" w:hAnsiTheme="minorHAnsi" w:cstheme="minorHAnsi"/>
                <w:sz w:val="22"/>
              </w:rPr>
              <w:t xml:space="preserve"> de la Santé</w:t>
            </w:r>
          </w:p>
          <w:p w14:paraId="2C2A0F65" w14:textId="77777777" w:rsidR="00A81C65" w:rsidRPr="007377B2" w:rsidRDefault="00A81C65" w:rsidP="00C65BB8">
            <w:pPr>
              <w:spacing w:before="60" w:after="60" w:line="240" w:lineRule="auto"/>
              <w:jc w:val="left"/>
              <w:rPr>
                <w:rFonts w:asciiTheme="minorHAnsi" w:hAnsiTheme="minorHAnsi" w:cstheme="minorHAnsi"/>
                <w:sz w:val="22"/>
              </w:rPr>
            </w:pPr>
          </w:p>
          <w:p w14:paraId="649D5707"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Consultants pour les diverses assistances techniques  </w:t>
            </w:r>
          </w:p>
        </w:tc>
        <w:tc>
          <w:tcPr>
            <w:tcW w:w="1002" w:type="pct"/>
            <w:vAlign w:val="center"/>
          </w:tcPr>
          <w:p w14:paraId="0320905F"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SST</w:t>
            </w:r>
          </w:p>
          <w:p w14:paraId="134F4469"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color w:val="202124"/>
                <w:sz w:val="22"/>
                <w:shd w:val="clear" w:color="auto" w:fill="FFFFFF"/>
              </w:rPr>
              <w:t>Discrimination et égalité des chances</w:t>
            </w:r>
          </w:p>
          <w:p w14:paraId="630036F4"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Harcèlement sexuel </w:t>
            </w:r>
          </w:p>
          <w:p w14:paraId="1A491213"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Violence basée sur le genre</w:t>
            </w:r>
          </w:p>
          <w:p w14:paraId="004717CE"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Risques de contamination et d’exposition à la COVID-19</w:t>
            </w:r>
          </w:p>
        </w:tc>
        <w:tc>
          <w:tcPr>
            <w:tcW w:w="1141" w:type="pct"/>
            <w:vAlign w:val="center"/>
          </w:tcPr>
          <w:p w14:paraId="4268F674"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Législation relative au droit des fonctionnaires</w:t>
            </w:r>
          </w:p>
          <w:p w14:paraId="4FC397F5"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Conventions collectives</w:t>
            </w:r>
          </w:p>
          <w:p w14:paraId="1DA975BC"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color w:val="202124"/>
                <w:sz w:val="22"/>
                <w:shd w:val="clear" w:color="auto" w:fill="FFFFFF"/>
              </w:rPr>
              <w:t xml:space="preserve">Application du Décret N° 2020-080/PR/PM portant levée partielle des mesures exceptionnelles de prévention contre la propagation du COVID-19. Ce décret comprend la mise à disposition de stations de lavage de mains, le port du masque obligation, désinfection des espaces communs et séparation d’entrées et sorties. </w:t>
            </w:r>
          </w:p>
        </w:tc>
        <w:tc>
          <w:tcPr>
            <w:tcW w:w="1523" w:type="pct"/>
            <w:vAlign w:val="center"/>
          </w:tcPr>
          <w:p w14:paraId="09167E13"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Application du Décret N° 2020-080/PR/PM en cas de reprise de l’épidémie ou d’apparition de nouveau variant.</w:t>
            </w:r>
          </w:p>
          <w:p w14:paraId="3EEF4B09"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 xml:space="preserve">Mettre en place un protocole relatif à la prévention et à la protection contre les violences </w:t>
            </w:r>
          </w:p>
          <w:p w14:paraId="7D1E7195"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Dissémination et mise en œuvre du mécanisme de gestion des plaintes</w:t>
            </w:r>
          </w:p>
          <w:p w14:paraId="13F84EC1"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 xml:space="preserve">Action de formation, prévention et lutte contre les abus sexuels et le harcèlement. </w:t>
            </w:r>
          </w:p>
          <w:p w14:paraId="37F1EBB3"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color w:val="202124"/>
                <w:sz w:val="22"/>
                <w:shd w:val="clear" w:color="auto" w:fill="FFFFFF"/>
              </w:rPr>
            </w:pPr>
            <w:r w:rsidRPr="007377B2">
              <w:rPr>
                <w:rFonts w:asciiTheme="minorHAnsi" w:hAnsiTheme="minorHAnsi" w:cstheme="minorHAnsi"/>
                <w:color w:val="202124"/>
                <w:sz w:val="22"/>
                <w:shd w:val="clear" w:color="auto" w:fill="FFFFFF"/>
              </w:rPr>
              <w:t>Signature du Code de conduite par tous les travailleurs.</w:t>
            </w:r>
          </w:p>
          <w:p w14:paraId="56EC0499"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color w:val="202124"/>
                <w:sz w:val="22"/>
                <w:shd w:val="clear" w:color="auto" w:fill="FFFFFF"/>
              </w:rPr>
              <w:t>Consignes pour le personnel de santé à haut risque de complications pour la COVID-19.</w:t>
            </w:r>
          </w:p>
        </w:tc>
      </w:tr>
      <w:tr w:rsidR="00A81C65" w:rsidRPr="007377B2" w14:paraId="068981F1" w14:textId="77777777" w:rsidTr="00391535">
        <w:tc>
          <w:tcPr>
            <w:tcW w:w="545" w:type="pct"/>
            <w:vAlign w:val="center"/>
          </w:tcPr>
          <w:p w14:paraId="41E0A4C9"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Travailleurs Contractuels</w:t>
            </w:r>
          </w:p>
        </w:tc>
        <w:tc>
          <w:tcPr>
            <w:tcW w:w="789" w:type="pct"/>
            <w:vAlign w:val="center"/>
          </w:tcPr>
          <w:p w14:paraId="621E8344"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Personnel de/s l’entreprise/s recrutée/s pour les travaux de construction et de réhabilitation</w:t>
            </w:r>
          </w:p>
          <w:p w14:paraId="479EB626" w14:textId="77777777" w:rsidR="00391535" w:rsidRPr="007377B2" w:rsidRDefault="0039153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Personnel des cabinets pour l’assistance technique</w:t>
            </w:r>
          </w:p>
          <w:p w14:paraId="2EBE9F9B" w14:textId="77777777" w:rsidR="00391535" w:rsidRPr="007377B2" w:rsidRDefault="00391535" w:rsidP="00C65BB8">
            <w:pPr>
              <w:spacing w:before="60" w:after="60" w:line="240" w:lineRule="auto"/>
              <w:jc w:val="left"/>
              <w:rPr>
                <w:rFonts w:asciiTheme="minorHAnsi" w:hAnsiTheme="minorHAnsi" w:cstheme="minorHAnsi"/>
                <w:sz w:val="22"/>
              </w:rPr>
            </w:pPr>
          </w:p>
        </w:tc>
        <w:tc>
          <w:tcPr>
            <w:tcW w:w="1002" w:type="pct"/>
            <w:vAlign w:val="center"/>
          </w:tcPr>
          <w:p w14:paraId="61FDC1F1"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Non-respect du droit d’organisation des travailleurs/Conditions de travail</w:t>
            </w:r>
          </w:p>
          <w:p w14:paraId="5F062313"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SST</w:t>
            </w:r>
          </w:p>
          <w:p w14:paraId="097C78A8"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Discrimination et égalité des chances</w:t>
            </w:r>
          </w:p>
          <w:p w14:paraId="072D75F7"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Harcèlement sexuel </w:t>
            </w:r>
          </w:p>
          <w:p w14:paraId="7613294B"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Violence basée sur le genre</w:t>
            </w:r>
          </w:p>
          <w:p w14:paraId="582414A9"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Risques de contamination et d’exposition à la COVID-19</w:t>
            </w:r>
          </w:p>
        </w:tc>
        <w:tc>
          <w:tcPr>
            <w:tcW w:w="1141" w:type="pct"/>
            <w:vAlign w:val="center"/>
          </w:tcPr>
          <w:p w14:paraId="7B397F51"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 xml:space="preserve">Code du Travail </w:t>
            </w:r>
          </w:p>
          <w:p w14:paraId="67D64427" w14:textId="196FAD1E"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Application du Décret N° 2020-080/PR/PM portant levée partielle des mesures exceptionnelles de prévention contre la propagation du COVID-19. Ce décret comprend la mise à disposition de stations de lavage de mains, le port du </w:t>
            </w:r>
            <w:r w:rsidRPr="007377B2">
              <w:rPr>
                <w:rFonts w:asciiTheme="minorHAnsi" w:hAnsiTheme="minorHAnsi" w:cstheme="minorHAnsi"/>
                <w:sz w:val="22"/>
              </w:rPr>
              <w:lastRenderedPageBreak/>
              <w:t>masque obligat</w:t>
            </w:r>
            <w:r w:rsidR="00D41D52">
              <w:rPr>
                <w:rFonts w:asciiTheme="minorHAnsi" w:hAnsiTheme="minorHAnsi" w:cstheme="minorHAnsi"/>
                <w:sz w:val="22"/>
              </w:rPr>
              <w:t>oire</w:t>
            </w:r>
            <w:r w:rsidRPr="007377B2">
              <w:rPr>
                <w:rFonts w:asciiTheme="minorHAnsi" w:hAnsiTheme="minorHAnsi" w:cstheme="minorHAnsi"/>
                <w:sz w:val="22"/>
              </w:rPr>
              <w:t>, désinfection des espaces communs et séparation d’entrées et sorties.</w:t>
            </w:r>
          </w:p>
        </w:tc>
        <w:tc>
          <w:tcPr>
            <w:tcW w:w="1523" w:type="pct"/>
            <w:vAlign w:val="center"/>
          </w:tcPr>
          <w:p w14:paraId="22018494"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 xml:space="preserve">Interdiction de travailler pour les moins de 18 ans. </w:t>
            </w:r>
          </w:p>
          <w:p w14:paraId="2F47F7A3"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Application du Décret N° 2020-080/PR/PM en cas de reprise de l’épidémie ou d’apparition de nouveau variant.</w:t>
            </w:r>
          </w:p>
          <w:p w14:paraId="76F3E1D5"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Mettre en place un protocole relatif à la prévention et à la protection contre les violences </w:t>
            </w:r>
          </w:p>
          <w:p w14:paraId="052B9C5F"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w:t>
            </w:r>
            <w:r w:rsidRPr="007377B2">
              <w:rPr>
                <w:rFonts w:asciiTheme="minorHAnsi" w:hAnsiTheme="minorHAnsi" w:cstheme="minorHAnsi"/>
                <w:sz w:val="22"/>
              </w:rPr>
              <w:lastRenderedPageBreak/>
              <w:t>mécanisme de gestion des plaintes</w:t>
            </w:r>
          </w:p>
          <w:p w14:paraId="751AA2E1"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Action de formation, prévention et lutte contre les abus sexuels et le harcèlement. </w:t>
            </w:r>
          </w:p>
          <w:p w14:paraId="19E77EB0"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Signature du Code de conduite par tous les travailleurs.</w:t>
            </w:r>
          </w:p>
          <w:p w14:paraId="60F3DD9C"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Consignes pour le personnel de santé à haut risque de complications pour la COVID-19.</w:t>
            </w:r>
          </w:p>
        </w:tc>
      </w:tr>
      <w:tr w:rsidR="00A81C65" w:rsidRPr="007377B2" w14:paraId="40774388" w14:textId="77777777" w:rsidTr="00391535">
        <w:tc>
          <w:tcPr>
            <w:tcW w:w="545" w:type="pct"/>
            <w:vAlign w:val="center"/>
          </w:tcPr>
          <w:p w14:paraId="644AACFA"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lastRenderedPageBreak/>
              <w:t>Travailleurs communautaires</w:t>
            </w:r>
          </w:p>
        </w:tc>
        <w:tc>
          <w:tcPr>
            <w:tcW w:w="789" w:type="pct"/>
            <w:vAlign w:val="center"/>
          </w:tcPr>
          <w:p w14:paraId="1FDAD607"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Relais communautaires</w:t>
            </w:r>
          </w:p>
        </w:tc>
        <w:tc>
          <w:tcPr>
            <w:tcW w:w="1002" w:type="pct"/>
            <w:vAlign w:val="center"/>
          </w:tcPr>
          <w:p w14:paraId="295190E7" w14:textId="34914D57" w:rsidR="00A81C65" w:rsidRDefault="00A81C65" w:rsidP="00C65BB8">
            <w:pPr>
              <w:spacing w:before="60" w:after="60" w:line="240" w:lineRule="auto"/>
              <w:jc w:val="left"/>
              <w:rPr>
                <w:rFonts w:asciiTheme="minorHAnsi" w:hAnsiTheme="minorHAnsi" w:cstheme="minorHAnsi"/>
                <w:sz w:val="22"/>
              </w:rPr>
            </w:pPr>
          </w:p>
          <w:p w14:paraId="3930B6E6" w14:textId="77777777" w:rsidR="001106FB" w:rsidRDefault="001106FB" w:rsidP="00C65BB8">
            <w:pPr>
              <w:spacing w:before="60" w:after="60" w:line="240" w:lineRule="auto"/>
              <w:jc w:val="left"/>
              <w:rPr>
                <w:rFonts w:asciiTheme="minorHAnsi" w:hAnsiTheme="minorHAnsi" w:cstheme="minorHAnsi"/>
                <w:sz w:val="22"/>
              </w:rPr>
            </w:pPr>
          </w:p>
          <w:p w14:paraId="1CE56C40" w14:textId="77777777" w:rsidR="001106FB" w:rsidRPr="007377B2" w:rsidRDefault="001106FB" w:rsidP="00C65BB8">
            <w:pPr>
              <w:spacing w:before="60" w:after="60" w:line="240" w:lineRule="auto"/>
              <w:jc w:val="left"/>
              <w:rPr>
                <w:rFonts w:asciiTheme="minorHAnsi" w:hAnsiTheme="minorHAnsi" w:cstheme="minorHAnsi"/>
                <w:sz w:val="22"/>
              </w:rPr>
            </w:pPr>
            <w:r>
              <w:rPr>
                <w:rFonts w:asciiTheme="minorHAnsi" w:hAnsiTheme="minorHAnsi" w:cstheme="minorHAnsi"/>
                <w:sz w:val="22"/>
              </w:rPr>
              <w:t>Risques de maladies respiratoires  et infectieuses</w:t>
            </w:r>
          </w:p>
        </w:tc>
        <w:tc>
          <w:tcPr>
            <w:tcW w:w="1141" w:type="pct"/>
            <w:vAlign w:val="center"/>
          </w:tcPr>
          <w:p w14:paraId="2769280F" w14:textId="0F8C58C3" w:rsidR="00D41D52" w:rsidRDefault="00D41D52" w:rsidP="001106FB">
            <w:pPr>
              <w:numPr>
                <w:ilvl w:val="0"/>
                <w:numId w:val="21"/>
              </w:numPr>
              <w:spacing w:before="60" w:after="60" w:line="240" w:lineRule="auto"/>
              <w:ind w:left="300" w:hanging="357"/>
              <w:jc w:val="left"/>
              <w:rPr>
                <w:rFonts w:asciiTheme="minorHAnsi" w:hAnsiTheme="minorHAnsi" w:cstheme="minorHAnsi"/>
                <w:sz w:val="22"/>
              </w:rPr>
            </w:pPr>
          </w:p>
          <w:p w14:paraId="08328DA9" w14:textId="77777777" w:rsidR="001106FB" w:rsidRDefault="00A351A7" w:rsidP="001106FB">
            <w:pPr>
              <w:numPr>
                <w:ilvl w:val="0"/>
                <w:numId w:val="21"/>
              </w:numPr>
              <w:spacing w:before="60" w:after="60" w:line="240" w:lineRule="auto"/>
              <w:ind w:left="300" w:hanging="357"/>
              <w:jc w:val="left"/>
              <w:rPr>
                <w:rFonts w:asciiTheme="minorHAnsi" w:hAnsiTheme="minorHAnsi" w:cstheme="minorHAnsi"/>
                <w:sz w:val="22"/>
              </w:rPr>
            </w:pPr>
            <w:r>
              <w:rPr>
                <w:rFonts w:asciiTheme="minorHAnsi" w:hAnsiTheme="minorHAnsi" w:cstheme="minorHAnsi"/>
                <w:sz w:val="22"/>
              </w:rPr>
              <w:t>Travailler de manière à limiter les émanations de poussière.</w:t>
            </w:r>
          </w:p>
          <w:p w14:paraId="16714771" w14:textId="77777777" w:rsidR="00A351A7" w:rsidRDefault="00A351A7" w:rsidP="001106FB">
            <w:pPr>
              <w:numPr>
                <w:ilvl w:val="0"/>
                <w:numId w:val="21"/>
              </w:numPr>
              <w:spacing w:before="60" w:after="60" w:line="240" w:lineRule="auto"/>
              <w:ind w:left="300" w:hanging="357"/>
              <w:jc w:val="left"/>
              <w:rPr>
                <w:rFonts w:asciiTheme="minorHAnsi" w:hAnsiTheme="minorHAnsi" w:cstheme="minorHAnsi"/>
                <w:sz w:val="22"/>
              </w:rPr>
            </w:pPr>
            <w:r>
              <w:rPr>
                <w:rFonts w:asciiTheme="minorHAnsi" w:hAnsiTheme="minorHAnsi" w:cstheme="minorHAnsi"/>
                <w:sz w:val="22"/>
              </w:rPr>
              <w:t xml:space="preserve">Installer des tapis collants à l’entrée et à la sortie de la zone de travaux. </w:t>
            </w:r>
          </w:p>
          <w:p w14:paraId="12CE72A0" w14:textId="77777777" w:rsidR="00A351A7" w:rsidRDefault="00A351A7" w:rsidP="001106FB">
            <w:pPr>
              <w:numPr>
                <w:ilvl w:val="0"/>
                <w:numId w:val="21"/>
              </w:numPr>
              <w:spacing w:before="60" w:after="60" w:line="240" w:lineRule="auto"/>
              <w:ind w:left="300" w:hanging="357"/>
              <w:jc w:val="left"/>
              <w:rPr>
                <w:rFonts w:asciiTheme="minorHAnsi" w:hAnsiTheme="minorHAnsi" w:cstheme="minorHAnsi"/>
                <w:sz w:val="22"/>
              </w:rPr>
            </w:pPr>
            <w:r>
              <w:rPr>
                <w:rFonts w:asciiTheme="minorHAnsi" w:hAnsiTheme="minorHAnsi" w:cstheme="minorHAnsi"/>
                <w:sz w:val="22"/>
              </w:rPr>
              <w:t>Mettre le chantier en dépression.</w:t>
            </w:r>
          </w:p>
          <w:p w14:paraId="15101CEC" w14:textId="77777777" w:rsidR="00A351A7" w:rsidRPr="00AD3D89" w:rsidRDefault="00A351A7" w:rsidP="001106FB">
            <w:pPr>
              <w:numPr>
                <w:ilvl w:val="0"/>
                <w:numId w:val="21"/>
              </w:numPr>
              <w:spacing w:before="60" w:after="60" w:line="240" w:lineRule="auto"/>
              <w:ind w:left="300" w:hanging="357"/>
              <w:jc w:val="left"/>
              <w:rPr>
                <w:rFonts w:asciiTheme="minorHAnsi" w:hAnsiTheme="minorHAnsi" w:cstheme="minorHAnsi"/>
                <w:sz w:val="22"/>
              </w:rPr>
            </w:pPr>
            <w:r>
              <w:rPr>
                <w:rFonts w:asciiTheme="minorHAnsi" w:hAnsiTheme="minorHAnsi" w:cstheme="minorHAnsi"/>
                <w:sz w:val="22"/>
              </w:rPr>
              <w:t xml:space="preserve">Pulvériser de l’eau sur les surfaces en travaux pendant les coupes. </w:t>
            </w:r>
          </w:p>
        </w:tc>
        <w:tc>
          <w:tcPr>
            <w:tcW w:w="1523" w:type="pct"/>
            <w:vAlign w:val="center"/>
          </w:tcPr>
          <w:p w14:paraId="26325770"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Les </w:t>
            </w:r>
            <w:r w:rsidR="00AC34AA" w:rsidRPr="007377B2">
              <w:rPr>
                <w:rFonts w:asciiTheme="minorHAnsi" w:hAnsiTheme="minorHAnsi" w:cstheme="minorHAnsi"/>
                <w:sz w:val="22"/>
              </w:rPr>
              <w:t xml:space="preserve">Equipements de protection individuelle </w:t>
            </w:r>
            <w:r w:rsidRPr="007377B2">
              <w:rPr>
                <w:rFonts w:asciiTheme="minorHAnsi" w:hAnsiTheme="minorHAnsi" w:cstheme="minorHAnsi"/>
                <w:sz w:val="22"/>
              </w:rPr>
              <w:t xml:space="preserve">seront fournis par le projet. </w:t>
            </w:r>
          </w:p>
          <w:p w14:paraId="74512506"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Des actions de sensibilisation aux consignes du guide de gestion des déchets sanitaires seront effectuées </w:t>
            </w:r>
          </w:p>
          <w:p w14:paraId="68064001"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Le Ministère de la Santé mettra en œuvre </w:t>
            </w:r>
            <w:r w:rsidR="00AC34AA" w:rsidRPr="007377B2">
              <w:rPr>
                <w:rFonts w:asciiTheme="minorHAnsi" w:hAnsiTheme="minorHAnsi" w:cstheme="minorHAnsi"/>
                <w:sz w:val="22"/>
              </w:rPr>
              <w:t>des a</w:t>
            </w:r>
            <w:r w:rsidRPr="007377B2">
              <w:rPr>
                <w:rFonts w:asciiTheme="minorHAnsi" w:hAnsiTheme="minorHAnsi" w:cstheme="minorHAnsi"/>
                <w:sz w:val="22"/>
              </w:rPr>
              <w:t>ction</w:t>
            </w:r>
            <w:r w:rsidR="00AC34AA" w:rsidRPr="007377B2">
              <w:rPr>
                <w:rFonts w:asciiTheme="minorHAnsi" w:hAnsiTheme="minorHAnsi" w:cstheme="minorHAnsi"/>
                <w:sz w:val="22"/>
              </w:rPr>
              <w:t>s</w:t>
            </w:r>
            <w:r w:rsidRPr="007377B2">
              <w:rPr>
                <w:rFonts w:asciiTheme="minorHAnsi" w:hAnsiTheme="minorHAnsi" w:cstheme="minorHAnsi"/>
                <w:sz w:val="22"/>
              </w:rPr>
              <w:t xml:space="preserve"> de formation, prévention et lutte contre les abus sexuels et le harcèlement. </w:t>
            </w:r>
          </w:p>
          <w:p w14:paraId="52D244B2"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Signature du Code de conduite par tous les travailleurs communautaires.</w:t>
            </w:r>
          </w:p>
          <w:p w14:paraId="67A254CD"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mécanisme de gestion des plaintes </w:t>
            </w:r>
          </w:p>
          <w:p w14:paraId="572FE8C8" w14:textId="77777777" w:rsidR="00A81C65"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Vérification de l’âge du personnel et des types de tâches effectuées. </w:t>
            </w:r>
          </w:p>
          <w:p w14:paraId="64021F4A" w14:textId="77777777" w:rsidR="00A351A7" w:rsidRPr="007377B2" w:rsidRDefault="00A351A7" w:rsidP="00C65BB8">
            <w:pPr>
              <w:numPr>
                <w:ilvl w:val="0"/>
                <w:numId w:val="21"/>
              </w:numPr>
              <w:spacing w:before="60" w:after="60" w:line="240" w:lineRule="auto"/>
              <w:ind w:left="300" w:hanging="357"/>
              <w:jc w:val="left"/>
              <w:rPr>
                <w:rFonts w:asciiTheme="minorHAnsi" w:hAnsiTheme="minorHAnsi" w:cstheme="minorHAnsi"/>
                <w:sz w:val="22"/>
              </w:rPr>
            </w:pPr>
            <w:r>
              <w:rPr>
                <w:rFonts w:asciiTheme="minorHAnsi" w:hAnsiTheme="minorHAnsi" w:cstheme="minorHAnsi"/>
                <w:sz w:val="22"/>
              </w:rPr>
              <w:t xml:space="preserve">Contenir les déchets de constructions dans des containers couverts avant le transport. </w:t>
            </w:r>
          </w:p>
        </w:tc>
      </w:tr>
      <w:tr w:rsidR="00A81C65" w:rsidRPr="007377B2" w14:paraId="4934EA85" w14:textId="77777777" w:rsidTr="00391535">
        <w:tc>
          <w:tcPr>
            <w:tcW w:w="545" w:type="pct"/>
            <w:vAlign w:val="center"/>
          </w:tcPr>
          <w:p w14:paraId="3A669697"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Personnel des fournisseurs </w:t>
            </w:r>
            <w:r w:rsidRPr="007377B2">
              <w:rPr>
                <w:rFonts w:asciiTheme="minorHAnsi" w:hAnsiTheme="minorHAnsi" w:cstheme="minorHAnsi"/>
                <w:sz w:val="22"/>
              </w:rPr>
              <w:lastRenderedPageBreak/>
              <w:t>principaux</w:t>
            </w:r>
          </w:p>
        </w:tc>
        <w:tc>
          <w:tcPr>
            <w:tcW w:w="789" w:type="pct"/>
            <w:vAlign w:val="center"/>
          </w:tcPr>
          <w:p w14:paraId="0CAC0510"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lastRenderedPageBreak/>
              <w:t>Personnel des fournisseurs principaux</w:t>
            </w:r>
          </w:p>
          <w:p w14:paraId="3E4AE0FF" w14:textId="77777777" w:rsidR="00A81C65" w:rsidRPr="007377B2" w:rsidRDefault="00A81C65" w:rsidP="00C65BB8">
            <w:pPr>
              <w:spacing w:before="60" w:after="60" w:line="240" w:lineRule="auto"/>
              <w:jc w:val="left"/>
              <w:rPr>
                <w:rFonts w:asciiTheme="minorHAnsi" w:hAnsiTheme="minorHAnsi" w:cstheme="minorHAnsi"/>
                <w:sz w:val="22"/>
              </w:rPr>
            </w:pPr>
          </w:p>
          <w:p w14:paraId="59A67A97" w14:textId="77777777" w:rsidR="00A81C65" w:rsidRPr="007377B2" w:rsidRDefault="00A81C6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Employés des prestataires de services</w:t>
            </w:r>
          </w:p>
          <w:p w14:paraId="62B9D888" w14:textId="77777777" w:rsidR="00264338" w:rsidRPr="007377B2" w:rsidRDefault="0039153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Employés</w:t>
            </w:r>
            <w:r w:rsidR="00264338" w:rsidRPr="007377B2">
              <w:rPr>
                <w:rFonts w:asciiTheme="minorHAnsi" w:hAnsiTheme="minorHAnsi" w:cstheme="minorHAnsi"/>
                <w:sz w:val="22"/>
              </w:rPr>
              <w:t xml:space="preserve"> de l’INSPD et autres agences privées de gestion de déchets sanitaires</w:t>
            </w:r>
          </w:p>
        </w:tc>
        <w:tc>
          <w:tcPr>
            <w:tcW w:w="1002" w:type="pct"/>
            <w:vAlign w:val="center"/>
          </w:tcPr>
          <w:p w14:paraId="4819095B" w14:textId="4655F57E"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 xml:space="preserve">Risque SST génériques (risques physiques, risques d’électrocution et </w:t>
            </w:r>
            <w:r w:rsidRPr="007377B2">
              <w:rPr>
                <w:rFonts w:asciiTheme="minorHAnsi" w:hAnsiTheme="minorHAnsi" w:cstheme="minorHAnsi"/>
                <w:sz w:val="22"/>
              </w:rPr>
              <w:lastRenderedPageBreak/>
              <w:t xml:space="preserve">d’explosion, incendies, emploi de substances chimiques, risques associés à la circulation routière, de matières toxiques, utilisation d’équipements lourds, exposition au bruit et à la poussière, chute d’objets). </w:t>
            </w:r>
          </w:p>
          <w:p w14:paraId="0388CB1E" w14:textId="77777777" w:rsidR="00391535" w:rsidRPr="007377B2" w:rsidRDefault="0039153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Mesures SST relatives </w:t>
            </w:r>
            <w:r w:rsidR="00726F88" w:rsidRPr="007377B2">
              <w:rPr>
                <w:rFonts w:asciiTheme="minorHAnsi" w:hAnsiTheme="minorHAnsi" w:cstheme="minorHAnsi"/>
                <w:sz w:val="22"/>
              </w:rPr>
              <w:t>à</w:t>
            </w:r>
            <w:r w:rsidRPr="007377B2">
              <w:rPr>
                <w:rFonts w:asciiTheme="minorHAnsi" w:hAnsiTheme="minorHAnsi" w:cstheme="minorHAnsi"/>
                <w:sz w:val="22"/>
              </w:rPr>
              <w:t xml:space="preserve"> la gestion des </w:t>
            </w:r>
            <w:r w:rsidR="000B055A" w:rsidRPr="007377B2">
              <w:rPr>
                <w:rFonts w:asciiTheme="minorHAnsi" w:hAnsiTheme="minorHAnsi" w:cstheme="minorHAnsi"/>
                <w:sz w:val="22"/>
              </w:rPr>
              <w:t>déchets</w:t>
            </w:r>
            <w:r w:rsidRPr="007377B2">
              <w:rPr>
                <w:rFonts w:asciiTheme="minorHAnsi" w:hAnsiTheme="minorHAnsi" w:cstheme="minorHAnsi"/>
                <w:sz w:val="22"/>
              </w:rPr>
              <w:t xml:space="preserve"> sanitaires</w:t>
            </w:r>
          </w:p>
        </w:tc>
        <w:tc>
          <w:tcPr>
            <w:tcW w:w="1141" w:type="pct"/>
            <w:vAlign w:val="center"/>
          </w:tcPr>
          <w:p w14:paraId="31E4F652" w14:textId="3375EFC5"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p>
        </w:tc>
        <w:tc>
          <w:tcPr>
            <w:tcW w:w="1523" w:type="pct"/>
            <w:vAlign w:val="center"/>
          </w:tcPr>
          <w:p w14:paraId="37CA7903" w14:textId="77777777" w:rsidR="00A81C65" w:rsidRPr="007377B2" w:rsidRDefault="3776DFE0"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Les contrats avec les fournisseurs nationaux devront inclure une référence au Décret N° 2020-080/PR/PM et mesures de prévention </w:t>
            </w:r>
            <w:r w:rsidRPr="007377B2">
              <w:rPr>
                <w:rFonts w:asciiTheme="minorHAnsi" w:hAnsiTheme="minorHAnsi" w:cstheme="minorHAnsi"/>
                <w:sz w:val="22"/>
              </w:rPr>
              <w:lastRenderedPageBreak/>
              <w:t xml:space="preserve">(Mise en place de stations de lavage de main, port du masque obligatoire) et proposer des procédures en place en cas de cas </w:t>
            </w:r>
            <w:r w:rsidR="00264338" w:rsidRPr="007377B2">
              <w:rPr>
                <w:rFonts w:asciiTheme="minorHAnsi" w:hAnsiTheme="minorHAnsi" w:cstheme="minorHAnsi"/>
                <w:sz w:val="22"/>
              </w:rPr>
              <w:t xml:space="preserve">confirmés (isolation et référence </w:t>
            </w:r>
            <w:r w:rsidR="00726F88" w:rsidRPr="007377B2">
              <w:rPr>
                <w:rFonts w:asciiTheme="minorHAnsi" w:hAnsiTheme="minorHAnsi" w:cstheme="minorHAnsi"/>
                <w:sz w:val="22"/>
              </w:rPr>
              <w:t>médicale</w:t>
            </w:r>
            <w:r w:rsidR="00264338" w:rsidRPr="007377B2">
              <w:rPr>
                <w:rFonts w:asciiTheme="minorHAnsi" w:hAnsiTheme="minorHAnsi" w:cstheme="minorHAnsi"/>
                <w:sz w:val="22"/>
              </w:rPr>
              <w:t>)</w:t>
            </w:r>
          </w:p>
          <w:p w14:paraId="6D913E08" w14:textId="77777777" w:rsidR="00A81C65" w:rsidRPr="007377B2" w:rsidRDefault="00A81C6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Les procédures de gestion des travailleurs pour les Entreprises (comprenant les clauses SST seront incluses dans le contrat.</w:t>
            </w:r>
          </w:p>
          <w:p w14:paraId="78059FDB" w14:textId="77777777" w:rsidR="00A81C65" w:rsidRPr="007377B2" w:rsidRDefault="3776DFE0"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Le contrat stipulera que les travaux dangereux seront interdits pour les mineurs de moins de 18 ans. </w:t>
            </w:r>
          </w:p>
          <w:p w14:paraId="0AD28494" w14:textId="77777777" w:rsidR="00A81C65" w:rsidRPr="007377B2" w:rsidRDefault="00A81C65" w:rsidP="00C65BB8">
            <w:pPr>
              <w:spacing w:before="60" w:after="60" w:line="240" w:lineRule="auto"/>
              <w:ind w:left="-57"/>
              <w:jc w:val="left"/>
              <w:rPr>
                <w:rFonts w:asciiTheme="minorHAnsi" w:hAnsiTheme="minorHAnsi" w:cstheme="minorHAnsi"/>
                <w:sz w:val="22"/>
              </w:rPr>
            </w:pPr>
          </w:p>
        </w:tc>
      </w:tr>
      <w:tr w:rsidR="00B17822" w:rsidRPr="007377B2" w14:paraId="771E3980" w14:textId="77777777" w:rsidTr="00B17822">
        <w:tc>
          <w:tcPr>
            <w:tcW w:w="5000" w:type="pct"/>
            <w:gridSpan w:val="5"/>
            <w:vAlign w:val="center"/>
          </w:tcPr>
          <w:p w14:paraId="0E15D878" w14:textId="77777777" w:rsidR="00B17822" w:rsidRPr="007377B2" w:rsidRDefault="00B17822" w:rsidP="00C65BB8">
            <w:pPr>
              <w:spacing w:before="60" w:after="60" w:line="240" w:lineRule="auto"/>
              <w:ind w:left="300"/>
              <w:jc w:val="left"/>
              <w:rPr>
                <w:rFonts w:asciiTheme="minorHAnsi" w:hAnsiTheme="minorHAnsi" w:cstheme="minorHAnsi"/>
                <w:sz w:val="22"/>
              </w:rPr>
            </w:pPr>
            <w:r w:rsidRPr="007377B2">
              <w:rPr>
                <w:rFonts w:asciiTheme="minorHAnsi" w:hAnsiTheme="minorHAnsi" w:cstheme="minorHAnsi"/>
                <w:b/>
                <w:bCs/>
                <w:caps/>
                <w:sz w:val="22"/>
              </w:rPr>
              <w:lastRenderedPageBreak/>
              <w:t>Conditions de Travail et protection de la main d’œuvre</w:t>
            </w:r>
          </w:p>
        </w:tc>
      </w:tr>
      <w:tr w:rsidR="0006136C" w:rsidRPr="007377B2" w14:paraId="37D0FEF2" w14:textId="77777777" w:rsidTr="00391535">
        <w:tc>
          <w:tcPr>
            <w:tcW w:w="545" w:type="pct"/>
            <w:vMerge w:val="restart"/>
            <w:vAlign w:val="center"/>
          </w:tcPr>
          <w:p w14:paraId="5D90CF65"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Travailleurs directs</w:t>
            </w:r>
          </w:p>
        </w:tc>
        <w:tc>
          <w:tcPr>
            <w:tcW w:w="789" w:type="pct"/>
            <w:vAlign w:val="center"/>
          </w:tcPr>
          <w:p w14:paraId="1771451D"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Fonctionnaires du MS</w:t>
            </w:r>
          </w:p>
        </w:tc>
        <w:tc>
          <w:tcPr>
            <w:tcW w:w="1002" w:type="pct"/>
            <w:vAlign w:val="center"/>
          </w:tcPr>
          <w:p w14:paraId="6F7520D4"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Exigence y relatives de la NES 2 ne s’appliquent pas</w:t>
            </w:r>
            <w:r w:rsidRPr="007377B2">
              <w:rPr>
                <w:rFonts w:asciiTheme="minorHAnsi" w:hAnsiTheme="minorHAnsi" w:cstheme="minorHAnsi"/>
                <w:sz w:val="22"/>
              </w:rPr>
              <w:footnoteReference w:id="16"/>
            </w:r>
          </w:p>
        </w:tc>
        <w:tc>
          <w:tcPr>
            <w:tcW w:w="1141" w:type="pct"/>
            <w:vAlign w:val="center"/>
          </w:tcPr>
          <w:p w14:paraId="7B79672A"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Législation relative au droit des fonctionnaires</w:t>
            </w:r>
          </w:p>
        </w:tc>
        <w:tc>
          <w:tcPr>
            <w:tcW w:w="1523" w:type="pct"/>
            <w:vAlign w:val="center"/>
          </w:tcPr>
          <w:p w14:paraId="7B77A3BA"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Aucun</w:t>
            </w:r>
          </w:p>
        </w:tc>
      </w:tr>
      <w:tr w:rsidR="0006136C" w:rsidRPr="007377B2" w14:paraId="60416029" w14:textId="77777777" w:rsidTr="00391535">
        <w:tc>
          <w:tcPr>
            <w:tcW w:w="545" w:type="pct"/>
            <w:vMerge/>
            <w:vAlign w:val="center"/>
          </w:tcPr>
          <w:p w14:paraId="67D164CD" w14:textId="77777777" w:rsidR="0006136C" w:rsidRPr="007377B2" w:rsidRDefault="0006136C" w:rsidP="00C65BB8">
            <w:pPr>
              <w:spacing w:before="60" w:after="60" w:line="240" w:lineRule="auto"/>
              <w:jc w:val="left"/>
              <w:rPr>
                <w:rFonts w:asciiTheme="minorHAnsi" w:hAnsiTheme="minorHAnsi" w:cstheme="minorHAnsi"/>
                <w:sz w:val="22"/>
              </w:rPr>
            </w:pPr>
          </w:p>
        </w:tc>
        <w:tc>
          <w:tcPr>
            <w:tcW w:w="789" w:type="pct"/>
            <w:vAlign w:val="center"/>
          </w:tcPr>
          <w:p w14:paraId="6714F2F9"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Consultants </w:t>
            </w:r>
          </w:p>
        </w:tc>
        <w:tc>
          <w:tcPr>
            <w:tcW w:w="1002" w:type="pct"/>
            <w:vAlign w:val="center"/>
          </w:tcPr>
          <w:p w14:paraId="29BA26E1"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Conditions de travail/interdiction du droit associatif</w:t>
            </w:r>
          </w:p>
        </w:tc>
        <w:tc>
          <w:tcPr>
            <w:tcW w:w="1141" w:type="pct"/>
            <w:vAlign w:val="center"/>
          </w:tcPr>
          <w:p w14:paraId="65725935"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Code du Travail</w:t>
            </w:r>
          </w:p>
          <w:p w14:paraId="6ED52D6D"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Conventions collectives</w:t>
            </w:r>
          </w:p>
        </w:tc>
        <w:tc>
          <w:tcPr>
            <w:tcW w:w="1523" w:type="pct"/>
            <w:vAlign w:val="center"/>
          </w:tcPr>
          <w:p w14:paraId="033CB360" w14:textId="77777777" w:rsidR="0006136C" w:rsidRPr="007377B2" w:rsidRDefault="0006136C" w:rsidP="00C65BB8">
            <w:pPr>
              <w:numPr>
                <w:ilvl w:val="0"/>
                <w:numId w:val="18"/>
              </w:numPr>
              <w:spacing w:before="60" w:after="60" w:line="240" w:lineRule="auto"/>
              <w:ind w:left="288"/>
              <w:jc w:val="left"/>
              <w:rPr>
                <w:rFonts w:asciiTheme="minorHAnsi" w:hAnsiTheme="minorHAnsi" w:cstheme="minorHAnsi"/>
                <w:sz w:val="22"/>
              </w:rPr>
            </w:pPr>
            <w:r w:rsidRPr="007377B2">
              <w:rPr>
                <w:rFonts w:asciiTheme="minorHAnsi" w:hAnsiTheme="minorHAnsi" w:cstheme="minorHAnsi"/>
                <w:sz w:val="22"/>
              </w:rPr>
              <w:t>Application de</w:t>
            </w:r>
            <w:r w:rsidR="00A10B9A" w:rsidRPr="007377B2">
              <w:rPr>
                <w:rFonts w:asciiTheme="minorHAnsi" w:hAnsiTheme="minorHAnsi" w:cstheme="minorHAnsi"/>
                <w:sz w:val="22"/>
              </w:rPr>
              <w:t>s conditions générales applicables aux employés du Projet (cf. A</w:t>
            </w:r>
            <w:r w:rsidRPr="007377B2">
              <w:rPr>
                <w:rFonts w:asciiTheme="minorHAnsi" w:hAnsiTheme="minorHAnsi" w:cstheme="minorHAnsi"/>
                <w:sz w:val="22"/>
              </w:rPr>
              <w:t xml:space="preserve">nnexe </w:t>
            </w:r>
            <w:r w:rsidR="006200F3" w:rsidRPr="007377B2">
              <w:rPr>
                <w:rFonts w:asciiTheme="minorHAnsi" w:hAnsiTheme="minorHAnsi" w:cstheme="minorHAnsi"/>
                <w:sz w:val="22"/>
              </w:rPr>
              <w:t>4</w:t>
            </w:r>
            <w:r w:rsidR="00A10B9A" w:rsidRPr="007377B2">
              <w:rPr>
                <w:rFonts w:asciiTheme="minorHAnsi" w:hAnsiTheme="minorHAnsi" w:cstheme="minorHAnsi"/>
                <w:sz w:val="22"/>
              </w:rPr>
              <w:t>)</w:t>
            </w:r>
          </w:p>
          <w:p w14:paraId="4ABA1841"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Contrats de travail</w:t>
            </w:r>
          </w:p>
        </w:tc>
      </w:tr>
      <w:tr w:rsidR="0006136C" w:rsidRPr="007377B2" w14:paraId="62D444B4" w14:textId="77777777" w:rsidTr="00391535">
        <w:tc>
          <w:tcPr>
            <w:tcW w:w="545" w:type="pct"/>
            <w:vAlign w:val="center"/>
          </w:tcPr>
          <w:p w14:paraId="471300FA"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Travailleurs Contractuels</w:t>
            </w:r>
          </w:p>
        </w:tc>
        <w:tc>
          <w:tcPr>
            <w:tcW w:w="789" w:type="pct"/>
            <w:vAlign w:val="center"/>
          </w:tcPr>
          <w:p w14:paraId="3F1948DE"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Personnel de/s l’entreprise/s </w:t>
            </w:r>
            <w:r w:rsidRPr="007377B2">
              <w:rPr>
                <w:rFonts w:asciiTheme="minorHAnsi" w:hAnsiTheme="minorHAnsi" w:cstheme="minorHAnsi"/>
                <w:sz w:val="22"/>
              </w:rPr>
              <w:lastRenderedPageBreak/>
              <w:t>recrutée/s pour les travaux</w:t>
            </w:r>
          </w:p>
          <w:p w14:paraId="480D4284" w14:textId="77777777" w:rsidR="00391535" w:rsidRPr="007377B2" w:rsidRDefault="0039153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Personnel des cabinets pour l’assistance technique</w:t>
            </w:r>
          </w:p>
          <w:p w14:paraId="3FBDA1F0" w14:textId="77777777" w:rsidR="00264338" w:rsidRPr="007377B2" w:rsidRDefault="00264338" w:rsidP="00C65BB8">
            <w:pPr>
              <w:spacing w:before="60" w:after="60" w:line="240" w:lineRule="auto"/>
              <w:jc w:val="left"/>
              <w:rPr>
                <w:rFonts w:asciiTheme="minorHAnsi" w:hAnsiTheme="minorHAnsi" w:cstheme="minorHAnsi"/>
                <w:sz w:val="22"/>
              </w:rPr>
            </w:pPr>
          </w:p>
        </w:tc>
        <w:tc>
          <w:tcPr>
            <w:tcW w:w="1002" w:type="pct"/>
            <w:vAlign w:val="center"/>
          </w:tcPr>
          <w:p w14:paraId="68FA41D0"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Risque travail des moins de 18 ans</w:t>
            </w:r>
          </w:p>
          <w:p w14:paraId="63BBA94B"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 xml:space="preserve">Risque travail forcé </w:t>
            </w:r>
          </w:p>
          <w:p w14:paraId="315A8F31" w14:textId="77777777" w:rsidR="0006136C" w:rsidRPr="007377B2" w:rsidRDefault="0006136C" w:rsidP="0050029F">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Risque de</w:t>
            </w:r>
            <w:r w:rsidR="0050029F">
              <w:rPr>
                <w:rFonts w:asciiTheme="minorHAnsi" w:hAnsiTheme="minorHAnsi" w:cstheme="minorHAnsi"/>
                <w:sz w:val="22"/>
              </w:rPr>
              <w:t xml:space="preserve"> Exploitation et Abus sexuel/</w:t>
            </w:r>
            <w:r w:rsidR="0050029F" w:rsidRPr="007377B2">
              <w:rPr>
                <w:rFonts w:asciiTheme="minorHAnsi" w:hAnsiTheme="minorHAnsi" w:cstheme="minorHAnsi"/>
                <w:sz w:val="22"/>
              </w:rPr>
              <w:t xml:space="preserve">Harcèlement sexuel </w:t>
            </w:r>
            <w:r w:rsidR="0050029F">
              <w:rPr>
                <w:rFonts w:asciiTheme="minorHAnsi" w:hAnsiTheme="minorHAnsi" w:cstheme="minorHAnsi"/>
                <w:sz w:val="22"/>
              </w:rPr>
              <w:t>(EAS/HS)</w:t>
            </w:r>
            <w:r w:rsidR="006A3CA7">
              <w:rPr>
                <w:rFonts w:asciiTheme="minorHAnsi" w:hAnsiTheme="minorHAnsi" w:cstheme="minorHAnsi"/>
                <w:sz w:val="22"/>
              </w:rPr>
              <w:t xml:space="preserve"> </w:t>
            </w:r>
            <w:r w:rsidRPr="007377B2">
              <w:rPr>
                <w:rFonts w:asciiTheme="minorHAnsi" w:hAnsiTheme="minorHAnsi" w:cstheme="minorHAnsi"/>
                <w:sz w:val="22"/>
              </w:rPr>
              <w:t>au travail</w:t>
            </w:r>
          </w:p>
        </w:tc>
        <w:tc>
          <w:tcPr>
            <w:tcW w:w="1141" w:type="pct"/>
            <w:vAlign w:val="center"/>
          </w:tcPr>
          <w:p w14:paraId="7A3428AF"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Code du Travail</w:t>
            </w:r>
          </w:p>
          <w:p w14:paraId="3E09B244"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Conventions collectives</w:t>
            </w:r>
          </w:p>
        </w:tc>
        <w:tc>
          <w:tcPr>
            <w:tcW w:w="1523" w:type="pct"/>
            <w:vAlign w:val="center"/>
          </w:tcPr>
          <w:p w14:paraId="1508BBBD"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Vérification de l’âge des travailleurs</w:t>
            </w:r>
          </w:p>
          <w:p w14:paraId="0B16FDC2"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Vérification de la carte d’identité des </w:t>
            </w:r>
            <w:r w:rsidRPr="007377B2">
              <w:rPr>
                <w:rFonts w:asciiTheme="minorHAnsi" w:hAnsiTheme="minorHAnsi" w:cstheme="minorHAnsi"/>
                <w:sz w:val="22"/>
              </w:rPr>
              <w:lastRenderedPageBreak/>
              <w:t>travailleurs (pour éviter travail forcé)</w:t>
            </w:r>
          </w:p>
          <w:p w14:paraId="0C11A285"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Application de l’Annexe </w:t>
            </w:r>
            <w:r w:rsidR="006200F3" w:rsidRPr="007377B2">
              <w:rPr>
                <w:rFonts w:asciiTheme="minorHAnsi" w:hAnsiTheme="minorHAnsi" w:cstheme="minorHAnsi"/>
                <w:sz w:val="22"/>
              </w:rPr>
              <w:t>4</w:t>
            </w:r>
            <w:r w:rsidRPr="007377B2">
              <w:rPr>
                <w:rFonts w:asciiTheme="minorHAnsi" w:hAnsiTheme="minorHAnsi" w:cstheme="minorHAnsi"/>
                <w:sz w:val="22"/>
              </w:rPr>
              <w:t xml:space="preserve"> dans </w:t>
            </w:r>
            <w:r w:rsidR="00A10B9A" w:rsidRPr="007377B2">
              <w:rPr>
                <w:rFonts w:asciiTheme="minorHAnsi" w:hAnsiTheme="minorHAnsi" w:cstheme="minorHAnsi"/>
                <w:sz w:val="22"/>
              </w:rPr>
              <w:t xml:space="preserve">les </w:t>
            </w:r>
            <w:r w:rsidRPr="007377B2">
              <w:rPr>
                <w:rFonts w:asciiTheme="minorHAnsi" w:hAnsiTheme="minorHAnsi" w:cstheme="minorHAnsi"/>
                <w:sz w:val="22"/>
              </w:rPr>
              <w:t>documents d’appel d’offre et de contrat</w:t>
            </w:r>
          </w:p>
          <w:p w14:paraId="1B946DC8"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Suivi de la conformité du contrat</w:t>
            </w:r>
          </w:p>
          <w:p w14:paraId="2844649B"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Actions de sensibilisation</w:t>
            </w:r>
          </w:p>
        </w:tc>
      </w:tr>
      <w:tr w:rsidR="0006136C" w:rsidRPr="007377B2" w14:paraId="77C6EA96" w14:textId="77777777" w:rsidTr="00391535">
        <w:tc>
          <w:tcPr>
            <w:tcW w:w="545" w:type="pct"/>
            <w:vAlign w:val="center"/>
          </w:tcPr>
          <w:p w14:paraId="045CA8A7" w14:textId="77777777" w:rsidR="0006136C" w:rsidRPr="007377B2" w:rsidRDefault="002747C6" w:rsidP="00C65BB8">
            <w:pPr>
              <w:spacing w:before="60" w:after="60" w:line="240" w:lineRule="auto"/>
              <w:jc w:val="left"/>
              <w:rPr>
                <w:rFonts w:asciiTheme="minorHAnsi" w:hAnsiTheme="minorHAnsi" w:cstheme="minorHAnsi"/>
                <w:sz w:val="22"/>
              </w:rPr>
            </w:pPr>
            <w:r w:rsidRPr="00AD3D89">
              <w:rPr>
                <w:rFonts w:asciiTheme="minorHAnsi" w:hAnsiTheme="minorHAnsi" w:cstheme="minorHAnsi"/>
                <w:sz w:val="20"/>
                <w:szCs w:val="20"/>
              </w:rPr>
              <w:lastRenderedPageBreak/>
              <w:t>Travailleurs communautaires</w:t>
            </w:r>
          </w:p>
        </w:tc>
        <w:tc>
          <w:tcPr>
            <w:tcW w:w="789" w:type="pct"/>
            <w:vAlign w:val="center"/>
          </w:tcPr>
          <w:p w14:paraId="71BEBA6C"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Relais communautaires</w:t>
            </w:r>
          </w:p>
        </w:tc>
        <w:tc>
          <w:tcPr>
            <w:tcW w:w="1002" w:type="pct"/>
            <w:vAlign w:val="center"/>
          </w:tcPr>
          <w:p w14:paraId="3D02C46F"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Risque travail des moins de 18 ans</w:t>
            </w:r>
          </w:p>
          <w:p w14:paraId="2E36B243" w14:textId="77777777" w:rsidR="0006136C" w:rsidRPr="007377B2" w:rsidRDefault="0050029F" w:rsidP="00C65BB8">
            <w:pPr>
              <w:numPr>
                <w:ilvl w:val="0"/>
                <w:numId w:val="21"/>
              </w:numPr>
              <w:spacing w:before="60" w:after="60" w:line="240" w:lineRule="auto"/>
              <w:ind w:left="300" w:hanging="357"/>
              <w:jc w:val="left"/>
              <w:rPr>
                <w:rFonts w:asciiTheme="minorHAnsi" w:hAnsiTheme="minorHAnsi" w:cstheme="minorHAnsi"/>
                <w:sz w:val="22"/>
              </w:rPr>
            </w:pPr>
            <w:r>
              <w:rPr>
                <w:rFonts w:asciiTheme="minorHAnsi" w:hAnsiTheme="minorHAnsi" w:cstheme="minorHAnsi"/>
                <w:sz w:val="22"/>
              </w:rPr>
              <w:t>Exploitation et Abus sexuel/</w:t>
            </w:r>
            <w:r w:rsidR="0006136C" w:rsidRPr="007377B2">
              <w:rPr>
                <w:rFonts w:asciiTheme="minorHAnsi" w:hAnsiTheme="minorHAnsi" w:cstheme="minorHAnsi"/>
                <w:sz w:val="22"/>
              </w:rPr>
              <w:t xml:space="preserve">Harcèlement sexuel </w:t>
            </w:r>
            <w:r>
              <w:rPr>
                <w:rFonts w:asciiTheme="minorHAnsi" w:hAnsiTheme="minorHAnsi" w:cstheme="minorHAnsi"/>
                <w:sz w:val="22"/>
              </w:rPr>
              <w:t>(EAS/HS)</w:t>
            </w:r>
          </w:p>
          <w:p w14:paraId="03618950"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Violence basée sur le genre</w:t>
            </w:r>
          </w:p>
        </w:tc>
        <w:tc>
          <w:tcPr>
            <w:tcW w:w="1141" w:type="pct"/>
            <w:vAlign w:val="center"/>
          </w:tcPr>
          <w:p w14:paraId="4FDD74CA" w14:textId="77777777" w:rsidR="0006136C" w:rsidRPr="007377B2" w:rsidRDefault="007E0D37"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Aucun </w:t>
            </w:r>
          </w:p>
        </w:tc>
        <w:tc>
          <w:tcPr>
            <w:tcW w:w="1523" w:type="pct"/>
            <w:vAlign w:val="center"/>
          </w:tcPr>
          <w:p w14:paraId="7DD64218"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Vérification de l’âge du personnel </w:t>
            </w:r>
          </w:p>
          <w:p w14:paraId="1FB29552"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Code de Conduite</w:t>
            </w:r>
          </w:p>
          <w:p w14:paraId="21173558"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Actions de sensibilisation</w:t>
            </w:r>
          </w:p>
          <w:p w14:paraId="1266408C" w14:textId="77777777" w:rsidR="00EA7029" w:rsidRPr="007377B2" w:rsidRDefault="00EA7029"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Horaires de travail, pauses de repos et compensations en nature doivent être détaillées dans le Manuel des Operations du Projet. Il sera nécessaire de confirme</w:t>
            </w:r>
            <w:r w:rsidR="006A3CA7">
              <w:rPr>
                <w:rFonts w:asciiTheme="minorHAnsi" w:hAnsiTheme="minorHAnsi" w:cstheme="minorHAnsi"/>
                <w:sz w:val="22"/>
              </w:rPr>
              <w:t>r</w:t>
            </w:r>
            <w:r w:rsidRPr="007377B2">
              <w:rPr>
                <w:rFonts w:asciiTheme="minorHAnsi" w:hAnsiTheme="minorHAnsi" w:cstheme="minorHAnsi"/>
                <w:sz w:val="22"/>
              </w:rPr>
              <w:t xml:space="preserve"> avec le travailleur communautaire s’il/elle accepte de travailler sans rémunération de son propre gré.</w:t>
            </w:r>
          </w:p>
        </w:tc>
      </w:tr>
      <w:tr w:rsidR="0006136C" w:rsidRPr="007377B2" w14:paraId="224CA6D3" w14:textId="77777777" w:rsidTr="00391535">
        <w:tc>
          <w:tcPr>
            <w:tcW w:w="545" w:type="pct"/>
            <w:vAlign w:val="center"/>
          </w:tcPr>
          <w:p w14:paraId="25227162"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Fournisseurs</w:t>
            </w:r>
          </w:p>
        </w:tc>
        <w:tc>
          <w:tcPr>
            <w:tcW w:w="789" w:type="pct"/>
            <w:vAlign w:val="center"/>
          </w:tcPr>
          <w:p w14:paraId="35647DDD" w14:textId="77777777" w:rsidR="0006136C" w:rsidRPr="007377B2" w:rsidRDefault="00391535"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Employés des prestataires et fournisseurs de service principaux (entreprises de gestion des </w:t>
            </w:r>
            <w:r w:rsidR="000B055A" w:rsidRPr="007377B2">
              <w:rPr>
                <w:rFonts w:asciiTheme="minorHAnsi" w:hAnsiTheme="minorHAnsi" w:cstheme="minorHAnsi"/>
                <w:sz w:val="22"/>
              </w:rPr>
              <w:t>déchets</w:t>
            </w:r>
            <w:r w:rsidRPr="007377B2">
              <w:rPr>
                <w:rFonts w:asciiTheme="minorHAnsi" w:hAnsiTheme="minorHAnsi" w:cstheme="minorHAnsi"/>
                <w:sz w:val="22"/>
              </w:rPr>
              <w:t xml:space="preserve"> sanitaires, INSPD, entreprises de fabrication de médicaments, équipement médical, </w:t>
            </w:r>
            <w:r w:rsidRPr="007377B2">
              <w:rPr>
                <w:rFonts w:asciiTheme="minorHAnsi" w:hAnsiTheme="minorHAnsi" w:cstheme="minorHAnsi"/>
                <w:sz w:val="22"/>
              </w:rPr>
              <w:lastRenderedPageBreak/>
              <w:t>panneaux solaires)</w:t>
            </w:r>
          </w:p>
        </w:tc>
        <w:tc>
          <w:tcPr>
            <w:tcW w:w="1002" w:type="pct"/>
            <w:vAlign w:val="center"/>
          </w:tcPr>
          <w:p w14:paraId="6B3D6924"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Risque travail des enfants</w:t>
            </w:r>
          </w:p>
          <w:p w14:paraId="2DF76C76"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Risque travail forcé</w:t>
            </w:r>
          </w:p>
        </w:tc>
        <w:tc>
          <w:tcPr>
            <w:tcW w:w="1141" w:type="pct"/>
            <w:vAlign w:val="center"/>
          </w:tcPr>
          <w:p w14:paraId="0808B161" w14:textId="77777777" w:rsidR="0006136C" w:rsidRPr="007377B2" w:rsidRDefault="0039153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Code du Travail pour les entreprises Djiboutiennes</w:t>
            </w:r>
          </w:p>
        </w:tc>
        <w:tc>
          <w:tcPr>
            <w:tcW w:w="1523" w:type="pct"/>
            <w:vAlign w:val="center"/>
          </w:tcPr>
          <w:p w14:paraId="508986CB" w14:textId="77777777" w:rsidR="00391535" w:rsidRPr="007377B2" w:rsidRDefault="0039153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Clauses SST, en particulier pour la gestion des </w:t>
            </w:r>
            <w:r w:rsidR="000B055A" w:rsidRPr="007377B2">
              <w:rPr>
                <w:rFonts w:asciiTheme="minorHAnsi" w:hAnsiTheme="minorHAnsi" w:cstheme="minorHAnsi"/>
                <w:sz w:val="22"/>
              </w:rPr>
              <w:t>déchets</w:t>
            </w:r>
            <w:r w:rsidRPr="007377B2">
              <w:rPr>
                <w:rFonts w:asciiTheme="minorHAnsi" w:hAnsiTheme="minorHAnsi" w:cstheme="minorHAnsi"/>
                <w:sz w:val="22"/>
              </w:rPr>
              <w:t xml:space="preserve"> sanitaires</w:t>
            </w:r>
          </w:p>
          <w:p w14:paraId="4704E832" w14:textId="77777777" w:rsidR="0006136C" w:rsidRPr="007377B2" w:rsidRDefault="00391535"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Clauses contre le travail des enfants et le travail forcé </w:t>
            </w:r>
          </w:p>
        </w:tc>
      </w:tr>
      <w:tr w:rsidR="0006136C" w:rsidRPr="007377B2" w14:paraId="144584DF" w14:textId="77777777" w:rsidTr="00391535">
        <w:trPr>
          <w:trHeight w:val="1083"/>
        </w:trPr>
        <w:tc>
          <w:tcPr>
            <w:tcW w:w="545" w:type="pct"/>
            <w:vMerge w:val="restart"/>
            <w:vAlign w:val="center"/>
          </w:tcPr>
          <w:p w14:paraId="71A8AC44"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Travailleurs indirectement associés : Personnel des établissements bénéficiaires</w:t>
            </w:r>
            <w:r w:rsidRPr="007377B2">
              <w:rPr>
                <w:rStyle w:val="Appelnotedebasdep"/>
                <w:rFonts w:asciiTheme="minorHAnsi" w:hAnsiTheme="minorHAnsi" w:cstheme="minorHAnsi"/>
                <w:sz w:val="22"/>
              </w:rPr>
              <w:footnoteReference w:id="17"/>
            </w:r>
          </w:p>
        </w:tc>
        <w:tc>
          <w:tcPr>
            <w:tcW w:w="789" w:type="pct"/>
            <w:vAlign w:val="center"/>
          </w:tcPr>
          <w:p w14:paraId="6EE58EB5"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Personnel médical et paramédical</w:t>
            </w:r>
          </w:p>
        </w:tc>
        <w:tc>
          <w:tcPr>
            <w:tcW w:w="1002" w:type="pct"/>
            <w:vAlign w:val="center"/>
          </w:tcPr>
          <w:p w14:paraId="77A0A611"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Fatigue extrême, impact psychologique</w:t>
            </w:r>
          </w:p>
          <w:p w14:paraId="690FE52A"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Interdiction du droit de l’association</w:t>
            </w:r>
          </w:p>
        </w:tc>
        <w:tc>
          <w:tcPr>
            <w:tcW w:w="1141" w:type="pct"/>
            <w:vAlign w:val="center"/>
          </w:tcPr>
          <w:p w14:paraId="21D77A5D"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Législation relative à la fonction publique (personnel relevant d’établissements publics) </w:t>
            </w:r>
          </w:p>
          <w:p w14:paraId="627E1029"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Code du Travail (personnel relevant d’établissements privés)</w:t>
            </w:r>
          </w:p>
          <w:p w14:paraId="193ECE96"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Conventions collectives</w:t>
            </w:r>
          </w:p>
        </w:tc>
        <w:tc>
          <w:tcPr>
            <w:tcW w:w="1523" w:type="pct"/>
            <w:vAlign w:val="center"/>
          </w:tcPr>
          <w:p w14:paraId="1988143B"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mécanisme de gestion des plaintes </w:t>
            </w:r>
          </w:p>
          <w:p w14:paraId="147CD6B4"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Actions de sensibilisation sur la gestion du </w:t>
            </w:r>
            <w:r w:rsidRPr="0050029F">
              <w:rPr>
                <w:rFonts w:asciiTheme="minorHAnsi" w:hAnsiTheme="minorHAnsi" w:cstheme="minorHAnsi"/>
                <w:sz w:val="22"/>
              </w:rPr>
              <w:t xml:space="preserve">stress (cf. </w:t>
            </w:r>
            <w:r w:rsidRPr="005F2E45">
              <w:rPr>
                <w:rFonts w:asciiTheme="minorHAnsi" w:hAnsiTheme="minorHAnsi" w:cstheme="minorHAnsi"/>
                <w:sz w:val="22"/>
              </w:rPr>
              <w:t xml:space="preserve">Annexe </w:t>
            </w:r>
            <w:r w:rsidR="006200F3" w:rsidRPr="005F2E45">
              <w:rPr>
                <w:rFonts w:asciiTheme="minorHAnsi" w:hAnsiTheme="minorHAnsi" w:cstheme="minorHAnsi"/>
                <w:sz w:val="22"/>
              </w:rPr>
              <w:t>5</w:t>
            </w:r>
            <w:r w:rsidRPr="005F2E45">
              <w:rPr>
                <w:rFonts w:asciiTheme="minorHAnsi" w:hAnsiTheme="minorHAnsi" w:cstheme="minorHAnsi"/>
                <w:sz w:val="22"/>
              </w:rPr>
              <w:t>)</w:t>
            </w:r>
          </w:p>
        </w:tc>
      </w:tr>
      <w:tr w:rsidR="0006136C" w:rsidRPr="007377B2" w14:paraId="569D58D6" w14:textId="77777777" w:rsidTr="00391535">
        <w:tc>
          <w:tcPr>
            <w:tcW w:w="545" w:type="pct"/>
            <w:vMerge/>
            <w:vAlign w:val="center"/>
          </w:tcPr>
          <w:p w14:paraId="4A070B72" w14:textId="77777777" w:rsidR="0006136C" w:rsidRPr="007377B2" w:rsidRDefault="0006136C" w:rsidP="00C65BB8">
            <w:pPr>
              <w:spacing w:before="60" w:after="60" w:line="240" w:lineRule="auto"/>
              <w:jc w:val="left"/>
              <w:rPr>
                <w:rFonts w:asciiTheme="minorHAnsi" w:hAnsiTheme="minorHAnsi" w:cstheme="minorHAnsi"/>
                <w:sz w:val="22"/>
              </w:rPr>
            </w:pPr>
          </w:p>
        </w:tc>
        <w:tc>
          <w:tcPr>
            <w:tcW w:w="789" w:type="pct"/>
            <w:vAlign w:val="center"/>
          </w:tcPr>
          <w:p w14:paraId="0B4EE33E"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Personnel de nettoyage </w:t>
            </w:r>
          </w:p>
        </w:tc>
        <w:tc>
          <w:tcPr>
            <w:tcW w:w="1002" w:type="pct"/>
            <w:vAlign w:val="center"/>
          </w:tcPr>
          <w:p w14:paraId="6C70784B"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Risque travail des moins de 18 ans</w:t>
            </w:r>
          </w:p>
          <w:p w14:paraId="31C3CCFC"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Interdiction du droit de l’association</w:t>
            </w:r>
          </w:p>
        </w:tc>
        <w:tc>
          <w:tcPr>
            <w:tcW w:w="1141" w:type="pct"/>
            <w:vMerge w:val="restart"/>
            <w:vAlign w:val="center"/>
          </w:tcPr>
          <w:p w14:paraId="3F9B9D37"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Législation relative à la fonction publique (personnel relevant d’établissements publics) </w:t>
            </w:r>
          </w:p>
          <w:p w14:paraId="4FEB0D43"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Code du Travail (personnel relevant d’établissements privés)</w:t>
            </w:r>
          </w:p>
          <w:p w14:paraId="0768ABB8"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Conventions collectives </w:t>
            </w:r>
          </w:p>
        </w:tc>
        <w:tc>
          <w:tcPr>
            <w:tcW w:w="1523" w:type="pct"/>
            <w:vAlign w:val="center"/>
          </w:tcPr>
          <w:p w14:paraId="5590664B"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Vérification de l’âge du personnel de nettoyage </w:t>
            </w:r>
          </w:p>
          <w:p w14:paraId="1FB12AC8"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mécanisme de gestion des plaintes </w:t>
            </w:r>
          </w:p>
          <w:p w14:paraId="6AC304D5" w14:textId="77777777" w:rsidR="007E0D37" w:rsidRPr="007377B2" w:rsidRDefault="007E0D37" w:rsidP="00C65BB8">
            <w:pPr>
              <w:spacing w:before="60" w:after="60" w:line="240" w:lineRule="auto"/>
              <w:ind w:left="300"/>
              <w:jc w:val="left"/>
              <w:rPr>
                <w:rFonts w:asciiTheme="minorHAnsi" w:hAnsiTheme="minorHAnsi" w:cstheme="minorHAnsi"/>
                <w:sz w:val="22"/>
              </w:rPr>
            </w:pPr>
          </w:p>
        </w:tc>
      </w:tr>
      <w:tr w:rsidR="0006136C" w:rsidRPr="007377B2" w14:paraId="0F8A99FE" w14:textId="77777777" w:rsidTr="00391535">
        <w:tc>
          <w:tcPr>
            <w:tcW w:w="545" w:type="pct"/>
            <w:vMerge/>
            <w:vAlign w:val="center"/>
          </w:tcPr>
          <w:p w14:paraId="6D65F470" w14:textId="77777777" w:rsidR="0006136C" w:rsidRPr="007377B2" w:rsidRDefault="0006136C" w:rsidP="00C65BB8">
            <w:pPr>
              <w:spacing w:before="60" w:after="60" w:line="240" w:lineRule="auto"/>
              <w:jc w:val="left"/>
              <w:rPr>
                <w:rFonts w:asciiTheme="minorHAnsi" w:hAnsiTheme="minorHAnsi" w:cstheme="minorHAnsi"/>
                <w:sz w:val="22"/>
              </w:rPr>
            </w:pPr>
          </w:p>
        </w:tc>
        <w:tc>
          <w:tcPr>
            <w:tcW w:w="789" w:type="pct"/>
            <w:vAlign w:val="center"/>
          </w:tcPr>
          <w:p w14:paraId="7B5F5FB3"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Personnel administratif et de service à la clientèle  </w:t>
            </w:r>
          </w:p>
        </w:tc>
        <w:tc>
          <w:tcPr>
            <w:tcW w:w="1002" w:type="pct"/>
            <w:vAlign w:val="center"/>
          </w:tcPr>
          <w:p w14:paraId="14E74F57"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Interdiction du droit de l’association</w:t>
            </w:r>
          </w:p>
        </w:tc>
        <w:tc>
          <w:tcPr>
            <w:tcW w:w="1141" w:type="pct"/>
            <w:vMerge/>
            <w:vAlign w:val="center"/>
          </w:tcPr>
          <w:p w14:paraId="08DB7315"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p>
        </w:tc>
        <w:tc>
          <w:tcPr>
            <w:tcW w:w="1523" w:type="pct"/>
            <w:vAlign w:val="center"/>
          </w:tcPr>
          <w:p w14:paraId="65DAA220"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mécanisme de gestion des plaintes </w:t>
            </w:r>
          </w:p>
        </w:tc>
      </w:tr>
      <w:tr w:rsidR="0006136C" w:rsidRPr="007377B2" w14:paraId="776EE18B" w14:textId="77777777" w:rsidTr="00391535">
        <w:tc>
          <w:tcPr>
            <w:tcW w:w="545" w:type="pct"/>
            <w:vMerge/>
            <w:vAlign w:val="center"/>
          </w:tcPr>
          <w:p w14:paraId="53425C1F" w14:textId="77777777" w:rsidR="0006136C" w:rsidRPr="007377B2" w:rsidRDefault="0006136C" w:rsidP="00C65BB8">
            <w:pPr>
              <w:spacing w:before="60" w:after="60" w:line="240" w:lineRule="auto"/>
              <w:jc w:val="left"/>
              <w:rPr>
                <w:rFonts w:asciiTheme="minorHAnsi" w:hAnsiTheme="minorHAnsi" w:cstheme="minorHAnsi"/>
                <w:sz w:val="22"/>
              </w:rPr>
            </w:pPr>
          </w:p>
        </w:tc>
        <w:tc>
          <w:tcPr>
            <w:tcW w:w="789" w:type="pct"/>
            <w:vAlign w:val="center"/>
          </w:tcPr>
          <w:p w14:paraId="33D4E99A"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Personnel de laboratoire </w:t>
            </w:r>
          </w:p>
        </w:tc>
        <w:tc>
          <w:tcPr>
            <w:tcW w:w="1002" w:type="pct"/>
            <w:vAlign w:val="center"/>
          </w:tcPr>
          <w:p w14:paraId="0A1298B5"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Interdiction du droit de l’association</w:t>
            </w:r>
          </w:p>
        </w:tc>
        <w:tc>
          <w:tcPr>
            <w:tcW w:w="1141" w:type="pct"/>
            <w:vMerge/>
            <w:vAlign w:val="center"/>
          </w:tcPr>
          <w:p w14:paraId="0679107A"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p>
        </w:tc>
        <w:tc>
          <w:tcPr>
            <w:tcW w:w="1523" w:type="pct"/>
            <w:vAlign w:val="center"/>
          </w:tcPr>
          <w:p w14:paraId="6D79DF0D"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mécanisme de gestion des plaintes </w:t>
            </w:r>
          </w:p>
        </w:tc>
      </w:tr>
      <w:tr w:rsidR="0006136C" w:rsidRPr="007377B2" w14:paraId="781CADB9" w14:textId="77777777" w:rsidTr="00391535">
        <w:tc>
          <w:tcPr>
            <w:tcW w:w="545" w:type="pct"/>
            <w:vAlign w:val="center"/>
          </w:tcPr>
          <w:p w14:paraId="73CF7A05"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t xml:space="preserve">Travailleurs indirectement associés : </w:t>
            </w:r>
          </w:p>
          <w:p w14:paraId="7988FAA3"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lastRenderedPageBreak/>
              <w:t>Personnel impliqué dans la gestion des déchets</w:t>
            </w:r>
          </w:p>
        </w:tc>
        <w:tc>
          <w:tcPr>
            <w:tcW w:w="789" w:type="pct"/>
            <w:vAlign w:val="center"/>
          </w:tcPr>
          <w:p w14:paraId="170443EA" w14:textId="77777777" w:rsidR="0006136C" w:rsidRPr="007377B2" w:rsidRDefault="0006136C" w:rsidP="00C65BB8">
            <w:pPr>
              <w:spacing w:before="60" w:after="60" w:line="240" w:lineRule="auto"/>
              <w:jc w:val="left"/>
              <w:rPr>
                <w:rFonts w:asciiTheme="minorHAnsi" w:hAnsiTheme="minorHAnsi" w:cstheme="minorHAnsi"/>
                <w:sz w:val="22"/>
              </w:rPr>
            </w:pPr>
            <w:r w:rsidRPr="007377B2">
              <w:rPr>
                <w:rFonts w:asciiTheme="minorHAnsi" w:hAnsiTheme="minorHAnsi" w:cstheme="minorHAnsi"/>
                <w:sz w:val="22"/>
              </w:rPr>
              <w:lastRenderedPageBreak/>
              <w:t xml:space="preserve">Prestataires de services de collecte et transport des déchets </w:t>
            </w:r>
            <w:r w:rsidR="007E0D37" w:rsidRPr="007377B2">
              <w:rPr>
                <w:rFonts w:asciiTheme="minorHAnsi" w:hAnsiTheme="minorHAnsi" w:cstheme="minorHAnsi"/>
                <w:sz w:val="22"/>
              </w:rPr>
              <w:t xml:space="preserve">sanitaires </w:t>
            </w:r>
            <w:r w:rsidRPr="007377B2">
              <w:rPr>
                <w:rFonts w:asciiTheme="minorHAnsi" w:hAnsiTheme="minorHAnsi" w:cstheme="minorHAnsi"/>
                <w:sz w:val="22"/>
              </w:rPr>
              <w:t xml:space="preserve">des établissements </w:t>
            </w:r>
            <w:r w:rsidRPr="007377B2">
              <w:rPr>
                <w:rFonts w:asciiTheme="minorHAnsi" w:hAnsiTheme="minorHAnsi" w:cstheme="minorHAnsi"/>
                <w:sz w:val="22"/>
              </w:rPr>
              <w:lastRenderedPageBreak/>
              <w:t>bénéficiaires</w:t>
            </w:r>
          </w:p>
        </w:tc>
        <w:tc>
          <w:tcPr>
            <w:tcW w:w="1002" w:type="pct"/>
            <w:vAlign w:val="center"/>
          </w:tcPr>
          <w:p w14:paraId="19AE35DC"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lastRenderedPageBreak/>
              <w:t>Risque travail des moins de 18 ans</w:t>
            </w:r>
          </w:p>
          <w:p w14:paraId="4B550832"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Risque travail forcé</w:t>
            </w:r>
          </w:p>
        </w:tc>
        <w:tc>
          <w:tcPr>
            <w:tcW w:w="1141" w:type="pct"/>
            <w:vAlign w:val="center"/>
          </w:tcPr>
          <w:p w14:paraId="182846C0"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Code du Travail</w:t>
            </w:r>
          </w:p>
          <w:p w14:paraId="5C2EEC65"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Conventions collectives</w:t>
            </w:r>
          </w:p>
        </w:tc>
        <w:tc>
          <w:tcPr>
            <w:tcW w:w="1523" w:type="pct"/>
            <w:vAlign w:val="center"/>
          </w:tcPr>
          <w:p w14:paraId="0F2FC4D2"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Vérification de l’âge du personnel des prestataires </w:t>
            </w:r>
          </w:p>
          <w:p w14:paraId="369E75DF" w14:textId="77777777" w:rsidR="0006136C" w:rsidRPr="007377B2" w:rsidRDefault="0006136C" w:rsidP="00C65BB8">
            <w:pPr>
              <w:numPr>
                <w:ilvl w:val="0"/>
                <w:numId w:val="21"/>
              </w:numPr>
              <w:spacing w:before="60" w:after="60" w:line="240" w:lineRule="auto"/>
              <w:ind w:left="300" w:hanging="357"/>
              <w:jc w:val="left"/>
              <w:rPr>
                <w:rFonts w:asciiTheme="minorHAnsi" w:hAnsiTheme="minorHAnsi" w:cstheme="minorHAnsi"/>
                <w:sz w:val="22"/>
              </w:rPr>
            </w:pPr>
            <w:r w:rsidRPr="007377B2">
              <w:rPr>
                <w:rFonts w:asciiTheme="minorHAnsi" w:hAnsiTheme="minorHAnsi" w:cstheme="minorHAnsi"/>
                <w:sz w:val="22"/>
              </w:rPr>
              <w:t xml:space="preserve">Dissémination et mise en œuvre du </w:t>
            </w:r>
            <w:r w:rsidRPr="007377B2">
              <w:rPr>
                <w:rFonts w:asciiTheme="minorHAnsi" w:hAnsiTheme="minorHAnsi" w:cstheme="minorHAnsi"/>
                <w:sz w:val="22"/>
              </w:rPr>
              <w:lastRenderedPageBreak/>
              <w:t xml:space="preserve">mécanisme de gestion des plaintes </w:t>
            </w:r>
          </w:p>
        </w:tc>
      </w:tr>
    </w:tbl>
    <w:p w14:paraId="7F417782" w14:textId="77777777" w:rsidR="009A12D5" w:rsidRPr="007377B2" w:rsidRDefault="009A12D5" w:rsidP="00C65BB8">
      <w:pPr>
        <w:spacing w:line="240" w:lineRule="auto"/>
        <w:rPr>
          <w:rFonts w:asciiTheme="minorHAnsi" w:hAnsiTheme="minorHAnsi" w:cstheme="minorHAnsi"/>
          <w:sz w:val="22"/>
        </w:rPr>
        <w:sectPr w:rsidR="009A12D5" w:rsidRPr="007377B2" w:rsidSect="00484604">
          <w:pgSz w:w="15840" w:h="12240" w:orient="landscape"/>
          <w:pgMar w:top="1417" w:right="1417" w:bottom="1417" w:left="1417" w:header="708" w:footer="708" w:gutter="0"/>
          <w:cols w:space="708"/>
          <w:docGrid w:linePitch="360"/>
        </w:sectPr>
      </w:pPr>
    </w:p>
    <w:p w14:paraId="0D92A63F" w14:textId="77777777" w:rsidR="00E55D9B" w:rsidRPr="00DC3AB8" w:rsidRDefault="3EA33728" w:rsidP="00C65BB8">
      <w:pPr>
        <w:pStyle w:val="Titre1"/>
        <w:spacing w:line="240" w:lineRule="auto"/>
        <w:rPr>
          <w:rFonts w:asciiTheme="minorHAnsi" w:hAnsiTheme="minorHAnsi" w:cstheme="minorHAnsi"/>
        </w:rPr>
      </w:pPr>
      <w:bookmarkStart w:id="34" w:name="_Toc187518953"/>
      <w:bookmarkEnd w:id="20"/>
      <w:bookmarkEnd w:id="21"/>
      <w:r w:rsidRPr="00DC3AB8">
        <w:rPr>
          <w:rFonts w:asciiTheme="minorHAnsi" w:hAnsiTheme="minorHAnsi" w:cstheme="minorHAnsi"/>
        </w:rPr>
        <w:lastRenderedPageBreak/>
        <w:t>TERMES ET CONDITIONS</w:t>
      </w:r>
      <w:bookmarkEnd w:id="34"/>
    </w:p>
    <w:p w14:paraId="4E0087A4" w14:textId="77777777" w:rsidR="00E55D9B" w:rsidRPr="007377B2" w:rsidRDefault="00391535" w:rsidP="00C65BB8">
      <w:pPr>
        <w:pStyle w:val="Default"/>
        <w:spacing w:before="120" w:after="120"/>
        <w:jc w:val="both"/>
        <w:rPr>
          <w:rFonts w:asciiTheme="minorHAnsi" w:hAnsiTheme="minorHAnsi" w:cstheme="minorHAnsi"/>
          <w:sz w:val="22"/>
          <w:szCs w:val="22"/>
        </w:rPr>
      </w:pPr>
      <w:r w:rsidRPr="007377B2">
        <w:rPr>
          <w:rFonts w:asciiTheme="minorHAnsi" w:hAnsiTheme="minorHAnsi" w:cstheme="minorHAnsi"/>
          <w:sz w:val="22"/>
          <w:szCs w:val="22"/>
        </w:rPr>
        <w:t xml:space="preserve">Ces termes et conditions s’appliqueront pour les travailleurs contractuels avec des contrats avec le MS. </w:t>
      </w:r>
      <w:r w:rsidR="00E55D9B" w:rsidRPr="007377B2">
        <w:rPr>
          <w:rFonts w:asciiTheme="minorHAnsi" w:hAnsiTheme="minorHAnsi" w:cstheme="minorHAnsi"/>
          <w:sz w:val="22"/>
          <w:szCs w:val="22"/>
        </w:rPr>
        <w:t xml:space="preserve">Les termes et les conditions concernant les travailleurs du projet PRSS incluent les aspects suivants : </w:t>
      </w:r>
    </w:p>
    <w:p w14:paraId="056086BB" w14:textId="77777777" w:rsidR="00E55D9B" w:rsidRPr="007377B2" w:rsidRDefault="00E55D9B" w:rsidP="0050029F">
      <w:pPr>
        <w:pStyle w:val="Default"/>
        <w:numPr>
          <w:ilvl w:val="0"/>
          <w:numId w:val="22"/>
        </w:numPr>
        <w:jc w:val="both"/>
        <w:rPr>
          <w:rFonts w:asciiTheme="minorHAnsi" w:hAnsiTheme="minorHAnsi" w:cstheme="minorHAnsi"/>
          <w:sz w:val="22"/>
          <w:szCs w:val="22"/>
        </w:rPr>
      </w:pPr>
      <w:r w:rsidRPr="007377B2">
        <w:rPr>
          <w:rFonts w:asciiTheme="minorHAnsi" w:hAnsiTheme="minorHAnsi" w:cstheme="minorHAnsi"/>
          <w:b/>
          <w:bCs/>
          <w:sz w:val="22"/>
          <w:szCs w:val="22"/>
        </w:rPr>
        <w:t>Le salaire, les heures de trava</w:t>
      </w:r>
      <w:r w:rsidRPr="007377B2">
        <w:rPr>
          <w:rFonts w:asciiTheme="minorHAnsi" w:hAnsiTheme="minorHAnsi" w:cstheme="minorHAnsi"/>
          <w:sz w:val="22"/>
          <w:szCs w:val="22"/>
        </w:rPr>
        <w:t xml:space="preserve">il et autres dispositions spécifiques applicables sont consignés au niveau du contrat du travail. </w:t>
      </w:r>
    </w:p>
    <w:p w14:paraId="631D79D7" w14:textId="77777777" w:rsidR="00E55D9B" w:rsidRPr="007377B2" w:rsidRDefault="00E55D9B" w:rsidP="0050029F">
      <w:pPr>
        <w:pStyle w:val="Default"/>
        <w:numPr>
          <w:ilvl w:val="0"/>
          <w:numId w:val="22"/>
        </w:numPr>
        <w:jc w:val="both"/>
        <w:rPr>
          <w:rFonts w:asciiTheme="minorHAnsi" w:hAnsiTheme="minorHAnsi" w:cstheme="minorHAnsi"/>
          <w:sz w:val="22"/>
          <w:szCs w:val="22"/>
        </w:rPr>
      </w:pPr>
      <w:r w:rsidRPr="007377B2">
        <w:rPr>
          <w:rFonts w:asciiTheme="minorHAnsi" w:hAnsiTheme="minorHAnsi" w:cstheme="minorHAnsi"/>
          <w:sz w:val="22"/>
          <w:szCs w:val="22"/>
        </w:rPr>
        <w:t xml:space="preserve">Le </w:t>
      </w:r>
      <w:r w:rsidRPr="007377B2">
        <w:rPr>
          <w:rFonts w:asciiTheme="minorHAnsi" w:hAnsiTheme="minorHAnsi" w:cstheme="minorHAnsi"/>
          <w:b/>
          <w:bCs/>
          <w:sz w:val="22"/>
          <w:szCs w:val="22"/>
        </w:rPr>
        <w:t xml:space="preserve">contrat du travail </w:t>
      </w:r>
      <w:r w:rsidRPr="007377B2">
        <w:rPr>
          <w:rFonts w:asciiTheme="minorHAnsi" w:hAnsiTheme="minorHAnsi" w:cstheme="minorHAnsi"/>
          <w:sz w:val="22"/>
          <w:szCs w:val="22"/>
        </w:rPr>
        <w:t xml:space="preserve">qui prévoit : </w:t>
      </w:r>
    </w:p>
    <w:p w14:paraId="7CD81900" w14:textId="77777777" w:rsidR="00E55D9B" w:rsidRPr="007377B2" w:rsidRDefault="00E55D9B" w:rsidP="0050029F">
      <w:pPr>
        <w:pStyle w:val="Default"/>
        <w:numPr>
          <w:ilvl w:val="1"/>
          <w:numId w:val="23"/>
        </w:numPr>
        <w:jc w:val="both"/>
        <w:rPr>
          <w:rFonts w:asciiTheme="minorHAnsi" w:hAnsiTheme="minorHAnsi" w:cstheme="minorHAnsi"/>
          <w:sz w:val="22"/>
          <w:szCs w:val="22"/>
        </w:rPr>
      </w:pPr>
      <w:r w:rsidRPr="007377B2">
        <w:rPr>
          <w:rFonts w:asciiTheme="minorHAnsi" w:hAnsiTheme="minorHAnsi" w:cstheme="minorHAnsi"/>
          <w:sz w:val="22"/>
          <w:szCs w:val="22"/>
        </w:rPr>
        <w:t xml:space="preserve">La rémunération, </w:t>
      </w:r>
    </w:p>
    <w:p w14:paraId="0944046C" w14:textId="77777777" w:rsidR="00E55D9B" w:rsidRPr="007377B2" w:rsidRDefault="00E55D9B" w:rsidP="0050029F">
      <w:pPr>
        <w:pStyle w:val="Default"/>
        <w:numPr>
          <w:ilvl w:val="1"/>
          <w:numId w:val="23"/>
        </w:numPr>
        <w:jc w:val="both"/>
        <w:rPr>
          <w:rFonts w:asciiTheme="minorHAnsi" w:hAnsiTheme="minorHAnsi" w:cstheme="minorHAnsi"/>
          <w:sz w:val="22"/>
          <w:szCs w:val="22"/>
        </w:rPr>
      </w:pPr>
      <w:r w:rsidRPr="007377B2">
        <w:rPr>
          <w:rFonts w:asciiTheme="minorHAnsi" w:hAnsiTheme="minorHAnsi" w:cstheme="minorHAnsi"/>
          <w:sz w:val="22"/>
          <w:szCs w:val="22"/>
        </w:rPr>
        <w:t xml:space="preserve">La révision de la rémunération, </w:t>
      </w:r>
    </w:p>
    <w:p w14:paraId="116A5A9C" w14:textId="77777777" w:rsidR="00E55D9B" w:rsidRPr="007377B2" w:rsidRDefault="00E55D9B" w:rsidP="0050029F">
      <w:pPr>
        <w:pStyle w:val="Default"/>
        <w:numPr>
          <w:ilvl w:val="1"/>
          <w:numId w:val="23"/>
        </w:numPr>
        <w:jc w:val="both"/>
        <w:rPr>
          <w:rFonts w:asciiTheme="minorHAnsi" w:hAnsiTheme="minorHAnsi" w:cstheme="minorHAnsi"/>
          <w:sz w:val="22"/>
          <w:szCs w:val="22"/>
        </w:rPr>
      </w:pPr>
      <w:r w:rsidRPr="007377B2">
        <w:rPr>
          <w:rFonts w:asciiTheme="minorHAnsi" w:hAnsiTheme="minorHAnsi" w:cstheme="minorHAnsi"/>
          <w:sz w:val="22"/>
          <w:szCs w:val="22"/>
        </w:rPr>
        <w:t xml:space="preserve">Les conditions des congés, </w:t>
      </w:r>
    </w:p>
    <w:p w14:paraId="3822CF11" w14:textId="77777777" w:rsidR="00E55D9B" w:rsidRPr="007377B2" w:rsidRDefault="00E55D9B" w:rsidP="0050029F">
      <w:pPr>
        <w:pStyle w:val="Default"/>
        <w:numPr>
          <w:ilvl w:val="1"/>
          <w:numId w:val="23"/>
        </w:numPr>
        <w:jc w:val="both"/>
        <w:rPr>
          <w:rFonts w:asciiTheme="minorHAnsi" w:hAnsiTheme="minorHAnsi" w:cstheme="minorHAnsi"/>
          <w:sz w:val="22"/>
          <w:szCs w:val="22"/>
        </w:rPr>
      </w:pPr>
      <w:r w:rsidRPr="007377B2">
        <w:rPr>
          <w:rFonts w:asciiTheme="minorHAnsi" w:hAnsiTheme="minorHAnsi" w:cstheme="minorHAnsi"/>
          <w:sz w:val="22"/>
          <w:szCs w:val="22"/>
        </w:rPr>
        <w:t>Les conditions de résiliation,</w:t>
      </w:r>
    </w:p>
    <w:p w14:paraId="2A6E8217" w14:textId="77777777" w:rsidR="00E55D9B" w:rsidRPr="007377B2" w:rsidRDefault="00E55D9B" w:rsidP="0050029F">
      <w:pPr>
        <w:pStyle w:val="Default"/>
        <w:numPr>
          <w:ilvl w:val="1"/>
          <w:numId w:val="23"/>
        </w:numPr>
        <w:jc w:val="both"/>
        <w:rPr>
          <w:rFonts w:asciiTheme="minorHAnsi" w:hAnsiTheme="minorHAnsi" w:cstheme="minorHAnsi"/>
          <w:sz w:val="22"/>
          <w:szCs w:val="22"/>
        </w:rPr>
      </w:pPr>
      <w:r w:rsidRPr="007377B2">
        <w:rPr>
          <w:rFonts w:asciiTheme="minorHAnsi" w:hAnsiTheme="minorHAnsi" w:cstheme="minorHAnsi"/>
          <w:sz w:val="22"/>
          <w:szCs w:val="22"/>
        </w:rPr>
        <w:t xml:space="preserve">Un code de déontologie ou code de conduite dans les chantiers, notamment par rapport aux relations de travailleurs avec la population locale.  </w:t>
      </w:r>
    </w:p>
    <w:p w14:paraId="6C8167B2" w14:textId="77777777" w:rsidR="00E55D9B" w:rsidRPr="007377B2" w:rsidRDefault="00E55D9B" w:rsidP="00C65BB8">
      <w:pPr>
        <w:pStyle w:val="Default"/>
        <w:jc w:val="both"/>
        <w:rPr>
          <w:rFonts w:asciiTheme="minorHAnsi" w:hAnsiTheme="minorHAnsi" w:cstheme="minorHAnsi"/>
          <w:sz w:val="22"/>
          <w:szCs w:val="22"/>
        </w:rPr>
      </w:pPr>
    </w:p>
    <w:p w14:paraId="3B741279" w14:textId="77777777" w:rsidR="00E55D9B" w:rsidRPr="007377B2" w:rsidRDefault="00E55D9B" w:rsidP="00C65BB8">
      <w:pPr>
        <w:pStyle w:val="Default"/>
        <w:numPr>
          <w:ilvl w:val="0"/>
          <w:numId w:val="22"/>
        </w:numPr>
        <w:spacing w:before="120" w:after="120"/>
        <w:jc w:val="both"/>
        <w:rPr>
          <w:rFonts w:asciiTheme="minorHAnsi" w:hAnsiTheme="minorHAnsi" w:cstheme="minorHAnsi"/>
          <w:sz w:val="22"/>
          <w:szCs w:val="22"/>
        </w:rPr>
      </w:pPr>
      <w:r w:rsidRPr="007377B2">
        <w:rPr>
          <w:rFonts w:asciiTheme="minorHAnsi" w:hAnsiTheme="minorHAnsi" w:cstheme="minorHAnsi"/>
          <w:b/>
          <w:bCs/>
          <w:sz w:val="22"/>
          <w:szCs w:val="22"/>
        </w:rPr>
        <w:t>Licenciement</w:t>
      </w:r>
      <w:r w:rsidRPr="007377B2">
        <w:rPr>
          <w:rFonts w:asciiTheme="minorHAnsi" w:hAnsiTheme="minorHAnsi" w:cstheme="minorHAnsi"/>
          <w:sz w:val="22"/>
          <w:szCs w:val="22"/>
        </w:rPr>
        <w:t xml:space="preserve">. En cas de licenciement, les employés du projet recevront par écrit un préavis de licenciement et des informations sur leurs indemnités de départ. </w:t>
      </w:r>
    </w:p>
    <w:p w14:paraId="6EF57AB4" w14:textId="77777777" w:rsidR="00E55D9B" w:rsidRPr="007377B2" w:rsidRDefault="00E55D9B" w:rsidP="00C65BB8">
      <w:pPr>
        <w:pStyle w:val="Default"/>
        <w:numPr>
          <w:ilvl w:val="0"/>
          <w:numId w:val="22"/>
        </w:numPr>
        <w:spacing w:before="120" w:after="120"/>
        <w:jc w:val="both"/>
        <w:rPr>
          <w:rFonts w:asciiTheme="minorHAnsi" w:hAnsiTheme="minorHAnsi" w:cstheme="minorHAnsi"/>
          <w:sz w:val="22"/>
          <w:szCs w:val="22"/>
        </w:rPr>
      </w:pPr>
      <w:r w:rsidRPr="007377B2">
        <w:rPr>
          <w:rFonts w:asciiTheme="minorHAnsi" w:hAnsiTheme="minorHAnsi" w:cstheme="minorHAnsi"/>
          <w:b/>
          <w:bCs/>
          <w:sz w:val="22"/>
          <w:szCs w:val="22"/>
        </w:rPr>
        <w:t>Non-discrimination et égalité des chances.</w:t>
      </w:r>
      <w:r w:rsidRPr="007377B2">
        <w:rPr>
          <w:rFonts w:asciiTheme="minorHAnsi" w:hAnsiTheme="minorHAnsi" w:cstheme="minorHAnsi"/>
          <w:sz w:val="22"/>
          <w:szCs w:val="22"/>
        </w:rPr>
        <w:t xml:space="preserve"> Les termes et conditions institués par les lois et règlements en vigueur inclut les principes d’équité et d’égalité dans l’accès au travail. L'Article 3 du Code du travail Djiboutien interdit la discrimination raciale, ethnique, religieuse etc. et garantie que tous les citoyens ont des droits égaux au travail. L’Article 2 de ce même Code interdit le travail forcé ou obligatoire. </w:t>
      </w:r>
    </w:p>
    <w:p w14:paraId="5A7147EC" w14:textId="77777777" w:rsidR="00EA4BFF" w:rsidRPr="007377B2" w:rsidRDefault="00EA4BFF" w:rsidP="00C65BB8">
      <w:pPr>
        <w:spacing w:line="240" w:lineRule="auto"/>
        <w:ind w:firstLine="454"/>
        <w:rPr>
          <w:rFonts w:asciiTheme="minorHAnsi" w:hAnsiTheme="minorHAnsi" w:cstheme="minorHAnsi"/>
          <w:sz w:val="22"/>
        </w:rPr>
      </w:pPr>
    </w:p>
    <w:p w14:paraId="46E0FE61" w14:textId="77777777" w:rsidR="004E5BC1" w:rsidRPr="00DC3AB8" w:rsidRDefault="004E5BC1" w:rsidP="00C65BB8">
      <w:pPr>
        <w:pStyle w:val="Titre1"/>
        <w:spacing w:line="240" w:lineRule="auto"/>
        <w:rPr>
          <w:rFonts w:asciiTheme="minorHAnsi" w:hAnsiTheme="minorHAnsi" w:cstheme="minorHAnsi"/>
        </w:rPr>
      </w:pPr>
      <w:bookmarkStart w:id="35" w:name="_Toc53983974"/>
      <w:bookmarkStart w:id="36" w:name="_Toc187518954"/>
      <w:r w:rsidRPr="00DC3AB8">
        <w:rPr>
          <w:rFonts w:asciiTheme="minorHAnsi" w:hAnsiTheme="minorHAnsi" w:cstheme="minorHAnsi"/>
        </w:rPr>
        <w:t>ROLES ET RESPONSABILITES</w:t>
      </w:r>
      <w:bookmarkEnd w:id="35"/>
      <w:bookmarkEnd w:id="36"/>
    </w:p>
    <w:p w14:paraId="408B9A51" w14:textId="77777777" w:rsidR="004E5BC1" w:rsidRPr="007377B2" w:rsidRDefault="004E5BC1" w:rsidP="00C65BB8">
      <w:pPr>
        <w:spacing w:line="240" w:lineRule="auto"/>
        <w:ind w:firstLine="708"/>
        <w:rPr>
          <w:rFonts w:asciiTheme="minorHAnsi" w:hAnsiTheme="minorHAnsi" w:cstheme="minorHAnsi"/>
          <w:sz w:val="22"/>
        </w:rPr>
      </w:pPr>
      <w:r w:rsidRPr="007377B2">
        <w:rPr>
          <w:rFonts w:asciiTheme="minorHAnsi" w:hAnsiTheme="minorHAnsi" w:cstheme="minorHAnsi"/>
          <w:sz w:val="22"/>
        </w:rPr>
        <w:t xml:space="preserve">Le tableau suivant résume les rôles, responsabilités et contacts des personnes en charge de la mise en œuvre de PGP. </w:t>
      </w:r>
    </w:p>
    <w:p w14:paraId="46ABEF6A" w14:textId="77777777" w:rsidR="00484604" w:rsidRPr="007377B2" w:rsidRDefault="00484604" w:rsidP="00C65BB8">
      <w:pPr>
        <w:spacing w:line="240" w:lineRule="auto"/>
        <w:rPr>
          <w:rFonts w:asciiTheme="minorHAnsi" w:hAnsiTheme="minorHAnsi" w:cstheme="minorHAnsi"/>
          <w:sz w:val="22"/>
        </w:rPr>
        <w:sectPr w:rsidR="00484604" w:rsidRPr="007377B2" w:rsidSect="00484604">
          <w:pgSz w:w="12240" w:h="15840"/>
          <w:pgMar w:top="1417" w:right="1417" w:bottom="1417" w:left="1417" w:header="708" w:footer="708" w:gutter="0"/>
          <w:cols w:space="708"/>
          <w:docGrid w:linePitch="360"/>
        </w:sectPr>
      </w:pPr>
    </w:p>
    <w:p w14:paraId="4D0C951E" w14:textId="77777777" w:rsidR="00484604" w:rsidRPr="007377B2" w:rsidRDefault="00484604" w:rsidP="00C65BB8">
      <w:pPr>
        <w:pStyle w:val="Lgende"/>
        <w:keepNext/>
        <w:rPr>
          <w:rFonts w:asciiTheme="minorHAnsi" w:hAnsiTheme="minorHAnsi" w:cstheme="minorHAnsi"/>
          <w:color w:val="auto"/>
          <w:sz w:val="22"/>
          <w:szCs w:val="22"/>
        </w:rPr>
      </w:pPr>
      <w:bookmarkStart w:id="37" w:name="_Toc100414497"/>
      <w:r w:rsidRPr="007377B2">
        <w:rPr>
          <w:rFonts w:asciiTheme="minorHAnsi" w:hAnsiTheme="minorHAnsi" w:cstheme="minorHAnsi"/>
          <w:color w:val="auto"/>
          <w:sz w:val="22"/>
          <w:szCs w:val="22"/>
        </w:rPr>
        <w:lastRenderedPageBreak/>
        <w:t xml:space="preserve">Tableau </w:t>
      </w:r>
      <w:r w:rsidR="002747C6" w:rsidRPr="007377B2">
        <w:rPr>
          <w:rFonts w:asciiTheme="minorHAnsi" w:hAnsiTheme="minorHAnsi" w:cstheme="minorHAnsi"/>
          <w:color w:val="auto"/>
          <w:sz w:val="22"/>
          <w:szCs w:val="22"/>
        </w:rPr>
        <w:fldChar w:fldCharType="begin"/>
      </w:r>
      <w:r w:rsidRPr="007377B2">
        <w:rPr>
          <w:rFonts w:asciiTheme="minorHAnsi" w:hAnsiTheme="minorHAnsi" w:cstheme="minorHAnsi"/>
          <w:color w:val="auto"/>
          <w:sz w:val="22"/>
          <w:szCs w:val="22"/>
        </w:rPr>
        <w:instrText xml:space="preserve"> SEQ Tableau \* ARABIC </w:instrText>
      </w:r>
      <w:r w:rsidR="002747C6" w:rsidRPr="007377B2">
        <w:rPr>
          <w:rFonts w:asciiTheme="minorHAnsi" w:hAnsiTheme="minorHAnsi" w:cstheme="minorHAnsi"/>
          <w:color w:val="auto"/>
          <w:sz w:val="22"/>
          <w:szCs w:val="22"/>
        </w:rPr>
        <w:fldChar w:fldCharType="separate"/>
      </w:r>
      <w:r w:rsidRPr="007377B2">
        <w:rPr>
          <w:rFonts w:asciiTheme="minorHAnsi" w:hAnsiTheme="minorHAnsi" w:cstheme="minorHAnsi"/>
          <w:noProof/>
          <w:color w:val="auto"/>
          <w:sz w:val="22"/>
          <w:szCs w:val="22"/>
        </w:rPr>
        <w:t>3</w:t>
      </w:r>
      <w:r w:rsidR="002747C6" w:rsidRPr="007377B2">
        <w:rPr>
          <w:rFonts w:asciiTheme="minorHAnsi" w:hAnsiTheme="minorHAnsi" w:cstheme="minorHAnsi"/>
          <w:color w:val="auto"/>
          <w:sz w:val="22"/>
          <w:szCs w:val="22"/>
        </w:rPr>
        <w:fldChar w:fldCharType="end"/>
      </w:r>
      <w:r w:rsidRPr="007377B2">
        <w:rPr>
          <w:rFonts w:asciiTheme="minorHAnsi" w:hAnsiTheme="minorHAnsi" w:cstheme="minorHAnsi"/>
          <w:color w:val="auto"/>
          <w:sz w:val="22"/>
          <w:szCs w:val="22"/>
        </w:rPr>
        <w:t> : Rôles et responsabilité dans la mise en œuvre du PGP.</w:t>
      </w:r>
      <w:bookmarkEnd w:id="37"/>
    </w:p>
    <w:tbl>
      <w:tblPr>
        <w:tblStyle w:val="Grilledutableau"/>
        <w:tblW w:w="5000" w:type="pct"/>
        <w:tblLook w:val="04A0" w:firstRow="1" w:lastRow="0" w:firstColumn="1" w:lastColumn="0" w:noHBand="0" w:noVBand="1"/>
      </w:tblPr>
      <w:tblGrid>
        <w:gridCol w:w="3050"/>
        <w:gridCol w:w="3013"/>
        <w:gridCol w:w="3011"/>
      </w:tblGrid>
      <w:tr w:rsidR="004E5BC1" w:rsidRPr="007377B2" w14:paraId="0348AC97" w14:textId="77777777" w:rsidTr="0050029F">
        <w:trPr>
          <w:trHeight w:val="794"/>
          <w:tblHeader/>
        </w:trPr>
        <w:tc>
          <w:tcPr>
            <w:tcW w:w="1681" w:type="pct"/>
            <w:shd w:val="clear" w:color="auto" w:fill="17365D" w:themeFill="text2" w:themeFillShade="BF"/>
          </w:tcPr>
          <w:p w14:paraId="76C1710B" w14:textId="77777777" w:rsidR="004E5BC1" w:rsidRPr="0050029F" w:rsidRDefault="76E185F5" w:rsidP="0050029F">
            <w:pPr>
              <w:spacing w:before="0" w:after="0" w:line="240" w:lineRule="auto"/>
              <w:jc w:val="center"/>
              <w:rPr>
                <w:rFonts w:asciiTheme="minorHAnsi" w:hAnsiTheme="minorHAnsi" w:cstheme="minorHAnsi"/>
                <w:b/>
                <w:bCs/>
                <w:color w:val="FFFFFF" w:themeColor="background1"/>
                <w:sz w:val="22"/>
              </w:rPr>
            </w:pPr>
            <w:r w:rsidRPr="0050029F">
              <w:rPr>
                <w:rFonts w:asciiTheme="minorHAnsi" w:hAnsiTheme="minorHAnsi" w:cstheme="minorHAnsi"/>
                <w:b/>
                <w:bCs/>
                <w:color w:val="FFFFFF" w:themeColor="background1"/>
                <w:sz w:val="22"/>
              </w:rPr>
              <w:t>Responsabilités</w:t>
            </w:r>
          </w:p>
        </w:tc>
        <w:tc>
          <w:tcPr>
            <w:tcW w:w="1660" w:type="pct"/>
            <w:shd w:val="clear" w:color="auto" w:fill="17365D" w:themeFill="text2" w:themeFillShade="BF"/>
          </w:tcPr>
          <w:p w14:paraId="761AA855" w14:textId="77777777" w:rsidR="004E5BC1" w:rsidRPr="0050029F" w:rsidRDefault="004E5BC1" w:rsidP="0050029F">
            <w:pPr>
              <w:spacing w:before="0" w:after="0" w:line="240" w:lineRule="auto"/>
              <w:jc w:val="center"/>
              <w:rPr>
                <w:rFonts w:asciiTheme="minorHAnsi" w:hAnsiTheme="minorHAnsi" w:cstheme="minorHAnsi"/>
                <w:b/>
                <w:bCs/>
                <w:color w:val="FFFFFF" w:themeColor="background1"/>
                <w:sz w:val="22"/>
              </w:rPr>
            </w:pPr>
            <w:r w:rsidRPr="0050029F">
              <w:rPr>
                <w:rFonts w:asciiTheme="minorHAnsi" w:hAnsiTheme="minorHAnsi" w:cstheme="minorHAnsi"/>
                <w:b/>
                <w:bCs/>
                <w:color w:val="FFFFFF" w:themeColor="background1"/>
                <w:sz w:val="22"/>
              </w:rPr>
              <w:t>Fonctions / titres</w:t>
            </w:r>
          </w:p>
        </w:tc>
        <w:tc>
          <w:tcPr>
            <w:tcW w:w="1659" w:type="pct"/>
            <w:shd w:val="clear" w:color="auto" w:fill="17365D" w:themeFill="text2" w:themeFillShade="BF"/>
          </w:tcPr>
          <w:p w14:paraId="77B8B019" w14:textId="77777777" w:rsidR="004E5BC1" w:rsidRPr="0050029F" w:rsidRDefault="004E5BC1" w:rsidP="0050029F">
            <w:pPr>
              <w:spacing w:before="0" w:after="0" w:line="240" w:lineRule="auto"/>
              <w:jc w:val="center"/>
              <w:rPr>
                <w:rFonts w:asciiTheme="minorHAnsi" w:hAnsiTheme="minorHAnsi" w:cstheme="minorHAnsi"/>
                <w:b/>
                <w:bCs/>
                <w:color w:val="FFFFFF" w:themeColor="background1"/>
                <w:sz w:val="22"/>
              </w:rPr>
            </w:pPr>
            <w:r w:rsidRPr="00B96198">
              <w:rPr>
                <w:rFonts w:asciiTheme="minorHAnsi" w:hAnsiTheme="minorHAnsi" w:cstheme="minorHAnsi"/>
                <w:b/>
                <w:bCs/>
                <w:color w:val="FFFFFF" w:themeColor="background1"/>
                <w:sz w:val="22"/>
              </w:rPr>
              <w:t xml:space="preserve">Noms et coordonnées du Responsable / Point Focal </w:t>
            </w:r>
          </w:p>
        </w:tc>
      </w:tr>
      <w:tr w:rsidR="004E5BC1" w:rsidRPr="007377B2" w14:paraId="0AF24784" w14:textId="77777777" w:rsidTr="00391535">
        <w:trPr>
          <w:trHeight w:val="794"/>
        </w:trPr>
        <w:tc>
          <w:tcPr>
            <w:tcW w:w="1681" w:type="pct"/>
          </w:tcPr>
          <w:p w14:paraId="1611D9ED" w14:textId="77777777" w:rsidR="004E5BC1" w:rsidRPr="0050029F" w:rsidRDefault="004E5BC1"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 xml:space="preserve">Recrutement et gestion (management) des employés du projet </w:t>
            </w:r>
          </w:p>
        </w:tc>
        <w:tc>
          <w:tcPr>
            <w:tcW w:w="1660" w:type="pct"/>
          </w:tcPr>
          <w:p w14:paraId="45E20E00" w14:textId="77777777" w:rsidR="004E5BC1" w:rsidRPr="0050029F" w:rsidRDefault="006A3CA7" w:rsidP="0050029F">
            <w:pPr>
              <w:spacing w:before="0" w:after="0" w:line="240" w:lineRule="auto"/>
              <w:jc w:val="left"/>
              <w:rPr>
                <w:rFonts w:asciiTheme="minorHAnsi" w:hAnsiTheme="minorHAnsi" w:cstheme="minorHAnsi"/>
                <w:sz w:val="22"/>
              </w:rPr>
            </w:pPr>
            <w:r>
              <w:rPr>
                <w:rFonts w:asciiTheme="minorHAnsi" w:hAnsiTheme="minorHAnsi" w:cstheme="minorHAnsi"/>
                <w:sz w:val="22"/>
              </w:rPr>
              <w:t>Directrice de l’</w:t>
            </w:r>
            <w:r w:rsidR="002F01C3" w:rsidRPr="0050029F">
              <w:rPr>
                <w:rFonts w:asciiTheme="minorHAnsi" w:hAnsiTheme="minorHAnsi" w:cstheme="minorHAnsi"/>
                <w:sz w:val="22"/>
              </w:rPr>
              <w:t>OGPP</w:t>
            </w:r>
          </w:p>
        </w:tc>
        <w:tc>
          <w:tcPr>
            <w:tcW w:w="1659" w:type="pct"/>
          </w:tcPr>
          <w:p w14:paraId="0C3FE9A0" w14:textId="77777777" w:rsidR="004E5BC1" w:rsidRPr="0050029F" w:rsidRDefault="004E5BC1" w:rsidP="0050029F">
            <w:pPr>
              <w:spacing w:before="60" w:after="60" w:line="240" w:lineRule="auto"/>
              <w:jc w:val="left"/>
              <w:rPr>
                <w:rFonts w:asciiTheme="minorHAnsi" w:hAnsiTheme="minorHAnsi" w:cstheme="minorHAnsi"/>
                <w:sz w:val="22"/>
              </w:rPr>
            </w:pPr>
            <w:hyperlink r:id="rId20" w:history="1"/>
            <w:r w:rsidR="000B055A" w:rsidRPr="0050029F">
              <w:rPr>
                <w:rFonts w:asciiTheme="minorHAnsi" w:hAnsiTheme="minorHAnsi" w:cstheme="minorHAnsi"/>
                <w:sz w:val="22"/>
              </w:rPr>
              <w:t xml:space="preserve"> </w:t>
            </w:r>
            <w:r w:rsidR="007377B2" w:rsidRPr="0050029F">
              <w:rPr>
                <w:rFonts w:asciiTheme="minorHAnsi" w:hAnsiTheme="minorHAnsi" w:cstheme="minorHAnsi"/>
                <w:sz w:val="22"/>
              </w:rPr>
              <w:t xml:space="preserve"> </w:t>
            </w:r>
            <w:r w:rsidR="000B055A" w:rsidRPr="0050029F">
              <w:rPr>
                <w:rFonts w:asciiTheme="minorHAnsi" w:hAnsiTheme="minorHAnsi" w:cstheme="minorHAnsi"/>
                <w:sz w:val="22"/>
              </w:rPr>
              <w:t>N</w:t>
            </w:r>
            <w:r w:rsidR="002F01C3" w:rsidRPr="0050029F">
              <w:rPr>
                <w:rFonts w:asciiTheme="minorHAnsi" w:hAnsiTheme="minorHAnsi" w:cstheme="minorHAnsi"/>
                <w:sz w:val="22"/>
              </w:rPr>
              <w:t>eima</w:t>
            </w:r>
            <w:r w:rsidR="000B055A" w:rsidRPr="0050029F">
              <w:rPr>
                <w:rFonts w:asciiTheme="minorHAnsi" w:hAnsiTheme="minorHAnsi" w:cstheme="minorHAnsi"/>
                <w:sz w:val="22"/>
              </w:rPr>
              <w:t xml:space="preserve"> Moussa</w:t>
            </w:r>
            <w:r w:rsidR="003962E9">
              <w:rPr>
                <w:rFonts w:asciiTheme="minorHAnsi" w:hAnsiTheme="minorHAnsi" w:cstheme="minorHAnsi"/>
                <w:sz w:val="22"/>
              </w:rPr>
              <w:t xml:space="preserve"> 77819444</w:t>
            </w:r>
          </w:p>
        </w:tc>
      </w:tr>
      <w:tr w:rsidR="00834BD3" w:rsidRPr="007377B2" w14:paraId="4AA931D0" w14:textId="77777777" w:rsidTr="00391535">
        <w:trPr>
          <w:trHeight w:val="794"/>
        </w:trPr>
        <w:tc>
          <w:tcPr>
            <w:tcW w:w="1681" w:type="pct"/>
          </w:tcPr>
          <w:p w14:paraId="0BAE42C3" w14:textId="77777777" w:rsidR="004C0F84" w:rsidRPr="0050029F" w:rsidRDefault="00834BD3"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Recrutement des entreprises et sous-traitants/inclusion des clauses E&amp;S</w:t>
            </w:r>
            <w:r w:rsidR="004C0F84" w:rsidRPr="0050029F">
              <w:rPr>
                <w:rFonts w:asciiTheme="minorHAnsi" w:hAnsiTheme="minorHAnsi" w:cstheme="minorHAnsi"/>
                <w:sz w:val="22"/>
              </w:rPr>
              <w:t xml:space="preserve">. </w:t>
            </w:r>
          </w:p>
        </w:tc>
        <w:tc>
          <w:tcPr>
            <w:tcW w:w="1660" w:type="pct"/>
          </w:tcPr>
          <w:p w14:paraId="3743E1F8" w14:textId="77777777" w:rsidR="00834BD3" w:rsidRPr="0050029F" w:rsidRDefault="006A3CA7" w:rsidP="0050029F">
            <w:pPr>
              <w:spacing w:before="0" w:after="0" w:line="240" w:lineRule="auto"/>
              <w:jc w:val="left"/>
              <w:rPr>
                <w:rFonts w:asciiTheme="minorHAnsi" w:hAnsiTheme="minorHAnsi" w:cstheme="minorHAnsi"/>
                <w:sz w:val="22"/>
              </w:rPr>
            </w:pPr>
            <w:r>
              <w:rPr>
                <w:rFonts w:asciiTheme="minorHAnsi" w:hAnsiTheme="minorHAnsi" w:cstheme="minorHAnsi"/>
                <w:sz w:val="22"/>
              </w:rPr>
              <w:t>Directrice de l’OGPP</w:t>
            </w:r>
            <w:r w:rsidR="00834BD3" w:rsidRPr="0050029F">
              <w:rPr>
                <w:rFonts w:asciiTheme="minorHAnsi" w:hAnsiTheme="minorHAnsi" w:cstheme="minorHAnsi"/>
                <w:sz w:val="22"/>
              </w:rPr>
              <w:t xml:space="preserve"> </w:t>
            </w:r>
          </w:p>
        </w:tc>
        <w:tc>
          <w:tcPr>
            <w:tcW w:w="1659" w:type="pct"/>
          </w:tcPr>
          <w:p w14:paraId="4240CA99" w14:textId="77777777" w:rsidR="00834BD3" w:rsidRPr="0050029F" w:rsidRDefault="00834BD3" w:rsidP="0050029F">
            <w:pPr>
              <w:spacing w:before="60" w:after="60" w:line="240" w:lineRule="auto"/>
              <w:jc w:val="left"/>
              <w:rPr>
                <w:rFonts w:asciiTheme="minorHAnsi" w:hAnsiTheme="minorHAnsi" w:cstheme="minorHAnsi"/>
                <w:sz w:val="22"/>
              </w:rPr>
            </w:pPr>
            <w:hyperlink r:id="rId21" w:history="1"/>
            <w:r w:rsidR="000B055A" w:rsidRPr="0050029F">
              <w:rPr>
                <w:rFonts w:asciiTheme="minorHAnsi" w:hAnsiTheme="minorHAnsi" w:cstheme="minorHAnsi"/>
                <w:sz w:val="22"/>
              </w:rPr>
              <w:t xml:space="preserve"> </w:t>
            </w:r>
            <w:r w:rsidR="00791B2D" w:rsidRPr="0050029F">
              <w:rPr>
                <w:rFonts w:asciiTheme="minorHAnsi" w:hAnsiTheme="minorHAnsi" w:cstheme="minorHAnsi"/>
                <w:sz w:val="22"/>
              </w:rPr>
              <w:t xml:space="preserve"> Neima </w:t>
            </w:r>
            <w:r w:rsidR="000B055A" w:rsidRPr="0050029F">
              <w:rPr>
                <w:rFonts w:asciiTheme="minorHAnsi" w:hAnsiTheme="minorHAnsi" w:cstheme="minorHAnsi"/>
                <w:sz w:val="22"/>
              </w:rPr>
              <w:t>Moussa</w:t>
            </w:r>
            <w:r w:rsidR="003962E9">
              <w:rPr>
                <w:rFonts w:asciiTheme="minorHAnsi" w:hAnsiTheme="minorHAnsi" w:cstheme="minorHAnsi"/>
                <w:sz w:val="22"/>
              </w:rPr>
              <w:t xml:space="preserve"> 77819444</w:t>
            </w:r>
          </w:p>
        </w:tc>
      </w:tr>
      <w:tr w:rsidR="00391535" w:rsidRPr="007377B2" w14:paraId="0DF7CD33" w14:textId="77777777" w:rsidTr="00391535">
        <w:trPr>
          <w:trHeight w:val="794"/>
        </w:trPr>
        <w:tc>
          <w:tcPr>
            <w:tcW w:w="1681" w:type="pct"/>
          </w:tcPr>
          <w:p w14:paraId="57E8D76C" w14:textId="77777777" w:rsidR="00391535" w:rsidRPr="0050029F" w:rsidRDefault="00391535"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Gestion des travailleurs communautaires</w:t>
            </w:r>
          </w:p>
        </w:tc>
        <w:tc>
          <w:tcPr>
            <w:tcW w:w="1660" w:type="pct"/>
          </w:tcPr>
          <w:p w14:paraId="1A9D226D" w14:textId="77777777" w:rsidR="00391535" w:rsidRPr="0050029F" w:rsidRDefault="00391535"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Coordonnateur</w:t>
            </w:r>
          </w:p>
        </w:tc>
        <w:tc>
          <w:tcPr>
            <w:tcW w:w="1659" w:type="pct"/>
          </w:tcPr>
          <w:p w14:paraId="193E816C" w14:textId="77777777" w:rsidR="00391535" w:rsidRPr="0050029F" w:rsidRDefault="00391535" w:rsidP="0050029F">
            <w:pPr>
              <w:spacing w:before="60" w:after="60" w:line="240" w:lineRule="auto"/>
              <w:jc w:val="left"/>
              <w:rPr>
                <w:rFonts w:asciiTheme="minorHAnsi" w:hAnsiTheme="minorHAnsi" w:cstheme="minorHAnsi"/>
                <w:sz w:val="22"/>
              </w:rPr>
            </w:pPr>
            <w:hyperlink r:id="rId22" w:history="1"/>
            <w:r w:rsidR="0050029F" w:rsidRPr="0050029F">
              <w:rPr>
                <w:rFonts w:asciiTheme="minorHAnsi" w:hAnsiTheme="minorHAnsi" w:cstheme="minorHAnsi"/>
                <w:sz w:val="22"/>
              </w:rPr>
              <w:t xml:space="preserve">A </w:t>
            </w:r>
            <w:r w:rsidR="00AA3970" w:rsidRPr="0050029F">
              <w:rPr>
                <w:rFonts w:asciiTheme="minorHAnsi" w:hAnsiTheme="minorHAnsi" w:cstheme="minorHAnsi"/>
                <w:sz w:val="22"/>
              </w:rPr>
              <w:t xml:space="preserve">déterminer </w:t>
            </w:r>
          </w:p>
        </w:tc>
      </w:tr>
      <w:tr w:rsidR="004C0F84" w:rsidRPr="007377B2" w14:paraId="16638D8D" w14:textId="77777777" w:rsidTr="00391535">
        <w:trPr>
          <w:trHeight w:val="794"/>
        </w:trPr>
        <w:tc>
          <w:tcPr>
            <w:tcW w:w="1681" w:type="pct"/>
            <w:vMerge w:val="restart"/>
          </w:tcPr>
          <w:p w14:paraId="7687E382" w14:textId="4E7C15A2" w:rsidR="004C0F84" w:rsidRPr="0050029F" w:rsidRDefault="004C0F84"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Mise en œuvre du CGES, PMPP et PG</w:t>
            </w:r>
            <w:r w:rsidR="00371739">
              <w:rPr>
                <w:rFonts w:asciiTheme="minorHAnsi" w:hAnsiTheme="minorHAnsi" w:cstheme="minorHAnsi"/>
                <w:sz w:val="22"/>
              </w:rPr>
              <w:t>MO</w:t>
            </w:r>
            <w:r w:rsidRPr="0050029F">
              <w:rPr>
                <w:rFonts w:asciiTheme="minorHAnsi" w:hAnsiTheme="minorHAnsi" w:cstheme="minorHAnsi"/>
                <w:sz w:val="22"/>
              </w:rPr>
              <w:t>.</w:t>
            </w:r>
          </w:p>
        </w:tc>
        <w:tc>
          <w:tcPr>
            <w:tcW w:w="1660" w:type="pct"/>
          </w:tcPr>
          <w:p w14:paraId="562FE517" w14:textId="77777777" w:rsidR="004C0F84" w:rsidRPr="0050029F" w:rsidRDefault="004C0F84"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Point</w:t>
            </w:r>
            <w:r w:rsidR="007377B2" w:rsidRPr="0050029F">
              <w:rPr>
                <w:rFonts w:asciiTheme="minorHAnsi" w:hAnsiTheme="minorHAnsi" w:cstheme="minorHAnsi"/>
                <w:sz w:val="22"/>
              </w:rPr>
              <w:t>s</w:t>
            </w:r>
            <w:r w:rsidRPr="0050029F">
              <w:rPr>
                <w:rFonts w:asciiTheme="minorHAnsi" w:hAnsiTheme="minorHAnsi" w:cstheme="minorHAnsi"/>
                <w:sz w:val="22"/>
              </w:rPr>
              <w:t xml:space="preserve"> Foca</w:t>
            </w:r>
            <w:r w:rsidR="007377B2" w:rsidRPr="0050029F">
              <w:rPr>
                <w:rFonts w:asciiTheme="minorHAnsi" w:hAnsiTheme="minorHAnsi" w:cstheme="minorHAnsi"/>
                <w:sz w:val="22"/>
              </w:rPr>
              <w:t>ux</w:t>
            </w:r>
            <w:r w:rsidRPr="0050029F">
              <w:rPr>
                <w:rFonts w:asciiTheme="minorHAnsi" w:hAnsiTheme="minorHAnsi" w:cstheme="minorHAnsi"/>
                <w:sz w:val="22"/>
              </w:rPr>
              <w:t xml:space="preserve"> de la gestion des risques environnementaux et sociaux de l</w:t>
            </w:r>
            <w:r w:rsidR="000B055A" w:rsidRPr="0050029F">
              <w:rPr>
                <w:rFonts w:asciiTheme="minorHAnsi" w:hAnsiTheme="minorHAnsi" w:cstheme="minorHAnsi"/>
                <w:sz w:val="22"/>
              </w:rPr>
              <w:t>’</w:t>
            </w:r>
            <w:r w:rsidR="00851C0C" w:rsidRPr="0050029F">
              <w:rPr>
                <w:rFonts w:asciiTheme="minorHAnsi" w:hAnsiTheme="minorHAnsi" w:cstheme="minorHAnsi"/>
                <w:sz w:val="22"/>
              </w:rPr>
              <w:t>OGPP</w:t>
            </w:r>
          </w:p>
        </w:tc>
        <w:tc>
          <w:tcPr>
            <w:tcW w:w="1659" w:type="pct"/>
          </w:tcPr>
          <w:p w14:paraId="06748EBB" w14:textId="77777777" w:rsidR="007377B2" w:rsidRPr="0050029F" w:rsidRDefault="007377B2" w:rsidP="0050029F">
            <w:pPr>
              <w:spacing w:before="60" w:after="60" w:line="240" w:lineRule="auto"/>
              <w:jc w:val="left"/>
              <w:rPr>
                <w:rFonts w:asciiTheme="minorHAnsi" w:hAnsiTheme="minorHAnsi" w:cstheme="minorHAnsi"/>
                <w:bCs/>
                <w:sz w:val="22"/>
              </w:rPr>
            </w:pPr>
            <w:r w:rsidRPr="0050029F">
              <w:rPr>
                <w:rFonts w:asciiTheme="minorHAnsi" w:hAnsiTheme="minorHAnsi" w:cstheme="minorHAnsi"/>
                <w:bCs/>
                <w:sz w:val="22"/>
              </w:rPr>
              <w:t xml:space="preserve">Abdoulmahin Hassan : Expert Social </w:t>
            </w:r>
            <w:r w:rsidR="003962E9">
              <w:rPr>
                <w:rFonts w:asciiTheme="minorHAnsi" w:hAnsiTheme="minorHAnsi" w:cstheme="minorHAnsi"/>
                <w:bCs/>
                <w:sz w:val="22"/>
              </w:rPr>
              <w:t>77818995</w:t>
            </w:r>
          </w:p>
          <w:p w14:paraId="40945A93" w14:textId="77777777" w:rsidR="004C0F84" w:rsidRPr="0050029F" w:rsidRDefault="007377B2" w:rsidP="0050029F">
            <w:pPr>
              <w:spacing w:before="60" w:after="60" w:line="240" w:lineRule="auto"/>
              <w:jc w:val="left"/>
              <w:rPr>
                <w:rFonts w:asciiTheme="minorHAnsi" w:hAnsiTheme="minorHAnsi" w:cstheme="minorHAnsi"/>
                <w:bCs/>
                <w:sz w:val="22"/>
              </w:rPr>
            </w:pPr>
            <w:r w:rsidRPr="0050029F">
              <w:rPr>
                <w:rFonts w:asciiTheme="minorHAnsi" w:hAnsiTheme="minorHAnsi" w:cstheme="minorHAnsi"/>
                <w:bCs/>
                <w:sz w:val="22"/>
              </w:rPr>
              <w:t xml:space="preserve">-Abdourahman Yonis Arreh : Expert Environnemental </w:t>
            </w:r>
            <w:r w:rsidR="003962E9">
              <w:rPr>
                <w:rFonts w:asciiTheme="minorHAnsi" w:hAnsiTheme="minorHAnsi" w:cstheme="minorHAnsi"/>
                <w:bCs/>
                <w:sz w:val="22"/>
              </w:rPr>
              <w:t>77820412</w:t>
            </w:r>
            <w:r w:rsidRPr="0050029F">
              <w:rPr>
                <w:rFonts w:asciiTheme="minorHAnsi" w:hAnsiTheme="minorHAnsi" w:cstheme="minorHAnsi"/>
                <w:bCs/>
                <w:sz w:val="22"/>
              </w:rPr>
              <w:t xml:space="preserve"> </w:t>
            </w:r>
          </w:p>
        </w:tc>
      </w:tr>
      <w:tr w:rsidR="004C0F84" w:rsidRPr="007377B2" w14:paraId="203BBD90" w14:textId="77777777" w:rsidTr="00391535">
        <w:trPr>
          <w:trHeight w:val="794"/>
        </w:trPr>
        <w:tc>
          <w:tcPr>
            <w:tcW w:w="1681" w:type="pct"/>
            <w:vMerge/>
          </w:tcPr>
          <w:p w14:paraId="043A0D07" w14:textId="77777777" w:rsidR="004C0F84" w:rsidRPr="0050029F" w:rsidRDefault="004C0F84" w:rsidP="0050029F">
            <w:pPr>
              <w:spacing w:before="0" w:after="0" w:line="240" w:lineRule="auto"/>
              <w:jc w:val="left"/>
              <w:rPr>
                <w:rFonts w:asciiTheme="minorHAnsi" w:hAnsiTheme="minorHAnsi" w:cstheme="minorHAnsi"/>
                <w:sz w:val="22"/>
              </w:rPr>
            </w:pPr>
          </w:p>
        </w:tc>
        <w:tc>
          <w:tcPr>
            <w:tcW w:w="1660" w:type="pct"/>
          </w:tcPr>
          <w:p w14:paraId="42127EDD" w14:textId="77777777" w:rsidR="004C0F84" w:rsidRPr="0050029F" w:rsidRDefault="004C0F84"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Consultant</w:t>
            </w:r>
            <w:r w:rsidR="00791B2D" w:rsidRPr="0050029F">
              <w:rPr>
                <w:rFonts w:asciiTheme="minorHAnsi" w:hAnsiTheme="minorHAnsi" w:cstheme="minorHAnsi"/>
                <w:sz w:val="22"/>
              </w:rPr>
              <w:t>s</w:t>
            </w:r>
            <w:r w:rsidR="00BD55DF" w:rsidRPr="0050029F">
              <w:rPr>
                <w:rFonts w:asciiTheme="minorHAnsi" w:hAnsiTheme="minorHAnsi" w:cstheme="minorHAnsi"/>
                <w:sz w:val="22"/>
              </w:rPr>
              <w:t xml:space="preserve"> expert</w:t>
            </w:r>
            <w:r w:rsidR="003962E9">
              <w:rPr>
                <w:rFonts w:asciiTheme="minorHAnsi" w:hAnsiTheme="minorHAnsi" w:cstheme="minorHAnsi"/>
                <w:sz w:val="22"/>
              </w:rPr>
              <w:t>s</w:t>
            </w:r>
            <w:r w:rsidR="00BD55DF" w:rsidRPr="0050029F">
              <w:rPr>
                <w:rFonts w:asciiTheme="minorHAnsi" w:hAnsiTheme="minorHAnsi" w:cstheme="minorHAnsi"/>
                <w:sz w:val="22"/>
              </w:rPr>
              <w:t xml:space="preserve"> dans la gestion des risques environnementaux et sociaux</w:t>
            </w:r>
          </w:p>
        </w:tc>
        <w:tc>
          <w:tcPr>
            <w:tcW w:w="1659" w:type="pct"/>
          </w:tcPr>
          <w:p w14:paraId="5A99BC66" w14:textId="77777777" w:rsidR="000D7670" w:rsidRPr="0050029F" w:rsidRDefault="00AB31EB" w:rsidP="0050029F">
            <w:pPr>
              <w:spacing w:before="0" w:after="0" w:line="240" w:lineRule="auto"/>
              <w:jc w:val="left"/>
              <w:rPr>
                <w:rFonts w:asciiTheme="minorHAnsi" w:hAnsiTheme="minorHAnsi" w:cstheme="minorHAnsi"/>
                <w:bCs/>
                <w:sz w:val="22"/>
              </w:rPr>
            </w:pPr>
            <w:r w:rsidRPr="0050029F">
              <w:rPr>
                <w:rFonts w:asciiTheme="minorHAnsi" w:hAnsiTheme="minorHAnsi" w:cstheme="minorHAnsi"/>
                <w:bCs/>
                <w:sz w:val="22"/>
              </w:rPr>
              <w:t>-</w:t>
            </w:r>
            <w:r w:rsidR="00A26A09" w:rsidRPr="0050029F">
              <w:rPr>
                <w:rFonts w:asciiTheme="minorHAnsi" w:hAnsiTheme="minorHAnsi" w:cstheme="minorHAnsi"/>
                <w:bCs/>
                <w:sz w:val="22"/>
              </w:rPr>
              <w:t>Abd</w:t>
            </w:r>
            <w:r w:rsidR="007377B2" w:rsidRPr="0050029F">
              <w:rPr>
                <w:rFonts w:asciiTheme="minorHAnsi" w:hAnsiTheme="minorHAnsi" w:cstheme="minorHAnsi"/>
                <w:bCs/>
                <w:sz w:val="22"/>
              </w:rPr>
              <w:t>o</w:t>
            </w:r>
            <w:r w:rsidR="00A26A09" w:rsidRPr="0050029F">
              <w:rPr>
                <w:rFonts w:asciiTheme="minorHAnsi" w:hAnsiTheme="minorHAnsi" w:cstheme="minorHAnsi"/>
                <w:bCs/>
                <w:sz w:val="22"/>
              </w:rPr>
              <w:t>ulmahin</w:t>
            </w:r>
            <w:r w:rsidRPr="0050029F">
              <w:rPr>
                <w:rFonts w:asciiTheme="minorHAnsi" w:hAnsiTheme="minorHAnsi" w:cstheme="minorHAnsi"/>
                <w:bCs/>
                <w:sz w:val="22"/>
              </w:rPr>
              <w:t xml:space="preserve"> Hassan : Expert Social</w:t>
            </w:r>
            <w:r w:rsidR="000D7670" w:rsidRPr="0050029F">
              <w:rPr>
                <w:rFonts w:asciiTheme="minorHAnsi" w:hAnsiTheme="minorHAnsi" w:cstheme="minorHAnsi"/>
                <w:bCs/>
                <w:sz w:val="22"/>
              </w:rPr>
              <w:t xml:space="preserve"> </w:t>
            </w:r>
            <w:r w:rsidR="003962E9">
              <w:rPr>
                <w:rFonts w:asciiTheme="minorHAnsi" w:hAnsiTheme="minorHAnsi" w:cstheme="minorHAnsi"/>
                <w:bCs/>
                <w:sz w:val="22"/>
              </w:rPr>
              <w:t>77818995</w:t>
            </w:r>
          </w:p>
          <w:p w14:paraId="56DD8645" w14:textId="77777777" w:rsidR="004C0F84" w:rsidRPr="00AD3D89" w:rsidRDefault="00AB31EB" w:rsidP="0050029F">
            <w:pPr>
              <w:spacing w:before="0" w:after="0" w:line="240" w:lineRule="auto"/>
              <w:jc w:val="left"/>
              <w:rPr>
                <w:rFonts w:asciiTheme="minorHAnsi" w:hAnsiTheme="minorHAnsi" w:cstheme="minorHAnsi"/>
                <w:bCs/>
                <w:sz w:val="22"/>
                <w:lang w:val="nl-NL"/>
              </w:rPr>
            </w:pPr>
            <w:r w:rsidRPr="0050029F">
              <w:rPr>
                <w:rFonts w:asciiTheme="minorHAnsi" w:hAnsiTheme="minorHAnsi" w:cstheme="minorHAnsi"/>
                <w:bCs/>
                <w:sz w:val="22"/>
              </w:rPr>
              <w:t>-</w:t>
            </w:r>
            <w:r w:rsidR="000D7670" w:rsidRPr="0050029F">
              <w:rPr>
                <w:rFonts w:asciiTheme="minorHAnsi" w:hAnsiTheme="minorHAnsi" w:cstheme="minorHAnsi"/>
                <w:bCs/>
                <w:sz w:val="22"/>
              </w:rPr>
              <w:t>Abdo</w:t>
            </w:r>
            <w:r w:rsidRPr="0050029F">
              <w:rPr>
                <w:rFonts w:asciiTheme="minorHAnsi" w:hAnsiTheme="minorHAnsi" w:cstheme="minorHAnsi"/>
                <w:bCs/>
                <w:sz w:val="22"/>
              </w:rPr>
              <w:t>urahman Yonis Arreh : Expert Environnemental</w:t>
            </w:r>
            <w:r w:rsidR="003962E9">
              <w:rPr>
                <w:rFonts w:asciiTheme="minorHAnsi" w:hAnsiTheme="minorHAnsi" w:cstheme="minorHAnsi"/>
                <w:bCs/>
                <w:sz w:val="22"/>
              </w:rPr>
              <w:t xml:space="preserve"> 77820412</w:t>
            </w:r>
            <w:r w:rsidR="000D7670" w:rsidRPr="0050029F">
              <w:rPr>
                <w:rFonts w:asciiTheme="minorHAnsi" w:hAnsiTheme="minorHAnsi" w:cstheme="minorHAnsi"/>
                <w:bCs/>
                <w:sz w:val="22"/>
              </w:rPr>
              <w:t xml:space="preserve">  </w:t>
            </w:r>
          </w:p>
          <w:p w14:paraId="0B74F084" w14:textId="77777777" w:rsidR="003C7491" w:rsidRPr="0050029F" w:rsidRDefault="003C7491" w:rsidP="0050029F">
            <w:pPr>
              <w:spacing w:before="0" w:after="0" w:line="240" w:lineRule="auto"/>
              <w:jc w:val="left"/>
              <w:rPr>
                <w:rFonts w:asciiTheme="minorHAnsi" w:hAnsiTheme="minorHAnsi" w:cstheme="minorHAnsi"/>
                <w:bCs/>
                <w:sz w:val="22"/>
              </w:rPr>
            </w:pPr>
            <w:r>
              <w:rPr>
                <w:rFonts w:asciiTheme="minorHAnsi" w:hAnsiTheme="minorHAnsi" w:cstheme="minorHAnsi"/>
                <w:bCs/>
                <w:sz w:val="22"/>
              </w:rPr>
              <w:t xml:space="preserve">- </w:t>
            </w:r>
            <w:r w:rsidR="00B17822">
              <w:rPr>
                <w:rFonts w:asciiTheme="minorHAnsi" w:hAnsiTheme="minorHAnsi" w:cstheme="minorHAnsi"/>
                <w:bCs/>
                <w:sz w:val="22"/>
              </w:rPr>
              <w:t>Nadira Ibrahim Farah </w:t>
            </w:r>
            <w:r>
              <w:rPr>
                <w:rFonts w:asciiTheme="minorHAnsi" w:hAnsiTheme="minorHAnsi" w:cstheme="minorHAnsi"/>
                <w:bCs/>
                <w:sz w:val="22"/>
              </w:rPr>
              <w:t>: Experte en VBG 77 158209</w:t>
            </w:r>
          </w:p>
        </w:tc>
      </w:tr>
      <w:tr w:rsidR="00834BD3" w:rsidRPr="007377B2" w14:paraId="2BD01CF3" w14:textId="77777777" w:rsidTr="00391535">
        <w:trPr>
          <w:trHeight w:val="794"/>
        </w:trPr>
        <w:tc>
          <w:tcPr>
            <w:tcW w:w="1681" w:type="pct"/>
          </w:tcPr>
          <w:p w14:paraId="2EE40D56" w14:textId="77777777" w:rsidR="00834BD3" w:rsidRPr="0050029F" w:rsidRDefault="00834BD3"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Mise en place des clause</w:t>
            </w:r>
            <w:r w:rsidR="00FA7059">
              <w:rPr>
                <w:rFonts w:asciiTheme="minorHAnsi" w:hAnsiTheme="minorHAnsi" w:cstheme="minorHAnsi"/>
                <w:sz w:val="22"/>
              </w:rPr>
              <w:t>s</w:t>
            </w:r>
            <w:r w:rsidRPr="0050029F">
              <w:rPr>
                <w:rFonts w:asciiTheme="minorHAnsi" w:hAnsiTheme="minorHAnsi" w:cstheme="minorHAnsi"/>
                <w:sz w:val="22"/>
              </w:rPr>
              <w:t xml:space="preserve"> E&amp;S, </w:t>
            </w:r>
            <w:r w:rsidR="004C0F84" w:rsidRPr="0050029F">
              <w:rPr>
                <w:rFonts w:asciiTheme="minorHAnsi" w:hAnsiTheme="minorHAnsi" w:cstheme="minorHAnsi"/>
                <w:sz w:val="22"/>
              </w:rPr>
              <w:t xml:space="preserve">PGES-Chantier, </w:t>
            </w:r>
            <w:r w:rsidRPr="0050029F">
              <w:rPr>
                <w:rFonts w:asciiTheme="minorHAnsi" w:hAnsiTheme="minorHAnsi" w:cstheme="minorHAnsi"/>
                <w:sz w:val="22"/>
              </w:rPr>
              <w:t>protocoles SST, Code de Conduite et système de gestion des plaintes</w:t>
            </w:r>
            <w:r w:rsidR="004C0F84" w:rsidRPr="0050029F">
              <w:rPr>
                <w:rFonts w:asciiTheme="minorHAnsi" w:hAnsiTheme="minorHAnsi" w:cstheme="minorHAnsi"/>
                <w:sz w:val="22"/>
              </w:rPr>
              <w:t xml:space="preserve">. </w:t>
            </w:r>
          </w:p>
        </w:tc>
        <w:tc>
          <w:tcPr>
            <w:tcW w:w="1660" w:type="pct"/>
          </w:tcPr>
          <w:p w14:paraId="7DE075C7" w14:textId="77777777" w:rsidR="00834BD3" w:rsidRPr="0050029F" w:rsidRDefault="00834BD3" w:rsidP="0050029F">
            <w:pPr>
              <w:spacing w:before="0" w:after="0" w:line="240" w:lineRule="auto"/>
              <w:jc w:val="left"/>
              <w:rPr>
                <w:rFonts w:asciiTheme="minorHAnsi" w:hAnsiTheme="minorHAnsi" w:cstheme="minorHAnsi"/>
                <w:sz w:val="22"/>
              </w:rPr>
            </w:pPr>
            <w:r w:rsidRPr="0050029F">
              <w:rPr>
                <w:rFonts w:asciiTheme="minorHAnsi" w:hAnsiTheme="minorHAnsi" w:cstheme="minorHAnsi"/>
                <w:sz w:val="22"/>
              </w:rPr>
              <w:t>Chef des entreprises</w:t>
            </w:r>
          </w:p>
        </w:tc>
        <w:tc>
          <w:tcPr>
            <w:tcW w:w="1659" w:type="pct"/>
          </w:tcPr>
          <w:p w14:paraId="271355D2" w14:textId="77777777" w:rsidR="00834BD3" w:rsidRPr="0050029F" w:rsidRDefault="00834BD3" w:rsidP="0050029F">
            <w:pPr>
              <w:spacing w:before="0" w:after="0" w:line="240" w:lineRule="auto"/>
              <w:jc w:val="left"/>
              <w:rPr>
                <w:rFonts w:asciiTheme="minorHAnsi" w:hAnsiTheme="minorHAnsi" w:cstheme="minorHAnsi"/>
                <w:bCs/>
                <w:sz w:val="22"/>
              </w:rPr>
            </w:pPr>
            <w:r w:rsidRPr="0050029F">
              <w:rPr>
                <w:rFonts w:asciiTheme="minorHAnsi" w:hAnsiTheme="minorHAnsi" w:cstheme="minorHAnsi"/>
                <w:bCs/>
                <w:sz w:val="22"/>
              </w:rPr>
              <w:t>A déterminer</w:t>
            </w:r>
          </w:p>
        </w:tc>
      </w:tr>
      <w:tr w:rsidR="00834BD3" w:rsidRPr="007377B2" w14:paraId="3DD82A40" w14:textId="77777777" w:rsidTr="00391535">
        <w:trPr>
          <w:trHeight w:val="794"/>
        </w:trPr>
        <w:tc>
          <w:tcPr>
            <w:tcW w:w="1681" w:type="pct"/>
          </w:tcPr>
          <w:p w14:paraId="69F370F0" w14:textId="77777777" w:rsidR="00834BD3" w:rsidRPr="007377B2" w:rsidRDefault="00834BD3"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Supervision de la mise en œuvre du PG</w:t>
            </w:r>
            <w:r w:rsidR="007377B2">
              <w:rPr>
                <w:rFonts w:asciiTheme="minorHAnsi" w:hAnsiTheme="minorHAnsi" w:cstheme="minorHAnsi"/>
                <w:sz w:val="22"/>
              </w:rPr>
              <w:t>MO</w:t>
            </w:r>
            <w:r w:rsidRPr="007377B2">
              <w:rPr>
                <w:rFonts w:asciiTheme="minorHAnsi" w:hAnsiTheme="minorHAnsi" w:cstheme="minorHAnsi"/>
                <w:sz w:val="22"/>
              </w:rPr>
              <w:t xml:space="preserve"> chez les entreprises (liste des travailleurs avec carte d’identité, programme SST</w:t>
            </w:r>
            <w:r w:rsidR="004C0F84" w:rsidRPr="007377B2">
              <w:rPr>
                <w:rFonts w:asciiTheme="minorHAnsi" w:hAnsiTheme="minorHAnsi" w:cstheme="minorHAnsi"/>
                <w:sz w:val="22"/>
              </w:rPr>
              <w:t>, conditions de travail</w:t>
            </w:r>
            <w:r w:rsidRPr="007377B2">
              <w:rPr>
                <w:rFonts w:asciiTheme="minorHAnsi" w:hAnsiTheme="minorHAnsi" w:cstheme="minorHAnsi"/>
                <w:sz w:val="22"/>
              </w:rPr>
              <w:t>)</w:t>
            </w:r>
            <w:r w:rsidR="004C0F84" w:rsidRPr="007377B2">
              <w:rPr>
                <w:rFonts w:asciiTheme="minorHAnsi" w:hAnsiTheme="minorHAnsi" w:cstheme="minorHAnsi"/>
                <w:sz w:val="22"/>
              </w:rPr>
              <w:t xml:space="preserve">. </w:t>
            </w:r>
          </w:p>
        </w:tc>
        <w:tc>
          <w:tcPr>
            <w:tcW w:w="1660" w:type="pct"/>
          </w:tcPr>
          <w:p w14:paraId="3B409F26" w14:textId="77777777" w:rsidR="00834BD3" w:rsidRPr="007377B2" w:rsidRDefault="004C0F84"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Point</w:t>
            </w:r>
            <w:r w:rsidR="007377B2">
              <w:rPr>
                <w:rFonts w:asciiTheme="minorHAnsi" w:hAnsiTheme="minorHAnsi" w:cstheme="minorHAnsi"/>
                <w:sz w:val="22"/>
              </w:rPr>
              <w:t>s</w:t>
            </w:r>
            <w:r w:rsidRPr="007377B2">
              <w:rPr>
                <w:rFonts w:asciiTheme="minorHAnsi" w:hAnsiTheme="minorHAnsi" w:cstheme="minorHAnsi"/>
                <w:sz w:val="22"/>
              </w:rPr>
              <w:t xml:space="preserve"> Foca</w:t>
            </w:r>
            <w:r w:rsidR="007377B2">
              <w:rPr>
                <w:rFonts w:asciiTheme="minorHAnsi" w:hAnsiTheme="minorHAnsi" w:cstheme="minorHAnsi"/>
                <w:sz w:val="22"/>
              </w:rPr>
              <w:t>ux</w:t>
            </w:r>
            <w:r w:rsidRPr="007377B2">
              <w:rPr>
                <w:rFonts w:asciiTheme="minorHAnsi" w:hAnsiTheme="minorHAnsi" w:cstheme="minorHAnsi"/>
                <w:sz w:val="22"/>
              </w:rPr>
              <w:t xml:space="preserve"> de la gestion des risques environnementaux et sociaux de l</w:t>
            </w:r>
            <w:r w:rsidR="000B055A" w:rsidRPr="007377B2">
              <w:rPr>
                <w:rFonts w:asciiTheme="minorHAnsi" w:hAnsiTheme="minorHAnsi" w:cstheme="minorHAnsi"/>
                <w:sz w:val="22"/>
              </w:rPr>
              <w:t>’</w:t>
            </w:r>
            <w:r w:rsidR="00851C0C" w:rsidRPr="007377B2">
              <w:rPr>
                <w:rFonts w:asciiTheme="minorHAnsi" w:hAnsiTheme="minorHAnsi" w:cstheme="minorHAnsi"/>
                <w:sz w:val="22"/>
              </w:rPr>
              <w:t>OGPP</w:t>
            </w:r>
          </w:p>
        </w:tc>
        <w:tc>
          <w:tcPr>
            <w:tcW w:w="1659" w:type="pct"/>
          </w:tcPr>
          <w:p w14:paraId="3926473A" w14:textId="77777777" w:rsidR="007377B2" w:rsidRPr="0050029F" w:rsidRDefault="007377B2" w:rsidP="0050029F">
            <w:pPr>
              <w:spacing w:before="0" w:after="0" w:line="240" w:lineRule="auto"/>
              <w:jc w:val="left"/>
              <w:rPr>
                <w:rFonts w:asciiTheme="minorHAnsi" w:hAnsiTheme="minorHAnsi" w:cstheme="minorHAnsi"/>
                <w:bCs/>
                <w:sz w:val="22"/>
              </w:rPr>
            </w:pPr>
            <w:r w:rsidRPr="0050029F">
              <w:rPr>
                <w:rFonts w:asciiTheme="minorHAnsi" w:hAnsiTheme="minorHAnsi" w:cstheme="minorHAnsi"/>
                <w:bCs/>
                <w:sz w:val="22"/>
              </w:rPr>
              <w:t>-Abdoulmahin Hassan : Expert Social</w:t>
            </w:r>
            <w:r w:rsidR="003962E9">
              <w:rPr>
                <w:rFonts w:asciiTheme="minorHAnsi" w:hAnsiTheme="minorHAnsi" w:cstheme="minorHAnsi"/>
                <w:bCs/>
                <w:sz w:val="22"/>
              </w:rPr>
              <w:t xml:space="preserve"> 77818995</w:t>
            </w:r>
            <w:r w:rsidRPr="0050029F">
              <w:rPr>
                <w:rFonts w:asciiTheme="minorHAnsi" w:hAnsiTheme="minorHAnsi" w:cstheme="minorHAnsi"/>
                <w:bCs/>
                <w:sz w:val="22"/>
              </w:rPr>
              <w:t xml:space="preserve"> </w:t>
            </w:r>
          </w:p>
          <w:p w14:paraId="0C874E6C" w14:textId="77777777" w:rsidR="00834BD3" w:rsidRPr="0050029F" w:rsidRDefault="007377B2" w:rsidP="0050029F">
            <w:pPr>
              <w:spacing w:before="0" w:after="0" w:line="240" w:lineRule="auto"/>
              <w:jc w:val="left"/>
              <w:rPr>
                <w:rFonts w:asciiTheme="minorHAnsi" w:hAnsiTheme="minorHAnsi" w:cstheme="minorHAnsi"/>
                <w:bCs/>
                <w:sz w:val="22"/>
              </w:rPr>
            </w:pPr>
            <w:r w:rsidRPr="0050029F">
              <w:rPr>
                <w:rFonts w:asciiTheme="minorHAnsi" w:hAnsiTheme="minorHAnsi" w:cstheme="minorHAnsi"/>
                <w:bCs/>
                <w:sz w:val="22"/>
              </w:rPr>
              <w:t xml:space="preserve">-Abdourahman Yonis Arreh : Expert Environnemental </w:t>
            </w:r>
            <w:r w:rsidR="003962E9">
              <w:rPr>
                <w:rFonts w:asciiTheme="minorHAnsi" w:hAnsiTheme="minorHAnsi" w:cstheme="minorHAnsi"/>
                <w:bCs/>
                <w:sz w:val="22"/>
              </w:rPr>
              <w:t>77820412</w:t>
            </w:r>
          </w:p>
        </w:tc>
      </w:tr>
      <w:tr w:rsidR="00834BD3" w:rsidRPr="007377B2" w14:paraId="14C9AC8F" w14:textId="77777777" w:rsidTr="00391535">
        <w:trPr>
          <w:trHeight w:val="794"/>
        </w:trPr>
        <w:tc>
          <w:tcPr>
            <w:tcW w:w="1681" w:type="pct"/>
          </w:tcPr>
          <w:p w14:paraId="28D9A8C0" w14:textId="77777777" w:rsidR="00834BD3" w:rsidRPr="007377B2" w:rsidRDefault="00834BD3"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 xml:space="preserve">Mise en place des mesures SST </w:t>
            </w:r>
            <w:r w:rsidR="004C0F84" w:rsidRPr="007377B2">
              <w:rPr>
                <w:rFonts w:asciiTheme="minorHAnsi" w:hAnsiTheme="minorHAnsi" w:cstheme="minorHAnsi"/>
                <w:sz w:val="22"/>
              </w:rPr>
              <w:t>et du plan de gestion des déchets</w:t>
            </w:r>
          </w:p>
        </w:tc>
        <w:tc>
          <w:tcPr>
            <w:tcW w:w="1660" w:type="pct"/>
          </w:tcPr>
          <w:p w14:paraId="412B9CE0" w14:textId="77777777" w:rsidR="00834BD3" w:rsidRPr="007377B2" w:rsidRDefault="004C0F84"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Responsable</w:t>
            </w:r>
            <w:r w:rsidR="00834BD3" w:rsidRPr="007377B2">
              <w:rPr>
                <w:rFonts w:asciiTheme="minorHAnsi" w:hAnsiTheme="minorHAnsi" w:cstheme="minorHAnsi"/>
                <w:sz w:val="22"/>
              </w:rPr>
              <w:t xml:space="preserve"> de l’établissement</w:t>
            </w:r>
            <w:r w:rsidRPr="007377B2">
              <w:rPr>
                <w:rFonts w:asciiTheme="minorHAnsi" w:hAnsiTheme="minorHAnsi" w:cstheme="minorHAnsi"/>
                <w:sz w:val="22"/>
              </w:rPr>
              <w:t xml:space="preserve"> sanitaire bénéficiaire</w:t>
            </w:r>
          </w:p>
        </w:tc>
        <w:tc>
          <w:tcPr>
            <w:tcW w:w="1659" w:type="pct"/>
          </w:tcPr>
          <w:p w14:paraId="412E1005" w14:textId="77777777" w:rsidR="00834BD3" w:rsidRPr="007377B2" w:rsidRDefault="00834BD3"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A déterminer</w:t>
            </w:r>
          </w:p>
          <w:p w14:paraId="1F297712" w14:textId="77777777" w:rsidR="00834BD3" w:rsidRPr="007377B2" w:rsidRDefault="00834BD3" w:rsidP="00C65BB8">
            <w:pPr>
              <w:spacing w:before="0" w:after="0" w:line="240" w:lineRule="auto"/>
              <w:rPr>
                <w:rFonts w:asciiTheme="minorHAnsi" w:hAnsiTheme="minorHAnsi" w:cstheme="minorHAnsi"/>
                <w:sz w:val="22"/>
              </w:rPr>
            </w:pPr>
          </w:p>
        </w:tc>
      </w:tr>
      <w:tr w:rsidR="00834BD3" w:rsidRPr="007377B2" w14:paraId="3081354D" w14:textId="77777777" w:rsidTr="00391535">
        <w:trPr>
          <w:trHeight w:val="794"/>
        </w:trPr>
        <w:tc>
          <w:tcPr>
            <w:tcW w:w="1681" w:type="pct"/>
          </w:tcPr>
          <w:p w14:paraId="17ED9436" w14:textId="77777777" w:rsidR="00834BD3" w:rsidRPr="007377B2" w:rsidRDefault="00834BD3"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 xml:space="preserve">Formations du personnel des établissements </w:t>
            </w:r>
            <w:r w:rsidR="004C0F84" w:rsidRPr="007377B2">
              <w:rPr>
                <w:rFonts w:asciiTheme="minorHAnsi" w:hAnsiTheme="minorHAnsi" w:cstheme="minorHAnsi"/>
                <w:sz w:val="22"/>
              </w:rPr>
              <w:t>à la gestion des déchets sanitaires</w:t>
            </w:r>
          </w:p>
        </w:tc>
        <w:tc>
          <w:tcPr>
            <w:tcW w:w="1660" w:type="pct"/>
          </w:tcPr>
          <w:p w14:paraId="105BA02E" w14:textId="77777777" w:rsidR="004C0F84" w:rsidRPr="007377B2" w:rsidRDefault="004C0F84"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 xml:space="preserve">Chef de Service Analyse et Alerte de l’INSPD. </w:t>
            </w:r>
          </w:p>
          <w:p w14:paraId="261CBFE8" w14:textId="77777777" w:rsidR="00834BD3" w:rsidRPr="007377B2" w:rsidRDefault="00834BD3" w:rsidP="00C65BB8">
            <w:pPr>
              <w:spacing w:before="0" w:after="0" w:line="240" w:lineRule="auto"/>
              <w:rPr>
                <w:rFonts w:asciiTheme="minorHAnsi" w:hAnsiTheme="minorHAnsi" w:cstheme="minorHAnsi"/>
                <w:sz w:val="22"/>
              </w:rPr>
            </w:pPr>
          </w:p>
        </w:tc>
        <w:tc>
          <w:tcPr>
            <w:tcW w:w="1659" w:type="pct"/>
          </w:tcPr>
          <w:p w14:paraId="37FAEDCA" w14:textId="77777777" w:rsidR="00834BD3" w:rsidRPr="007377B2" w:rsidRDefault="004C0F84"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M. Dileyta Houmed</w:t>
            </w:r>
          </w:p>
        </w:tc>
      </w:tr>
      <w:tr w:rsidR="003B793C" w:rsidRPr="007377B2" w14:paraId="309154D8" w14:textId="77777777" w:rsidTr="00391535">
        <w:trPr>
          <w:trHeight w:val="794"/>
        </w:trPr>
        <w:tc>
          <w:tcPr>
            <w:tcW w:w="1681" w:type="pct"/>
          </w:tcPr>
          <w:p w14:paraId="67E6996C" w14:textId="77777777" w:rsidR="003B793C" w:rsidRPr="007377B2" w:rsidRDefault="003B793C"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Mécanisme de Gestion des Plaintes pour les employés du projet ou des contractants.</w:t>
            </w:r>
          </w:p>
        </w:tc>
        <w:tc>
          <w:tcPr>
            <w:tcW w:w="1660" w:type="pct"/>
          </w:tcPr>
          <w:p w14:paraId="1498A4E5" w14:textId="5039DB99" w:rsidR="003B793C" w:rsidRPr="007377B2" w:rsidRDefault="003962E9" w:rsidP="00C65BB8">
            <w:pPr>
              <w:spacing w:before="0" w:after="0" w:line="240" w:lineRule="auto"/>
              <w:rPr>
                <w:rFonts w:asciiTheme="minorHAnsi" w:hAnsiTheme="minorHAnsi" w:cstheme="minorHAnsi"/>
                <w:sz w:val="22"/>
              </w:rPr>
            </w:pPr>
            <w:r>
              <w:rPr>
                <w:rFonts w:asciiTheme="minorHAnsi" w:hAnsiTheme="minorHAnsi" w:cstheme="minorHAnsi"/>
                <w:sz w:val="22"/>
              </w:rPr>
              <w:t xml:space="preserve">Directrice de </w:t>
            </w:r>
            <w:r w:rsidR="004976F5">
              <w:rPr>
                <w:rFonts w:asciiTheme="minorHAnsi" w:hAnsiTheme="minorHAnsi" w:cstheme="minorHAnsi"/>
                <w:sz w:val="22"/>
              </w:rPr>
              <w:t>l’</w:t>
            </w:r>
            <w:r w:rsidR="00800608" w:rsidRPr="007377B2">
              <w:rPr>
                <w:rFonts w:asciiTheme="minorHAnsi" w:hAnsiTheme="minorHAnsi" w:cstheme="minorHAnsi"/>
                <w:sz w:val="22"/>
              </w:rPr>
              <w:t>OGPP</w:t>
            </w:r>
          </w:p>
        </w:tc>
        <w:tc>
          <w:tcPr>
            <w:tcW w:w="1659" w:type="pct"/>
          </w:tcPr>
          <w:p w14:paraId="3EFAA4CE" w14:textId="77777777" w:rsidR="003B793C" w:rsidRPr="007377B2" w:rsidRDefault="003B793C" w:rsidP="00C65BB8">
            <w:pPr>
              <w:spacing w:before="0" w:after="0" w:line="240" w:lineRule="auto"/>
              <w:rPr>
                <w:rFonts w:asciiTheme="minorHAnsi" w:hAnsiTheme="minorHAnsi" w:cstheme="minorHAnsi"/>
                <w:sz w:val="22"/>
              </w:rPr>
            </w:pPr>
            <w:hyperlink r:id="rId23" w:history="1"/>
            <w:r w:rsidR="002229B5" w:rsidRPr="007377B2">
              <w:rPr>
                <w:rFonts w:asciiTheme="minorHAnsi" w:hAnsiTheme="minorHAnsi" w:cstheme="minorHAnsi"/>
                <w:sz w:val="22"/>
              </w:rPr>
              <w:t xml:space="preserve">  </w:t>
            </w:r>
            <w:r w:rsidR="007377B2">
              <w:rPr>
                <w:rFonts w:asciiTheme="minorHAnsi" w:hAnsiTheme="minorHAnsi" w:cstheme="minorHAnsi"/>
                <w:sz w:val="22"/>
              </w:rPr>
              <w:t>N</w:t>
            </w:r>
            <w:r w:rsidR="00800608" w:rsidRPr="007377B2">
              <w:rPr>
                <w:rFonts w:asciiTheme="minorHAnsi" w:hAnsiTheme="minorHAnsi" w:cstheme="minorHAnsi"/>
                <w:sz w:val="22"/>
              </w:rPr>
              <w:t>eima</w:t>
            </w:r>
            <w:r w:rsidR="007377B2">
              <w:rPr>
                <w:rFonts w:asciiTheme="minorHAnsi" w:hAnsiTheme="minorHAnsi" w:cstheme="minorHAnsi"/>
                <w:sz w:val="22"/>
              </w:rPr>
              <w:t xml:space="preserve"> Moussa</w:t>
            </w:r>
            <w:r w:rsidR="003962E9">
              <w:rPr>
                <w:rFonts w:asciiTheme="minorHAnsi" w:hAnsiTheme="minorHAnsi" w:cstheme="minorHAnsi"/>
                <w:sz w:val="22"/>
              </w:rPr>
              <w:t xml:space="preserve"> 77819444</w:t>
            </w:r>
          </w:p>
        </w:tc>
      </w:tr>
    </w:tbl>
    <w:p w14:paraId="5270AC6C" w14:textId="77777777" w:rsidR="005A5301" w:rsidRDefault="005A5301" w:rsidP="00C65BB8">
      <w:pPr>
        <w:pStyle w:val="Titre1"/>
        <w:spacing w:line="240" w:lineRule="auto"/>
        <w:rPr>
          <w:rFonts w:asciiTheme="minorHAnsi" w:hAnsiTheme="minorHAnsi" w:cstheme="minorHAnsi"/>
        </w:rPr>
      </w:pPr>
      <w:bookmarkStart w:id="38" w:name="_Toc187518955"/>
    </w:p>
    <w:p w14:paraId="47938FCA" w14:textId="77777777" w:rsidR="005A5301" w:rsidRDefault="005A5301" w:rsidP="00C65BB8">
      <w:pPr>
        <w:pStyle w:val="Titre1"/>
        <w:spacing w:line="240" w:lineRule="auto"/>
        <w:rPr>
          <w:rFonts w:asciiTheme="minorHAnsi" w:hAnsiTheme="minorHAnsi" w:cstheme="minorHAnsi"/>
        </w:rPr>
      </w:pPr>
    </w:p>
    <w:p w14:paraId="03000916" w14:textId="77777777" w:rsidR="00EA4BFF" w:rsidRPr="00DC3AB8" w:rsidRDefault="00E55D9B" w:rsidP="00C65BB8">
      <w:pPr>
        <w:pStyle w:val="Titre1"/>
        <w:spacing w:line="240" w:lineRule="auto"/>
        <w:rPr>
          <w:rFonts w:asciiTheme="minorHAnsi" w:hAnsiTheme="minorHAnsi" w:cstheme="minorHAnsi"/>
        </w:rPr>
      </w:pPr>
      <w:r w:rsidRPr="00DC3AB8">
        <w:rPr>
          <w:rFonts w:asciiTheme="minorHAnsi" w:hAnsiTheme="minorHAnsi" w:cstheme="minorHAnsi"/>
        </w:rPr>
        <w:t>MECANISMES DE GESTION DES PLAINTES</w:t>
      </w:r>
      <w:bookmarkEnd w:id="38"/>
    </w:p>
    <w:p w14:paraId="33693628" w14:textId="77777777" w:rsidR="0010306D" w:rsidRPr="007377B2" w:rsidRDefault="0010306D" w:rsidP="00C65BB8">
      <w:pPr>
        <w:pStyle w:val="Titre2"/>
        <w:spacing w:line="240" w:lineRule="auto"/>
        <w:rPr>
          <w:rFonts w:asciiTheme="minorHAnsi" w:hAnsiTheme="minorHAnsi" w:cstheme="minorHAnsi"/>
          <w:sz w:val="22"/>
          <w:szCs w:val="22"/>
        </w:rPr>
      </w:pPr>
      <w:bookmarkStart w:id="39" w:name="_Toc187518956"/>
      <w:r w:rsidRPr="007377B2">
        <w:rPr>
          <w:rFonts w:asciiTheme="minorHAnsi" w:hAnsiTheme="minorHAnsi" w:cstheme="minorHAnsi"/>
          <w:sz w:val="22"/>
          <w:szCs w:val="22"/>
        </w:rPr>
        <w:t>Canaux des plaintes</w:t>
      </w:r>
      <w:bookmarkEnd w:id="39"/>
    </w:p>
    <w:p w14:paraId="664F79F8" w14:textId="77777777" w:rsidR="003B793C" w:rsidRPr="007377B2" w:rsidRDefault="003B793C" w:rsidP="00C65BB8">
      <w:pPr>
        <w:spacing w:line="240" w:lineRule="auto"/>
        <w:ind w:firstLine="708"/>
        <w:rPr>
          <w:rFonts w:asciiTheme="minorHAnsi" w:hAnsiTheme="minorHAnsi" w:cstheme="minorHAnsi"/>
          <w:sz w:val="22"/>
        </w:rPr>
      </w:pPr>
      <w:r w:rsidRPr="007377B2">
        <w:rPr>
          <w:rFonts w:asciiTheme="minorHAnsi" w:hAnsiTheme="minorHAnsi" w:cstheme="minorHAnsi"/>
          <w:sz w:val="22"/>
        </w:rPr>
        <w:t>Des canaux différents sont proposés pour chaque catégorie de travailleurs</w:t>
      </w:r>
      <w:r w:rsidR="00733D7A" w:rsidRPr="007377B2">
        <w:rPr>
          <w:rFonts w:asciiTheme="minorHAnsi" w:hAnsiTheme="minorHAnsi" w:cstheme="minorHAnsi"/>
          <w:sz w:val="22"/>
        </w:rPr>
        <w:t xml:space="preserve"> : </w:t>
      </w:r>
    </w:p>
    <w:p w14:paraId="1206FCFB" w14:textId="56AA6F4C" w:rsidR="00BE1D51" w:rsidRPr="00BE1D51" w:rsidRDefault="00733D7A" w:rsidP="00BE1D51">
      <w:pPr>
        <w:pStyle w:val="Paragraphedeliste"/>
        <w:numPr>
          <w:ilvl w:val="0"/>
          <w:numId w:val="24"/>
        </w:numPr>
        <w:spacing w:line="240" w:lineRule="auto"/>
        <w:contextualSpacing w:val="0"/>
        <w:rPr>
          <w:rFonts w:asciiTheme="minorHAnsi" w:hAnsiTheme="minorHAnsi" w:cstheme="minorHAnsi"/>
          <w:sz w:val="22"/>
          <w:szCs w:val="22"/>
        </w:rPr>
      </w:pPr>
      <w:r w:rsidRPr="007377B2">
        <w:rPr>
          <w:rFonts w:asciiTheme="minorHAnsi" w:hAnsiTheme="minorHAnsi" w:cstheme="minorHAnsi"/>
          <w:b/>
          <w:bCs/>
          <w:sz w:val="22"/>
          <w:szCs w:val="22"/>
        </w:rPr>
        <w:t>T</w:t>
      </w:r>
      <w:r w:rsidR="003B793C" w:rsidRPr="007377B2">
        <w:rPr>
          <w:rFonts w:asciiTheme="minorHAnsi" w:hAnsiTheme="minorHAnsi" w:cstheme="minorHAnsi"/>
          <w:b/>
          <w:bCs/>
          <w:sz w:val="22"/>
          <w:szCs w:val="22"/>
        </w:rPr>
        <w:t>ravailleurs directs</w:t>
      </w:r>
      <w:r w:rsidR="00F36C34">
        <w:rPr>
          <w:rFonts w:asciiTheme="minorHAnsi" w:hAnsiTheme="minorHAnsi" w:cstheme="minorHAnsi"/>
          <w:b/>
          <w:bCs/>
          <w:sz w:val="22"/>
          <w:szCs w:val="22"/>
        </w:rPr>
        <w:t xml:space="preserve"> </w:t>
      </w:r>
      <w:r w:rsidRPr="007377B2">
        <w:rPr>
          <w:rFonts w:asciiTheme="minorHAnsi" w:hAnsiTheme="minorHAnsi" w:cstheme="minorHAnsi"/>
          <w:b/>
          <w:bCs/>
          <w:sz w:val="22"/>
          <w:szCs w:val="22"/>
        </w:rPr>
        <w:t>:</w:t>
      </w:r>
      <w:r w:rsidR="000B055A" w:rsidRPr="007377B2">
        <w:rPr>
          <w:rFonts w:asciiTheme="minorHAnsi" w:hAnsiTheme="minorHAnsi" w:cstheme="minorHAnsi"/>
          <w:b/>
          <w:bCs/>
          <w:sz w:val="22"/>
          <w:szCs w:val="22"/>
        </w:rPr>
        <w:t xml:space="preserve"> </w:t>
      </w:r>
      <w:r w:rsidR="003B793C" w:rsidRPr="007377B2">
        <w:rPr>
          <w:rFonts w:asciiTheme="minorHAnsi" w:hAnsiTheme="minorHAnsi" w:cstheme="minorHAnsi"/>
          <w:sz w:val="22"/>
          <w:szCs w:val="22"/>
        </w:rPr>
        <w:t>Face à une situation de violences ou de harcèlement</w:t>
      </w:r>
      <w:r w:rsidRPr="007377B2">
        <w:rPr>
          <w:rFonts w:asciiTheme="minorHAnsi" w:hAnsiTheme="minorHAnsi" w:cstheme="minorHAnsi"/>
          <w:sz w:val="22"/>
          <w:szCs w:val="22"/>
        </w:rPr>
        <w:t>,</w:t>
      </w:r>
      <w:r w:rsidR="003B793C" w:rsidRPr="007377B2">
        <w:rPr>
          <w:rFonts w:asciiTheme="minorHAnsi" w:hAnsiTheme="minorHAnsi" w:cstheme="minorHAnsi"/>
          <w:sz w:val="22"/>
          <w:szCs w:val="22"/>
        </w:rPr>
        <w:t xml:space="preserve"> les membres de </w:t>
      </w:r>
      <w:r w:rsidR="007E6AFF" w:rsidRPr="007377B2">
        <w:rPr>
          <w:rFonts w:asciiTheme="minorHAnsi" w:hAnsiTheme="minorHAnsi" w:cstheme="minorHAnsi"/>
          <w:sz w:val="22"/>
          <w:szCs w:val="22"/>
        </w:rPr>
        <w:t>l</w:t>
      </w:r>
      <w:r w:rsidR="007E6AFF">
        <w:rPr>
          <w:rFonts w:asciiTheme="minorHAnsi" w:hAnsiTheme="minorHAnsi" w:cstheme="minorHAnsi"/>
          <w:sz w:val="22"/>
          <w:szCs w:val="22"/>
        </w:rPr>
        <w:t>’</w:t>
      </w:r>
      <w:r w:rsidR="007E6AFF" w:rsidRPr="007377B2">
        <w:rPr>
          <w:rFonts w:asciiTheme="minorHAnsi" w:hAnsiTheme="minorHAnsi" w:cstheme="minorHAnsi"/>
          <w:sz w:val="22"/>
          <w:szCs w:val="22"/>
        </w:rPr>
        <w:t>OGPP</w:t>
      </w:r>
      <w:r w:rsidR="003B793C" w:rsidRPr="007377B2">
        <w:rPr>
          <w:rFonts w:asciiTheme="minorHAnsi" w:hAnsiTheme="minorHAnsi" w:cstheme="minorHAnsi"/>
          <w:sz w:val="22"/>
          <w:szCs w:val="22"/>
        </w:rPr>
        <w:t xml:space="preserve"> vont directement adresser leurs plaintes à </w:t>
      </w:r>
      <w:r w:rsidRPr="007377B2">
        <w:rPr>
          <w:rFonts w:asciiTheme="minorHAnsi" w:hAnsiTheme="minorHAnsi" w:cstheme="minorHAnsi"/>
          <w:sz w:val="22"/>
          <w:szCs w:val="22"/>
        </w:rPr>
        <w:t>leur</w:t>
      </w:r>
      <w:r w:rsidR="003B793C" w:rsidRPr="007377B2">
        <w:rPr>
          <w:rFonts w:asciiTheme="minorHAnsi" w:hAnsiTheme="minorHAnsi" w:cstheme="minorHAnsi"/>
          <w:sz w:val="22"/>
          <w:szCs w:val="22"/>
        </w:rPr>
        <w:t xml:space="preserve"> supérieur hiérarchique</w:t>
      </w:r>
      <w:r w:rsidRPr="007377B2">
        <w:rPr>
          <w:rFonts w:asciiTheme="minorHAnsi" w:hAnsiTheme="minorHAnsi" w:cstheme="minorHAnsi"/>
          <w:sz w:val="22"/>
          <w:szCs w:val="22"/>
        </w:rPr>
        <w:t>, i.e. l</w:t>
      </w:r>
      <w:r w:rsidR="00763666">
        <w:rPr>
          <w:rFonts w:asciiTheme="minorHAnsi" w:hAnsiTheme="minorHAnsi" w:cstheme="minorHAnsi"/>
          <w:sz w:val="22"/>
          <w:szCs w:val="22"/>
        </w:rPr>
        <w:t>a</w:t>
      </w:r>
      <w:r w:rsidRPr="007377B2">
        <w:rPr>
          <w:rFonts w:asciiTheme="minorHAnsi" w:hAnsiTheme="minorHAnsi" w:cstheme="minorHAnsi"/>
          <w:sz w:val="22"/>
          <w:szCs w:val="22"/>
        </w:rPr>
        <w:t xml:space="preserve"> </w:t>
      </w:r>
      <w:r w:rsidR="003962E9">
        <w:rPr>
          <w:rFonts w:asciiTheme="minorHAnsi" w:hAnsiTheme="minorHAnsi" w:cstheme="minorHAnsi"/>
          <w:sz w:val="22"/>
          <w:szCs w:val="22"/>
        </w:rPr>
        <w:t>Directrice</w:t>
      </w:r>
      <w:r w:rsidRPr="007377B2">
        <w:rPr>
          <w:rFonts w:asciiTheme="minorHAnsi" w:hAnsiTheme="minorHAnsi" w:cstheme="minorHAnsi"/>
          <w:sz w:val="22"/>
          <w:szCs w:val="22"/>
        </w:rPr>
        <w:t xml:space="preserve"> de l</w:t>
      </w:r>
      <w:r w:rsidR="003962E9">
        <w:rPr>
          <w:rFonts w:asciiTheme="minorHAnsi" w:hAnsiTheme="minorHAnsi" w:cstheme="minorHAnsi"/>
          <w:sz w:val="22"/>
          <w:szCs w:val="22"/>
        </w:rPr>
        <w:t>’</w:t>
      </w:r>
      <w:r w:rsidR="00851C0C" w:rsidRPr="007377B2">
        <w:rPr>
          <w:rFonts w:asciiTheme="minorHAnsi" w:hAnsiTheme="minorHAnsi" w:cstheme="minorHAnsi"/>
          <w:sz w:val="22"/>
          <w:szCs w:val="22"/>
        </w:rPr>
        <w:t>OGPP</w:t>
      </w:r>
      <w:r w:rsidR="003B793C" w:rsidRPr="007377B2">
        <w:rPr>
          <w:rFonts w:asciiTheme="minorHAnsi" w:hAnsiTheme="minorHAnsi" w:cstheme="minorHAnsi"/>
          <w:sz w:val="22"/>
          <w:szCs w:val="22"/>
        </w:rPr>
        <w:t>. Si l</w:t>
      </w:r>
      <w:r w:rsidR="003962E9">
        <w:rPr>
          <w:rFonts w:asciiTheme="minorHAnsi" w:hAnsiTheme="minorHAnsi" w:cstheme="minorHAnsi"/>
          <w:sz w:val="22"/>
          <w:szCs w:val="22"/>
        </w:rPr>
        <w:t>a</w:t>
      </w:r>
      <w:r w:rsidR="003B793C" w:rsidRPr="007377B2">
        <w:rPr>
          <w:rFonts w:asciiTheme="minorHAnsi" w:hAnsiTheme="minorHAnsi" w:cstheme="minorHAnsi"/>
          <w:sz w:val="22"/>
          <w:szCs w:val="22"/>
        </w:rPr>
        <w:t xml:space="preserve"> supérieur</w:t>
      </w:r>
      <w:r w:rsidR="003962E9">
        <w:rPr>
          <w:rFonts w:asciiTheme="minorHAnsi" w:hAnsiTheme="minorHAnsi" w:cstheme="minorHAnsi"/>
          <w:sz w:val="22"/>
          <w:szCs w:val="22"/>
        </w:rPr>
        <w:t>e</w:t>
      </w:r>
      <w:r w:rsidR="003B793C" w:rsidRPr="007377B2">
        <w:rPr>
          <w:rFonts w:asciiTheme="minorHAnsi" w:hAnsiTheme="minorHAnsi" w:cstheme="minorHAnsi"/>
          <w:sz w:val="22"/>
          <w:szCs w:val="22"/>
        </w:rPr>
        <w:t xml:space="preserve"> hiérarchique direct</w:t>
      </w:r>
      <w:r w:rsidR="003962E9">
        <w:rPr>
          <w:rFonts w:asciiTheme="minorHAnsi" w:hAnsiTheme="minorHAnsi" w:cstheme="minorHAnsi"/>
          <w:sz w:val="22"/>
          <w:szCs w:val="22"/>
        </w:rPr>
        <w:t>e</w:t>
      </w:r>
      <w:r w:rsidR="003B793C" w:rsidRPr="007377B2">
        <w:rPr>
          <w:rFonts w:asciiTheme="minorHAnsi" w:hAnsiTheme="minorHAnsi" w:cstheme="minorHAnsi"/>
          <w:sz w:val="22"/>
          <w:szCs w:val="22"/>
        </w:rPr>
        <w:t xml:space="preserve"> semble faire obstacle au signalement, la victime peut adresser la plainte </w:t>
      </w:r>
      <w:r w:rsidRPr="007377B2">
        <w:rPr>
          <w:rFonts w:asciiTheme="minorHAnsi" w:hAnsiTheme="minorHAnsi" w:cstheme="minorHAnsi"/>
          <w:sz w:val="22"/>
          <w:szCs w:val="22"/>
        </w:rPr>
        <w:t xml:space="preserve">au Secrétaire Général du MS et à la </w:t>
      </w:r>
      <w:r w:rsidR="003B793C" w:rsidRPr="007377B2">
        <w:rPr>
          <w:rFonts w:asciiTheme="minorHAnsi" w:hAnsiTheme="minorHAnsi" w:cstheme="minorHAnsi"/>
          <w:sz w:val="22"/>
          <w:szCs w:val="22"/>
        </w:rPr>
        <w:t>direction des ressources humaines. La direction des ressources humaines sont les acteurs de la prévention et ont l’habilité d’apporter des solutions adéquates : protection et accompagnement des victimes ; sanctions des auteurs de violences et harcèlement ; adaptation de l’organisation du travail pour réduire le risque de survenance de violences et harcèlement.</w:t>
      </w:r>
      <w:r w:rsidR="00BE1D51">
        <w:rPr>
          <w:rFonts w:asciiTheme="minorHAnsi" w:hAnsiTheme="minorHAnsi" w:cstheme="minorHAnsi"/>
          <w:sz w:val="22"/>
          <w:szCs w:val="22"/>
        </w:rPr>
        <w:t xml:space="preserve"> </w:t>
      </w:r>
      <w:r w:rsidR="00F757DA">
        <w:rPr>
          <w:rFonts w:asciiTheme="minorHAnsi" w:hAnsiTheme="minorHAnsi" w:cstheme="minorHAnsi"/>
          <w:sz w:val="22"/>
          <w:szCs w:val="22"/>
        </w:rPr>
        <w:t>En l’espèce, les survivants (es)</w:t>
      </w:r>
      <w:r w:rsidR="00C522AB">
        <w:rPr>
          <w:rFonts w:asciiTheme="minorHAnsi" w:hAnsiTheme="minorHAnsi" w:cstheme="minorHAnsi"/>
          <w:sz w:val="22"/>
          <w:szCs w:val="22"/>
        </w:rPr>
        <w:t xml:space="preserve"> </w:t>
      </w:r>
      <w:r w:rsidR="00F757DA">
        <w:rPr>
          <w:rFonts w:asciiTheme="minorHAnsi" w:hAnsiTheme="minorHAnsi" w:cstheme="minorHAnsi"/>
          <w:sz w:val="22"/>
          <w:szCs w:val="22"/>
        </w:rPr>
        <w:t xml:space="preserve">peuvent adresser directement </w:t>
      </w:r>
      <w:r w:rsidR="00D81F7E">
        <w:rPr>
          <w:rFonts w:asciiTheme="minorHAnsi" w:hAnsiTheme="minorHAnsi" w:cstheme="minorHAnsi"/>
          <w:sz w:val="22"/>
          <w:szCs w:val="22"/>
        </w:rPr>
        <w:t>leurs plaintes à la Cheffe de service de la Direction des Ressources Humaines Mme Zahra Doualeh Waberi, qui a été formée sur la procédure du MGP sensibles à savoir sur les principes clés</w:t>
      </w:r>
      <w:r w:rsidR="00E560EA">
        <w:rPr>
          <w:rFonts w:asciiTheme="minorHAnsi" w:hAnsiTheme="minorHAnsi" w:cstheme="minorHAnsi"/>
          <w:sz w:val="22"/>
          <w:szCs w:val="22"/>
        </w:rPr>
        <w:t xml:space="preserve"> de la prise en charge des survivants (es) d’EAS/HS, y compris les principes directeurs de prise en compte du consentement, de confidentialité et d’approche centrée </w:t>
      </w:r>
      <w:r w:rsidR="00C522AB">
        <w:rPr>
          <w:rFonts w:asciiTheme="minorHAnsi" w:hAnsiTheme="minorHAnsi" w:cstheme="minorHAnsi"/>
          <w:sz w:val="22"/>
          <w:szCs w:val="22"/>
        </w:rPr>
        <w:t xml:space="preserve">sur les besoins des personnes survivantes. </w:t>
      </w:r>
    </w:p>
    <w:p w14:paraId="4B41C99F" w14:textId="257130E1" w:rsidR="00733D7A" w:rsidRPr="0050029F" w:rsidRDefault="00733D7A" w:rsidP="00C65BB8">
      <w:pPr>
        <w:pStyle w:val="Paragraphedeliste"/>
        <w:numPr>
          <w:ilvl w:val="0"/>
          <w:numId w:val="24"/>
        </w:numPr>
        <w:spacing w:line="240" w:lineRule="auto"/>
        <w:contextualSpacing w:val="0"/>
        <w:rPr>
          <w:sz w:val="22"/>
          <w:szCs w:val="22"/>
        </w:rPr>
      </w:pPr>
      <w:r w:rsidRPr="007377B2">
        <w:rPr>
          <w:rFonts w:asciiTheme="minorHAnsi" w:hAnsiTheme="minorHAnsi" w:cstheme="minorHAnsi"/>
          <w:b/>
          <w:bCs/>
          <w:sz w:val="22"/>
          <w:szCs w:val="22"/>
        </w:rPr>
        <w:t>T</w:t>
      </w:r>
      <w:r w:rsidR="003B793C" w:rsidRPr="007377B2">
        <w:rPr>
          <w:rFonts w:asciiTheme="minorHAnsi" w:hAnsiTheme="minorHAnsi" w:cstheme="minorHAnsi"/>
          <w:b/>
          <w:bCs/>
          <w:sz w:val="22"/>
          <w:szCs w:val="22"/>
        </w:rPr>
        <w:t>ravailleurs contractuels :</w:t>
      </w:r>
      <w:r w:rsidR="003B793C" w:rsidRPr="007377B2">
        <w:rPr>
          <w:rFonts w:asciiTheme="minorHAnsi" w:hAnsiTheme="minorHAnsi" w:cstheme="minorHAnsi"/>
          <w:sz w:val="22"/>
          <w:szCs w:val="22"/>
        </w:rPr>
        <w:t xml:space="preserve"> </w:t>
      </w:r>
      <w:r w:rsidR="003B793C" w:rsidRPr="0050029F">
        <w:rPr>
          <w:rFonts w:asciiTheme="minorHAnsi" w:hAnsiTheme="minorHAnsi" w:cstheme="minorHAnsi"/>
          <w:sz w:val="22"/>
          <w:szCs w:val="22"/>
        </w:rPr>
        <w:t>L’Entreprise mettra en place un mécanisme de gestion des plaintes pour les travailleurs. Cette exigence sera intégrée au dossier de passation de march</w:t>
      </w:r>
      <w:r w:rsidRPr="0050029F">
        <w:rPr>
          <w:rFonts w:asciiTheme="minorHAnsi" w:hAnsiTheme="minorHAnsi" w:cstheme="minorHAnsi"/>
          <w:sz w:val="22"/>
          <w:szCs w:val="22"/>
        </w:rPr>
        <w:t>é</w:t>
      </w:r>
      <w:r w:rsidR="003B793C" w:rsidRPr="0050029F">
        <w:rPr>
          <w:rFonts w:asciiTheme="minorHAnsi" w:hAnsiTheme="minorHAnsi" w:cstheme="minorHAnsi"/>
          <w:sz w:val="22"/>
          <w:szCs w:val="22"/>
        </w:rPr>
        <w:t xml:space="preserve">, dont les clauses environnementales et sociales sont présentées </w:t>
      </w:r>
      <w:r w:rsidR="003B793C" w:rsidRPr="0050029F">
        <w:rPr>
          <w:sz w:val="22"/>
          <w:szCs w:val="22"/>
        </w:rPr>
        <w:t xml:space="preserve">à l’Annexe </w:t>
      </w:r>
      <w:r w:rsidR="006200F3" w:rsidRPr="0050029F">
        <w:rPr>
          <w:sz w:val="22"/>
          <w:szCs w:val="22"/>
        </w:rPr>
        <w:t>4</w:t>
      </w:r>
      <w:r w:rsidR="003B793C" w:rsidRPr="0050029F">
        <w:rPr>
          <w:sz w:val="22"/>
          <w:szCs w:val="22"/>
        </w:rPr>
        <w:t>.</w:t>
      </w:r>
    </w:p>
    <w:p w14:paraId="35E0BB38" w14:textId="1DD33C09" w:rsidR="00603C6B" w:rsidRPr="00B17822" w:rsidRDefault="00733D7A" w:rsidP="0050029F">
      <w:pPr>
        <w:pStyle w:val="Paragraphedeliste"/>
        <w:numPr>
          <w:ilvl w:val="0"/>
          <w:numId w:val="24"/>
        </w:numPr>
        <w:spacing w:line="240" w:lineRule="auto"/>
        <w:contextualSpacing w:val="0"/>
        <w:rPr>
          <w:rFonts w:asciiTheme="minorHAnsi" w:hAnsiTheme="minorHAnsi" w:cstheme="minorHAnsi"/>
          <w:color w:val="FF0000"/>
          <w:sz w:val="22"/>
        </w:rPr>
      </w:pPr>
      <w:r w:rsidRPr="0050029F">
        <w:rPr>
          <w:rFonts w:asciiTheme="minorHAnsi" w:hAnsiTheme="minorHAnsi" w:cstheme="minorHAnsi"/>
          <w:b/>
          <w:bCs/>
          <w:sz w:val="22"/>
          <w:szCs w:val="22"/>
        </w:rPr>
        <w:t>P</w:t>
      </w:r>
      <w:r w:rsidR="003B793C" w:rsidRPr="0050029F">
        <w:rPr>
          <w:rFonts w:asciiTheme="minorHAnsi" w:hAnsiTheme="minorHAnsi" w:cstheme="minorHAnsi"/>
          <w:b/>
          <w:bCs/>
          <w:sz w:val="22"/>
          <w:szCs w:val="22"/>
        </w:rPr>
        <w:t>ersonnel des établissements bénéficiaires </w:t>
      </w:r>
      <w:r w:rsidR="00995C53" w:rsidRPr="0050029F">
        <w:rPr>
          <w:rFonts w:asciiTheme="minorHAnsi" w:hAnsiTheme="minorHAnsi" w:cstheme="minorHAnsi"/>
          <w:b/>
          <w:bCs/>
          <w:sz w:val="22"/>
          <w:szCs w:val="22"/>
        </w:rPr>
        <w:t>:</w:t>
      </w:r>
      <w:r w:rsidR="00995C53" w:rsidRPr="0050029F">
        <w:rPr>
          <w:rFonts w:asciiTheme="minorHAnsi" w:hAnsiTheme="minorHAnsi" w:cstheme="minorHAnsi"/>
          <w:sz w:val="22"/>
          <w:szCs w:val="22"/>
        </w:rPr>
        <w:t xml:space="preserve"> Un</w:t>
      </w:r>
      <w:r w:rsidR="00603C6B" w:rsidRPr="0050029F">
        <w:rPr>
          <w:rFonts w:asciiTheme="minorHAnsi" w:hAnsiTheme="minorHAnsi" w:cstheme="minorHAnsi"/>
          <w:sz w:val="22"/>
          <w:szCs w:val="22"/>
        </w:rPr>
        <w:t xml:space="preserve"> </w:t>
      </w:r>
      <w:r w:rsidR="005D7799" w:rsidRPr="0050029F">
        <w:rPr>
          <w:rFonts w:asciiTheme="minorHAnsi" w:hAnsiTheme="minorHAnsi" w:cstheme="minorHAnsi"/>
          <w:sz w:val="22"/>
          <w:szCs w:val="22"/>
        </w:rPr>
        <w:t>courriel</w:t>
      </w:r>
      <w:r w:rsidR="00603C6B" w:rsidRPr="0050029F">
        <w:rPr>
          <w:rFonts w:asciiTheme="minorHAnsi" w:hAnsiTheme="minorHAnsi" w:cstheme="minorHAnsi"/>
          <w:sz w:val="22"/>
          <w:szCs w:val="22"/>
        </w:rPr>
        <w:t xml:space="preserve"> du MGP</w:t>
      </w:r>
      <w:r w:rsidR="008B3793">
        <w:t xml:space="preserve"> </w:t>
      </w:r>
      <w:r w:rsidR="00AC18D1">
        <w:t>(</w:t>
      </w:r>
      <w:hyperlink r:id="rId24" w:history="1">
        <w:r w:rsidR="002747C6" w:rsidRPr="00AD3D89">
          <w:rPr>
            <w:rStyle w:val="Lienhypertexte"/>
            <w:rFonts w:cs="Calibri"/>
            <w:b/>
            <w:bCs/>
            <w:color w:val="4F81BD" w:themeColor="accent1"/>
            <w:sz w:val="22"/>
            <w:szCs w:val="22"/>
          </w:rPr>
          <w:t>mgp.prssd@ogppdj.com</w:t>
        </w:r>
      </w:hyperlink>
      <w:r w:rsidR="00603C6B" w:rsidRPr="0050029F">
        <w:rPr>
          <w:rFonts w:asciiTheme="minorHAnsi" w:hAnsiTheme="minorHAnsi" w:cstheme="minorHAnsi"/>
          <w:sz w:val="22"/>
          <w:szCs w:val="22"/>
        </w:rPr>
        <w:t>) et</w:t>
      </w:r>
      <w:r w:rsidR="00F36C34" w:rsidRPr="0050029F">
        <w:rPr>
          <w:rFonts w:asciiTheme="minorHAnsi" w:hAnsiTheme="minorHAnsi" w:cstheme="minorHAnsi"/>
          <w:sz w:val="22"/>
          <w:szCs w:val="22"/>
        </w:rPr>
        <w:t xml:space="preserve"> </w:t>
      </w:r>
      <w:r w:rsidR="00603C6B" w:rsidRPr="0050029F">
        <w:rPr>
          <w:rFonts w:asciiTheme="minorHAnsi" w:hAnsiTheme="minorHAnsi" w:cstheme="minorHAnsi"/>
          <w:sz w:val="22"/>
          <w:szCs w:val="22"/>
        </w:rPr>
        <w:t>un numéro de téléphone (Numéro vert</w:t>
      </w:r>
      <w:r w:rsidR="008B3793">
        <w:rPr>
          <w:rFonts w:asciiTheme="minorHAnsi" w:hAnsiTheme="minorHAnsi" w:cstheme="minorHAnsi"/>
          <w:sz w:val="22"/>
          <w:szCs w:val="22"/>
        </w:rPr>
        <w:t xml:space="preserve"> </w:t>
      </w:r>
      <w:r w:rsidR="002747C6" w:rsidRPr="00AD3D89">
        <w:rPr>
          <w:rFonts w:asciiTheme="minorHAnsi" w:hAnsiTheme="minorHAnsi" w:cstheme="minorHAnsi"/>
          <w:b/>
          <w:sz w:val="22"/>
          <w:szCs w:val="22"/>
        </w:rPr>
        <w:t>7070</w:t>
      </w:r>
      <w:r w:rsidR="00603C6B" w:rsidRPr="00B17822">
        <w:rPr>
          <w:rFonts w:asciiTheme="minorHAnsi" w:hAnsiTheme="minorHAnsi" w:cstheme="minorHAnsi"/>
          <w:sz w:val="22"/>
          <w:szCs w:val="22"/>
        </w:rPr>
        <w:t xml:space="preserve"> géré</w:t>
      </w:r>
      <w:r w:rsidR="00F36C34" w:rsidRPr="00B17822">
        <w:rPr>
          <w:rFonts w:asciiTheme="minorHAnsi" w:hAnsiTheme="minorHAnsi" w:cstheme="minorHAnsi"/>
          <w:sz w:val="22"/>
          <w:szCs w:val="22"/>
        </w:rPr>
        <w:t xml:space="preserve"> </w:t>
      </w:r>
      <w:r w:rsidR="00603C6B" w:rsidRPr="00B17822">
        <w:rPr>
          <w:rFonts w:asciiTheme="minorHAnsi" w:hAnsiTheme="minorHAnsi" w:cstheme="minorHAnsi"/>
          <w:sz w:val="22"/>
          <w:szCs w:val="22"/>
        </w:rPr>
        <w:t>par l</w:t>
      </w:r>
      <w:r w:rsidR="008B3793" w:rsidRPr="00B17822">
        <w:rPr>
          <w:rFonts w:asciiTheme="minorHAnsi" w:hAnsiTheme="minorHAnsi" w:cstheme="minorHAnsi"/>
          <w:sz w:val="22"/>
          <w:szCs w:val="22"/>
        </w:rPr>
        <w:t>e</w:t>
      </w:r>
      <w:r w:rsidR="00603C6B" w:rsidRPr="00B17822">
        <w:rPr>
          <w:rFonts w:asciiTheme="minorHAnsi" w:hAnsiTheme="minorHAnsi" w:cstheme="minorHAnsi"/>
          <w:sz w:val="22"/>
          <w:szCs w:val="22"/>
        </w:rPr>
        <w:t xml:space="preserve"> point Foca</w:t>
      </w:r>
      <w:r w:rsidR="008B3793" w:rsidRPr="00B17822">
        <w:rPr>
          <w:rFonts w:asciiTheme="minorHAnsi" w:hAnsiTheme="minorHAnsi" w:cstheme="minorHAnsi"/>
          <w:sz w:val="22"/>
          <w:szCs w:val="22"/>
        </w:rPr>
        <w:t>l</w:t>
      </w:r>
      <w:r w:rsidR="00603C6B" w:rsidRPr="00B17822">
        <w:rPr>
          <w:rFonts w:asciiTheme="minorHAnsi" w:hAnsiTheme="minorHAnsi" w:cstheme="minorHAnsi"/>
          <w:sz w:val="22"/>
          <w:szCs w:val="22"/>
        </w:rPr>
        <w:t xml:space="preserve"> S</w:t>
      </w:r>
      <w:r w:rsidR="008B3793" w:rsidRPr="00B17822">
        <w:rPr>
          <w:rFonts w:asciiTheme="minorHAnsi" w:hAnsiTheme="minorHAnsi" w:cstheme="minorHAnsi"/>
          <w:sz w:val="22"/>
          <w:szCs w:val="22"/>
        </w:rPr>
        <w:t>ocial</w:t>
      </w:r>
      <w:r w:rsidR="00603C6B" w:rsidRPr="00B17822">
        <w:rPr>
          <w:rFonts w:asciiTheme="minorHAnsi" w:hAnsiTheme="minorHAnsi" w:cstheme="minorHAnsi"/>
          <w:sz w:val="22"/>
          <w:szCs w:val="22"/>
        </w:rPr>
        <w:t xml:space="preserve">) est mis </w:t>
      </w:r>
      <w:r w:rsidR="008B3793" w:rsidRPr="00B17822">
        <w:rPr>
          <w:rFonts w:asciiTheme="minorHAnsi" w:hAnsiTheme="minorHAnsi" w:cstheme="minorHAnsi"/>
          <w:sz w:val="22"/>
          <w:szCs w:val="22"/>
        </w:rPr>
        <w:t>à disposition</w:t>
      </w:r>
      <w:r w:rsidR="00603C6B" w:rsidRPr="00B17822">
        <w:rPr>
          <w:rFonts w:asciiTheme="minorHAnsi" w:hAnsiTheme="minorHAnsi" w:cstheme="minorHAnsi"/>
          <w:sz w:val="22"/>
          <w:szCs w:val="22"/>
        </w:rPr>
        <w:t xml:space="preserve"> </w:t>
      </w:r>
      <w:r w:rsidR="00E42C4B" w:rsidRPr="00B17822">
        <w:rPr>
          <w:rFonts w:asciiTheme="minorHAnsi" w:hAnsiTheme="minorHAnsi" w:cstheme="minorHAnsi"/>
          <w:sz w:val="22"/>
          <w:szCs w:val="22"/>
        </w:rPr>
        <w:t>de dimanche à jeudi de 7h à 18H</w:t>
      </w:r>
      <w:r w:rsidR="00603C6B" w:rsidRPr="00B17822">
        <w:rPr>
          <w:rFonts w:asciiTheme="minorHAnsi" w:hAnsiTheme="minorHAnsi" w:cstheme="minorHAnsi"/>
          <w:sz w:val="22"/>
          <w:szCs w:val="22"/>
        </w:rPr>
        <w:t xml:space="preserve"> pour répondre aux différentes plaintes</w:t>
      </w:r>
      <w:r w:rsidR="00C231AE" w:rsidRPr="00B17822">
        <w:rPr>
          <w:rFonts w:asciiTheme="minorHAnsi" w:hAnsiTheme="minorHAnsi" w:cstheme="minorHAnsi"/>
          <w:sz w:val="22"/>
          <w:szCs w:val="22"/>
        </w:rPr>
        <w:t>.</w:t>
      </w:r>
      <w:r w:rsidR="00603C6B" w:rsidRPr="00B17822">
        <w:rPr>
          <w:rFonts w:asciiTheme="minorHAnsi" w:hAnsiTheme="minorHAnsi" w:cstheme="minorHAnsi"/>
          <w:sz w:val="22"/>
          <w:szCs w:val="22"/>
        </w:rPr>
        <w:t xml:space="preserve">  </w:t>
      </w:r>
      <w:r w:rsidR="00C231AE" w:rsidRPr="00B17822">
        <w:rPr>
          <w:rFonts w:asciiTheme="minorHAnsi" w:hAnsiTheme="minorHAnsi" w:cstheme="minorHAnsi"/>
          <w:sz w:val="22"/>
          <w:szCs w:val="22"/>
        </w:rPr>
        <w:t>S</w:t>
      </w:r>
      <w:r w:rsidR="00603C6B" w:rsidRPr="00B17822">
        <w:rPr>
          <w:rFonts w:asciiTheme="minorHAnsi" w:hAnsiTheme="minorHAnsi" w:cstheme="minorHAnsi"/>
          <w:sz w:val="22"/>
          <w:szCs w:val="22"/>
        </w:rPr>
        <w:t xml:space="preserve">ur le moyen de communication en ligne de </w:t>
      </w:r>
      <w:r w:rsidR="00995C53" w:rsidRPr="00B17822">
        <w:rPr>
          <w:rFonts w:asciiTheme="minorHAnsi" w:hAnsiTheme="minorHAnsi" w:cstheme="minorHAnsi"/>
          <w:sz w:val="22"/>
          <w:szCs w:val="22"/>
        </w:rPr>
        <w:t>WhatsApp :</w:t>
      </w:r>
      <w:r w:rsidR="00C231AE" w:rsidRPr="00B17822">
        <w:rPr>
          <w:rFonts w:asciiTheme="minorHAnsi" w:hAnsiTheme="minorHAnsi" w:cstheme="minorHAnsi"/>
          <w:sz w:val="22"/>
          <w:szCs w:val="22"/>
        </w:rPr>
        <w:t xml:space="preserve"> le consultant social sera joignable sur 77783906 tous les jours de la semaine de 8h à 22h du soir, de même la consultante en VBG </w:t>
      </w:r>
      <w:r w:rsidR="004B5C3C" w:rsidRPr="00B17822">
        <w:rPr>
          <w:rFonts w:asciiTheme="minorHAnsi" w:hAnsiTheme="minorHAnsi" w:cstheme="minorHAnsi"/>
          <w:sz w:val="22"/>
          <w:szCs w:val="22"/>
        </w:rPr>
        <w:t xml:space="preserve">pourra être contactée sur 77789996 aux mêmes horaires et aux mêmes jours </w:t>
      </w:r>
      <w:r w:rsidR="00603C6B" w:rsidRPr="00B17822">
        <w:rPr>
          <w:rFonts w:asciiTheme="minorHAnsi" w:hAnsiTheme="minorHAnsi" w:cstheme="minorHAnsi"/>
          <w:sz w:val="22"/>
          <w:szCs w:val="22"/>
        </w:rPr>
        <w:t>(pour être accessibles aux personnes analphabètes et utilisateurs de téléphones portables simples), disséminé au sein des structures bénéficiaires, et géré par l</w:t>
      </w:r>
      <w:r w:rsidR="0050029F" w:rsidRPr="00B17822">
        <w:rPr>
          <w:rFonts w:asciiTheme="minorHAnsi" w:hAnsiTheme="minorHAnsi" w:cstheme="minorHAnsi"/>
          <w:sz w:val="22"/>
          <w:szCs w:val="22"/>
        </w:rPr>
        <w:t>’</w:t>
      </w:r>
      <w:r w:rsidR="00F36C34" w:rsidRPr="00B17822">
        <w:rPr>
          <w:rFonts w:asciiTheme="minorHAnsi" w:hAnsiTheme="minorHAnsi" w:cstheme="minorHAnsi"/>
          <w:sz w:val="22"/>
          <w:szCs w:val="22"/>
        </w:rPr>
        <w:t>OGPP</w:t>
      </w:r>
      <w:r w:rsidR="00603C6B" w:rsidRPr="00B17822">
        <w:rPr>
          <w:rFonts w:asciiTheme="minorHAnsi" w:hAnsiTheme="minorHAnsi" w:cstheme="minorHAnsi"/>
          <w:sz w:val="22"/>
          <w:szCs w:val="22"/>
        </w:rPr>
        <w:t xml:space="preserve">. </w:t>
      </w:r>
    </w:p>
    <w:p w14:paraId="097B20C0" w14:textId="77777777" w:rsidR="0010306D" w:rsidRDefault="0010306D" w:rsidP="00C65BB8">
      <w:pPr>
        <w:autoSpaceDE w:val="0"/>
        <w:autoSpaceDN w:val="0"/>
        <w:adjustRightInd w:val="0"/>
        <w:spacing w:line="240" w:lineRule="auto"/>
        <w:ind w:firstLine="340"/>
        <w:rPr>
          <w:rFonts w:asciiTheme="minorHAnsi" w:hAnsiTheme="minorHAnsi" w:cstheme="minorHAnsi"/>
          <w:sz w:val="22"/>
        </w:rPr>
      </w:pPr>
      <w:r w:rsidRPr="00B17822">
        <w:rPr>
          <w:rFonts w:asciiTheme="minorHAnsi" w:hAnsiTheme="minorHAnsi" w:cstheme="minorHAnsi"/>
          <w:sz w:val="22"/>
        </w:rPr>
        <w:t>Les plaintes associées au</w:t>
      </w:r>
      <w:r w:rsidR="00F36C34" w:rsidRPr="00B17822">
        <w:rPr>
          <w:rFonts w:asciiTheme="minorHAnsi" w:hAnsiTheme="minorHAnsi" w:cstheme="minorHAnsi"/>
          <w:sz w:val="22"/>
        </w:rPr>
        <w:t>x exploitations et abus sexuels,</w:t>
      </w:r>
      <w:r w:rsidRPr="00B17822">
        <w:rPr>
          <w:rFonts w:asciiTheme="minorHAnsi" w:hAnsiTheme="minorHAnsi" w:cstheme="minorHAnsi"/>
          <w:sz w:val="22"/>
        </w:rPr>
        <w:t xml:space="preserve"> harcèlement sexuel pourront être </w:t>
      </w:r>
      <w:r w:rsidR="006135F0" w:rsidRPr="00B17822">
        <w:rPr>
          <w:rFonts w:asciiTheme="minorHAnsi" w:hAnsiTheme="minorHAnsi" w:cstheme="minorHAnsi"/>
          <w:sz w:val="22"/>
        </w:rPr>
        <w:t>référées</w:t>
      </w:r>
      <w:r w:rsidRPr="00B17822">
        <w:rPr>
          <w:rFonts w:asciiTheme="minorHAnsi" w:hAnsiTheme="minorHAnsi" w:cstheme="minorHAnsi"/>
          <w:sz w:val="22"/>
        </w:rPr>
        <w:t xml:space="preserve"> à </w:t>
      </w:r>
      <w:r w:rsidRPr="00B17822">
        <w:rPr>
          <w:rFonts w:asciiTheme="minorHAnsi" w:hAnsiTheme="minorHAnsi" w:cstheme="minorHAnsi"/>
          <w:b/>
          <w:bCs/>
          <w:sz w:val="22"/>
        </w:rPr>
        <w:t xml:space="preserve">la ligne verte </w:t>
      </w:r>
      <w:r w:rsidR="002747C6" w:rsidRPr="00AD3D89">
        <w:rPr>
          <w:rFonts w:asciiTheme="minorHAnsi" w:hAnsiTheme="minorHAnsi" w:cstheme="minorHAnsi"/>
          <w:b/>
          <w:bCs/>
          <w:sz w:val="22"/>
        </w:rPr>
        <w:t>(1520)</w:t>
      </w:r>
      <w:r w:rsidRPr="00B17822">
        <w:rPr>
          <w:rFonts w:asciiTheme="minorHAnsi" w:hAnsiTheme="minorHAnsi" w:cstheme="minorHAnsi"/>
          <w:b/>
          <w:bCs/>
          <w:sz w:val="22"/>
        </w:rPr>
        <w:t xml:space="preserve"> créée par l’Union N</w:t>
      </w:r>
      <w:r w:rsidRPr="0050029F">
        <w:rPr>
          <w:rFonts w:asciiTheme="minorHAnsi" w:hAnsiTheme="minorHAnsi" w:cstheme="minorHAnsi"/>
          <w:b/>
          <w:bCs/>
          <w:sz w:val="22"/>
        </w:rPr>
        <w:t xml:space="preserve">ationale des Femmes Djiboutiennes (UNFD) pour aider les </w:t>
      </w:r>
      <w:r w:rsidR="0050029F">
        <w:rPr>
          <w:rFonts w:asciiTheme="minorHAnsi" w:hAnsiTheme="minorHAnsi" w:cstheme="minorHAnsi"/>
          <w:b/>
          <w:bCs/>
          <w:sz w:val="22"/>
        </w:rPr>
        <w:t>survivantes</w:t>
      </w:r>
      <w:r w:rsidRPr="0050029F">
        <w:rPr>
          <w:rFonts w:asciiTheme="minorHAnsi" w:hAnsiTheme="minorHAnsi" w:cstheme="minorHAnsi"/>
          <w:b/>
          <w:bCs/>
          <w:sz w:val="22"/>
        </w:rPr>
        <w:t xml:space="preserve"> de </w:t>
      </w:r>
      <w:r w:rsidR="002229B5" w:rsidRPr="0050029F">
        <w:rPr>
          <w:rFonts w:asciiTheme="minorHAnsi" w:hAnsiTheme="minorHAnsi" w:cstheme="minorHAnsi"/>
          <w:b/>
          <w:bCs/>
          <w:sz w:val="22"/>
        </w:rPr>
        <w:t>EAS/HS</w:t>
      </w:r>
      <w:r w:rsidRPr="0050029F">
        <w:rPr>
          <w:rFonts w:asciiTheme="minorHAnsi" w:hAnsiTheme="minorHAnsi" w:cstheme="minorHAnsi"/>
          <w:sz w:val="22"/>
        </w:rPr>
        <w:t>. Une collaboration avec l’UNFD est prévue pour le renforcement des mécanismes de coordination afin</w:t>
      </w:r>
      <w:r w:rsidRPr="007377B2">
        <w:rPr>
          <w:rFonts w:asciiTheme="minorHAnsi" w:hAnsiTheme="minorHAnsi" w:cstheme="minorHAnsi"/>
          <w:sz w:val="22"/>
        </w:rPr>
        <w:t xml:space="preserve"> de s’assurer que les plaintes relatives à ce projet soient traitées selon les standards internationaux et transmis rapidement au Ministère de la Santé.   </w:t>
      </w:r>
    </w:p>
    <w:p w14:paraId="53A40B37" w14:textId="77777777" w:rsidR="00F26CEF" w:rsidRDefault="00F26CEF" w:rsidP="00C65BB8">
      <w:pPr>
        <w:autoSpaceDE w:val="0"/>
        <w:autoSpaceDN w:val="0"/>
        <w:adjustRightInd w:val="0"/>
        <w:spacing w:line="240" w:lineRule="auto"/>
        <w:ind w:firstLine="340"/>
        <w:rPr>
          <w:rFonts w:asciiTheme="minorHAnsi" w:hAnsiTheme="minorHAnsi" w:cstheme="minorHAnsi"/>
          <w:sz w:val="22"/>
        </w:rPr>
      </w:pPr>
    </w:p>
    <w:p w14:paraId="574F0FED" w14:textId="77777777" w:rsidR="00684AFF" w:rsidRDefault="00ED3523">
      <w:pPr>
        <w:pStyle w:val="Lgende"/>
        <w:rPr>
          <w:rFonts w:asciiTheme="minorHAnsi" w:hAnsiTheme="minorHAnsi" w:cstheme="minorHAnsi"/>
          <w:sz w:val="22"/>
        </w:rPr>
      </w:pPr>
      <w:r w:rsidRPr="00ED3523">
        <w:rPr>
          <w:rFonts w:asciiTheme="minorHAnsi" w:hAnsiTheme="minorHAnsi" w:cstheme="minorHAnsi"/>
          <w:color w:val="auto"/>
          <w:sz w:val="22"/>
          <w:szCs w:val="22"/>
        </w:rPr>
        <w:t>Tableau 4 : Les noms des assistantes sociales (Djibouti-Ville et dans les régions) de la Cellule d’écoute, d’information et d’orientation de l’UNFD :</w:t>
      </w:r>
    </w:p>
    <w:p w14:paraId="0F22D3DD" w14:textId="77777777" w:rsidR="00F26CEF" w:rsidRPr="007377B2" w:rsidRDefault="00F26CEF" w:rsidP="00C65BB8">
      <w:pPr>
        <w:autoSpaceDE w:val="0"/>
        <w:autoSpaceDN w:val="0"/>
        <w:adjustRightInd w:val="0"/>
        <w:spacing w:line="240" w:lineRule="auto"/>
        <w:ind w:firstLine="340"/>
        <w:rPr>
          <w:rFonts w:asciiTheme="minorHAnsi" w:hAnsiTheme="minorHAnsi" w:cstheme="minorHAnsi"/>
          <w:sz w:val="22"/>
        </w:rPr>
      </w:pPr>
    </w:p>
    <w:tbl>
      <w:tblPr>
        <w:tblStyle w:val="Grilledutableau"/>
        <w:tblW w:w="0" w:type="auto"/>
        <w:tblLook w:val="04A0" w:firstRow="1" w:lastRow="0" w:firstColumn="1" w:lastColumn="0" w:noHBand="0" w:noVBand="1"/>
      </w:tblPr>
      <w:tblGrid>
        <w:gridCol w:w="4537"/>
        <w:gridCol w:w="4537"/>
      </w:tblGrid>
      <w:tr w:rsidR="00F46093" w14:paraId="16524207" w14:textId="77777777" w:rsidTr="00995C53">
        <w:trPr>
          <w:trHeight w:val="587"/>
        </w:trPr>
        <w:tc>
          <w:tcPr>
            <w:tcW w:w="4612" w:type="dxa"/>
            <w:shd w:val="clear" w:color="auto" w:fill="FFFFFF" w:themeFill="background1"/>
          </w:tcPr>
          <w:p w14:paraId="462673D1" w14:textId="77777777" w:rsidR="00F46093" w:rsidRPr="00F26CEF" w:rsidRDefault="0006697C" w:rsidP="00C65BB8">
            <w:pPr>
              <w:spacing w:line="240" w:lineRule="auto"/>
              <w:rPr>
                <w:rFonts w:asciiTheme="minorHAnsi" w:hAnsiTheme="minorHAnsi" w:cstheme="minorHAnsi"/>
                <w:sz w:val="22"/>
              </w:rPr>
            </w:pPr>
            <w:r w:rsidRPr="0006697C">
              <w:rPr>
                <w:rFonts w:asciiTheme="minorHAnsi" w:hAnsiTheme="minorHAnsi" w:cstheme="minorHAnsi"/>
                <w:sz w:val="22"/>
              </w:rPr>
              <w:t>Assistante sociale de Djibouti-Ville :</w:t>
            </w:r>
          </w:p>
        </w:tc>
        <w:tc>
          <w:tcPr>
            <w:tcW w:w="4612" w:type="dxa"/>
          </w:tcPr>
          <w:p w14:paraId="4C35EB0C" w14:textId="77777777" w:rsidR="001A6C5B"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 xml:space="preserve">Mme Saharla Hassan Ali </w:t>
            </w:r>
          </w:p>
          <w:p w14:paraId="4B870832" w14:textId="77777777" w:rsidR="00F46093"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Numéro de téléphone : 77820190</w:t>
            </w:r>
          </w:p>
        </w:tc>
      </w:tr>
      <w:tr w:rsidR="00F46093" w14:paraId="3CD1AD8D" w14:textId="77777777" w:rsidTr="00995C53">
        <w:trPr>
          <w:trHeight w:val="553"/>
        </w:trPr>
        <w:tc>
          <w:tcPr>
            <w:tcW w:w="4612" w:type="dxa"/>
          </w:tcPr>
          <w:p w14:paraId="6CBBD48A" w14:textId="77777777" w:rsidR="00F46093" w:rsidRPr="00995C53" w:rsidRDefault="00F26CEF" w:rsidP="00C65BB8">
            <w:pPr>
              <w:spacing w:line="240" w:lineRule="auto"/>
              <w:rPr>
                <w:rFonts w:asciiTheme="minorHAnsi" w:hAnsiTheme="minorHAnsi" w:cstheme="minorHAnsi"/>
                <w:sz w:val="22"/>
              </w:rPr>
            </w:pPr>
            <w:r w:rsidRPr="00995C53">
              <w:rPr>
                <w:rFonts w:asciiTheme="minorHAnsi" w:hAnsiTheme="minorHAnsi" w:cstheme="minorHAnsi"/>
                <w:sz w:val="22"/>
              </w:rPr>
              <w:t>Assistante sociale d’Ali-Sabieh :</w:t>
            </w:r>
          </w:p>
        </w:tc>
        <w:tc>
          <w:tcPr>
            <w:tcW w:w="4612" w:type="dxa"/>
          </w:tcPr>
          <w:p w14:paraId="7CD5B5B4" w14:textId="77777777" w:rsidR="001A6C5B" w:rsidRPr="00995C53" w:rsidRDefault="00F26CEF" w:rsidP="00C65BB8">
            <w:pPr>
              <w:spacing w:line="240" w:lineRule="auto"/>
              <w:rPr>
                <w:rFonts w:asciiTheme="minorHAnsi" w:hAnsiTheme="minorHAnsi" w:cstheme="minorHAnsi"/>
                <w:sz w:val="22"/>
              </w:rPr>
            </w:pPr>
            <w:r w:rsidRPr="00995C53">
              <w:rPr>
                <w:rFonts w:asciiTheme="minorHAnsi" w:hAnsiTheme="minorHAnsi" w:cstheme="minorHAnsi"/>
                <w:sz w:val="22"/>
              </w:rPr>
              <w:t xml:space="preserve">Mme Soumaya Houssein Moussa </w:t>
            </w:r>
          </w:p>
          <w:p w14:paraId="2DA8B919" w14:textId="77777777" w:rsidR="00F46093"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lastRenderedPageBreak/>
              <w:t xml:space="preserve">Numéro de téléphone : </w:t>
            </w:r>
            <w:r w:rsidR="00F26CEF" w:rsidRPr="00995C53">
              <w:rPr>
                <w:rFonts w:asciiTheme="minorHAnsi" w:hAnsiTheme="minorHAnsi" w:cstheme="minorHAnsi"/>
                <w:sz w:val="22"/>
              </w:rPr>
              <w:t>77084863</w:t>
            </w:r>
          </w:p>
        </w:tc>
      </w:tr>
      <w:tr w:rsidR="00F46093" w14:paraId="558BF0F6" w14:textId="77777777" w:rsidTr="00995C53">
        <w:trPr>
          <w:trHeight w:val="561"/>
        </w:trPr>
        <w:tc>
          <w:tcPr>
            <w:tcW w:w="4612" w:type="dxa"/>
          </w:tcPr>
          <w:p w14:paraId="52FBE046" w14:textId="77777777" w:rsidR="00F26CEF" w:rsidRPr="00995C53" w:rsidRDefault="00F26CEF" w:rsidP="00C65BB8">
            <w:pPr>
              <w:spacing w:line="240" w:lineRule="auto"/>
              <w:rPr>
                <w:rFonts w:asciiTheme="minorHAnsi" w:hAnsiTheme="minorHAnsi" w:cstheme="minorHAnsi"/>
                <w:sz w:val="22"/>
              </w:rPr>
            </w:pPr>
            <w:r w:rsidRPr="00995C53">
              <w:rPr>
                <w:rFonts w:asciiTheme="minorHAnsi" w:hAnsiTheme="minorHAnsi" w:cstheme="minorHAnsi"/>
                <w:sz w:val="22"/>
              </w:rPr>
              <w:lastRenderedPageBreak/>
              <w:t>Assistante sociale de Dikhil :</w:t>
            </w:r>
          </w:p>
        </w:tc>
        <w:tc>
          <w:tcPr>
            <w:tcW w:w="4612" w:type="dxa"/>
          </w:tcPr>
          <w:p w14:paraId="23D7C668" w14:textId="77777777" w:rsidR="001A6C5B"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 xml:space="preserve">Mme Mariam Moussa Hassan </w:t>
            </w:r>
          </w:p>
          <w:p w14:paraId="27E3499E" w14:textId="77777777" w:rsidR="00F46093"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Numéro de téléphone : 77516298</w:t>
            </w:r>
          </w:p>
        </w:tc>
      </w:tr>
      <w:tr w:rsidR="00F46093" w14:paraId="42077D21" w14:textId="77777777" w:rsidTr="00995C53">
        <w:trPr>
          <w:trHeight w:val="414"/>
        </w:trPr>
        <w:tc>
          <w:tcPr>
            <w:tcW w:w="4612" w:type="dxa"/>
          </w:tcPr>
          <w:p w14:paraId="74A800E7" w14:textId="77777777" w:rsidR="00F46093" w:rsidRPr="00995C53" w:rsidRDefault="00F26CEF" w:rsidP="00C65BB8">
            <w:pPr>
              <w:spacing w:line="240" w:lineRule="auto"/>
              <w:rPr>
                <w:rFonts w:asciiTheme="minorHAnsi" w:hAnsiTheme="minorHAnsi" w:cstheme="minorHAnsi"/>
                <w:sz w:val="22"/>
              </w:rPr>
            </w:pPr>
            <w:r w:rsidRPr="00995C53">
              <w:rPr>
                <w:rFonts w:asciiTheme="minorHAnsi" w:hAnsiTheme="minorHAnsi" w:cstheme="minorHAnsi"/>
                <w:sz w:val="22"/>
              </w:rPr>
              <w:t>Assistante sociale de Tadjourah :</w:t>
            </w:r>
          </w:p>
        </w:tc>
        <w:tc>
          <w:tcPr>
            <w:tcW w:w="4612" w:type="dxa"/>
          </w:tcPr>
          <w:p w14:paraId="6C37A191" w14:textId="77777777" w:rsidR="001A6C5B"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Mme Hasna Mohamed Ahmed</w:t>
            </w:r>
          </w:p>
          <w:p w14:paraId="2D3E1710" w14:textId="77777777" w:rsidR="00F46093"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Numéro de téléphone :  77</w:t>
            </w:r>
            <w:r w:rsidR="00684AFF">
              <w:rPr>
                <w:rFonts w:asciiTheme="minorHAnsi" w:hAnsiTheme="minorHAnsi" w:cstheme="minorHAnsi"/>
                <w:sz w:val="22"/>
              </w:rPr>
              <w:t xml:space="preserve"> </w:t>
            </w:r>
            <w:r w:rsidRPr="00995C53">
              <w:rPr>
                <w:rFonts w:asciiTheme="minorHAnsi" w:hAnsiTheme="minorHAnsi" w:cstheme="minorHAnsi"/>
                <w:sz w:val="22"/>
              </w:rPr>
              <w:t>69</w:t>
            </w:r>
            <w:r w:rsidR="00995C53">
              <w:rPr>
                <w:rFonts w:asciiTheme="minorHAnsi" w:hAnsiTheme="minorHAnsi" w:cstheme="minorHAnsi"/>
                <w:sz w:val="22"/>
              </w:rPr>
              <w:t xml:space="preserve"> </w:t>
            </w:r>
            <w:r w:rsidRPr="00995C53">
              <w:rPr>
                <w:rFonts w:asciiTheme="minorHAnsi" w:hAnsiTheme="minorHAnsi" w:cstheme="minorHAnsi"/>
                <w:sz w:val="22"/>
              </w:rPr>
              <w:t>99</w:t>
            </w:r>
            <w:r w:rsidR="00995C53">
              <w:rPr>
                <w:rFonts w:asciiTheme="minorHAnsi" w:hAnsiTheme="minorHAnsi" w:cstheme="minorHAnsi"/>
                <w:sz w:val="22"/>
              </w:rPr>
              <w:t xml:space="preserve"> </w:t>
            </w:r>
            <w:r w:rsidRPr="00995C53">
              <w:rPr>
                <w:rFonts w:asciiTheme="minorHAnsi" w:hAnsiTheme="minorHAnsi" w:cstheme="minorHAnsi"/>
                <w:sz w:val="22"/>
              </w:rPr>
              <w:t>55</w:t>
            </w:r>
          </w:p>
        </w:tc>
      </w:tr>
      <w:tr w:rsidR="00F46093" w14:paraId="34974AA8" w14:textId="77777777" w:rsidTr="00995C53">
        <w:trPr>
          <w:trHeight w:val="606"/>
        </w:trPr>
        <w:tc>
          <w:tcPr>
            <w:tcW w:w="4612" w:type="dxa"/>
          </w:tcPr>
          <w:p w14:paraId="34583D4C" w14:textId="77777777" w:rsidR="00F46093" w:rsidRPr="00995C53" w:rsidRDefault="00F26CEF" w:rsidP="00C65BB8">
            <w:pPr>
              <w:spacing w:line="240" w:lineRule="auto"/>
              <w:rPr>
                <w:rFonts w:asciiTheme="minorHAnsi" w:hAnsiTheme="minorHAnsi" w:cstheme="minorHAnsi"/>
                <w:sz w:val="22"/>
              </w:rPr>
            </w:pPr>
            <w:r w:rsidRPr="00995C53">
              <w:rPr>
                <w:rFonts w:asciiTheme="minorHAnsi" w:hAnsiTheme="minorHAnsi" w:cstheme="minorHAnsi"/>
                <w:sz w:val="22"/>
              </w:rPr>
              <w:t>Assistante sociale d’Obock :</w:t>
            </w:r>
          </w:p>
        </w:tc>
        <w:tc>
          <w:tcPr>
            <w:tcW w:w="4612" w:type="dxa"/>
          </w:tcPr>
          <w:p w14:paraId="38344C13" w14:textId="77777777" w:rsidR="001A6C5B" w:rsidRPr="00995C53" w:rsidRDefault="001A6C5B" w:rsidP="00C65BB8">
            <w:pPr>
              <w:spacing w:line="240" w:lineRule="auto"/>
              <w:rPr>
                <w:rFonts w:asciiTheme="minorHAnsi" w:hAnsiTheme="minorHAnsi" w:cstheme="minorHAnsi"/>
                <w:sz w:val="22"/>
              </w:rPr>
            </w:pPr>
            <w:r w:rsidRPr="00995C53">
              <w:rPr>
                <w:rFonts w:asciiTheme="minorHAnsi" w:hAnsiTheme="minorHAnsi" w:cstheme="minorHAnsi"/>
                <w:sz w:val="22"/>
              </w:rPr>
              <w:t xml:space="preserve">Mme Fatouma Mohamed Houmed </w:t>
            </w:r>
          </w:p>
          <w:p w14:paraId="495748F9" w14:textId="77777777" w:rsidR="00F46093" w:rsidRDefault="001A6C5B" w:rsidP="00C65BB8">
            <w:pPr>
              <w:spacing w:line="240" w:lineRule="auto"/>
              <w:rPr>
                <w:rFonts w:asciiTheme="minorHAnsi" w:hAnsiTheme="minorHAnsi" w:cstheme="minorHAnsi"/>
                <w:color w:val="FF0000"/>
                <w:sz w:val="22"/>
              </w:rPr>
            </w:pPr>
            <w:r w:rsidRPr="00995C53">
              <w:rPr>
                <w:rFonts w:asciiTheme="minorHAnsi" w:hAnsiTheme="minorHAnsi" w:cstheme="minorHAnsi"/>
                <w:sz w:val="22"/>
              </w:rPr>
              <w:t>Numéro de téléphone : 77065766</w:t>
            </w:r>
          </w:p>
        </w:tc>
      </w:tr>
    </w:tbl>
    <w:p w14:paraId="2B17CC79" w14:textId="77777777" w:rsidR="00F46093" w:rsidRDefault="00F46093" w:rsidP="00C65BB8">
      <w:pPr>
        <w:spacing w:line="240" w:lineRule="auto"/>
        <w:rPr>
          <w:rFonts w:asciiTheme="minorHAnsi" w:hAnsiTheme="minorHAnsi" w:cstheme="minorHAnsi"/>
          <w:color w:val="FF0000"/>
          <w:sz w:val="22"/>
        </w:rPr>
      </w:pPr>
    </w:p>
    <w:p w14:paraId="4B0C15B3" w14:textId="77777777" w:rsidR="00F46093" w:rsidRPr="007377B2" w:rsidRDefault="00F46093" w:rsidP="00C65BB8">
      <w:pPr>
        <w:spacing w:line="240" w:lineRule="auto"/>
        <w:rPr>
          <w:rFonts w:asciiTheme="minorHAnsi" w:hAnsiTheme="minorHAnsi" w:cstheme="minorHAnsi"/>
          <w:color w:val="FF0000"/>
          <w:sz w:val="22"/>
        </w:rPr>
      </w:pPr>
    </w:p>
    <w:p w14:paraId="29A94267" w14:textId="77777777" w:rsidR="003B793C" w:rsidRPr="007377B2" w:rsidRDefault="469E90C2" w:rsidP="00C65BB8">
      <w:pPr>
        <w:pStyle w:val="Titre2"/>
        <w:spacing w:line="240" w:lineRule="auto"/>
        <w:rPr>
          <w:rFonts w:asciiTheme="minorHAnsi" w:hAnsiTheme="minorHAnsi" w:cstheme="minorHAnsi"/>
          <w:sz w:val="22"/>
          <w:szCs w:val="22"/>
        </w:rPr>
      </w:pPr>
      <w:bookmarkStart w:id="40" w:name="_Toc187518957"/>
      <w:r w:rsidRPr="007377B2">
        <w:rPr>
          <w:rFonts w:asciiTheme="minorHAnsi" w:hAnsiTheme="minorHAnsi" w:cstheme="minorHAnsi"/>
          <w:sz w:val="22"/>
          <w:szCs w:val="22"/>
        </w:rPr>
        <w:t>Caractéristiques transversales du mécanisme de gestion des plaintes</w:t>
      </w:r>
      <w:bookmarkEnd w:id="40"/>
    </w:p>
    <w:p w14:paraId="5D65431B" w14:textId="77777777" w:rsidR="003B793C" w:rsidRPr="007377B2" w:rsidRDefault="00726F88" w:rsidP="00C65BB8">
      <w:pPr>
        <w:spacing w:line="240" w:lineRule="auto"/>
        <w:ind w:firstLine="578"/>
        <w:rPr>
          <w:rFonts w:asciiTheme="minorHAnsi" w:hAnsiTheme="minorHAnsi" w:cstheme="minorHAnsi"/>
          <w:sz w:val="22"/>
        </w:rPr>
      </w:pPr>
      <w:bookmarkStart w:id="41" w:name="_Hlk97913600"/>
      <w:r w:rsidRPr="007377B2">
        <w:rPr>
          <w:rFonts w:asciiTheme="minorHAnsi" w:hAnsiTheme="minorHAnsi" w:cstheme="minorHAnsi"/>
          <w:sz w:val="22"/>
        </w:rPr>
        <w:t>Ce présent</w:t>
      </w:r>
      <w:r w:rsidR="00391535" w:rsidRPr="007377B2">
        <w:rPr>
          <w:rFonts w:asciiTheme="minorHAnsi" w:hAnsiTheme="minorHAnsi" w:cstheme="minorHAnsi"/>
          <w:sz w:val="22"/>
        </w:rPr>
        <w:t xml:space="preserve"> MGP ne se substitue pas à des plaintes formelles destinées à l'inspection du travail et des lois sociales </w:t>
      </w:r>
      <w:r w:rsidR="00FA7059" w:rsidRPr="007377B2">
        <w:rPr>
          <w:rFonts w:asciiTheme="minorHAnsi" w:hAnsiTheme="minorHAnsi" w:cstheme="minorHAnsi"/>
          <w:sz w:val="22"/>
        </w:rPr>
        <w:t>Djiboutiennes</w:t>
      </w:r>
      <w:r w:rsidR="00391535" w:rsidRPr="007377B2">
        <w:rPr>
          <w:rStyle w:val="Appelnotedebasdep"/>
          <w:rFonts w:asciiTheme="minorHAnsi" w:hAnsiTheme="minorHAnsi" w:cstheme="minorHAnsi"/>
          <w:sz w:val="22"/>
        </w:rPr>
        <w:footnoteReference w:id="18"/>
      </w:r>
      <w:r w:rsidR="00391535" w:rsidRPr="007377B2">
        <w:rPr>
          <w:rFonts w:asciiTheme="minorHAnsi" w:hAnsiTheme="minorHAnsi" w:cstheme="minorHAnsi"/>
          <w:sz w:val="22"/>
        </w:rPr>
        <w:t xml:space="preserve">. Tout travailleur pourra se plaindre </w:t>
      </w:r>
      <w:r w:rsidRPr="007377B2">
        <w:rPr>
          <w:rFonts w:asciiTheme="minorHAnsi" w:hAnsiTheme="minorHAnsi" w:cstheme="minorHAnsi"/>
          <w:sz w:val="22"/>
        </w:rPr>
        <w:t>à cette Inspection. C</w:t>
      </w:r>
      <w:r w:rsidR="469E90C2" w:rsidRPr="007377B2">
        <w:rPr>
          <w:rFonts w:asciiTheme="minorHAnsi" w:hAnsiTheme="minorHAnsi" w:cstheme="minorHAnsi"/>
          <w:sz w:val="22"/>
        </w:rPr>
        <w:t>ette section décrit le mécanisme de règlement des plaintes mis en œuvre par le Ministère de la Santé, les entreprises contractantes et les sous-traitants</w:t>
      </w:r>
      <w:r w:rsidRPr="007377B2">
        <w:rPr>
          <w:rFonts w:asciiTheme="minorHAnsi" w:hAnsiTheme="minorHAnsi" w:cstheme="minorHAnsi"/>
          <w:sz w:val="22"/>
        </w:rPr>
        <w:t xml:space="preserve"> spécifique au projet et complémentant le rôle de l’Inspection du Travail</w:t>
      </w:r>
      <w:r w:rsidR="469E90C2" w:rsidRPr="007377B2">
        <w:rPr>
          <w:rFonts w:asciiTheme="minorHAnsi" w:hAnsiTheme="minorHAnsi" w:cstheme="minorHAnsi"/>
          <w:sz w:val="22"/>
        </w:rPr>
        <w:t xml:space="preserve">. </w:t>
      </w:r>
      <w:r w:rsidR="4167CD81" w:rsidRPr="007377B2">
        <w:rPr>
          <w:rFonts w:asciiTheme="minorHAnsi" w:hAnsiTheme="minorHAnsi" w:cstheme="minorHAnsi"/>
          <w:sz w:val="22"/>
        </w:rPr>
        <w:t>L</w:t>
      </w:r>
      <w:r w:rsidR="469E90C2" w:rsidRPr="007377B2">
        <w:rPr>
          <w:rFonts w:asciiTheme="minorHAnsi" w:hAnsiTheme="minorHAnsi" w:cstheme="minorHAnsi"/>
          <w:sz w:val="22"/>
        </w:rPr>
        <w:t>a procédure du règlement des plaintes comprend 6 étapes :</w:t>
      </w:r>
    </w:p>
    <w:p w14:paraId="10CC4CE9"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Divulgation de la procédure de règlement des plaintes </w:t>
      </w:r>
    </w:p>
    <w:p w14:paraId="08AF41EB"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Réception et enregistrement des plaintes </w:t>
      </w:r>
    </w:p>
    <w:p w14:paraId="46807B7C"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Enquête et consultation</w:t>
      </w:r>
    </w:p>
    <w:p w14:paraId="4A0E16D8"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Communication de la réponse et clôture </w:t>
      </w:r>
    </w:p>
    <w:p w14:paraId="198F2B4C"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Mise en œuvre des mesures correctrices </w:t>
      </w:r>
    </w:p>
    <w:p w14:paraId="247CB962"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Suivi </w:t>
      </w:r>
    </w:p>
    <w:p w14:paraId="5FE0B5F9" w14:textId="77777777" w:rsidR="00AE3EDD" w:rsidRPr="007377B2" w:rsidRDefault="00AE3EDD" w:rsidP="002D3C78">
      <w:pPr>
        <w:pStyle w:val="Paragraphedeliste"/>
        <w:numPr>
          <w:ilvl w:val="0"/>
          <w:numId w:val="27"/>
        </w:numPr>
        <w:autoSpaceDE w:val="0"/>
        <w:autoSpaceDN w:val="0"/>
        <w:adjustRightInd w:val="0"/>
        <w:spacing w:before="0" w:after="0"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Rapportage et données statistiques</w:t>
      </w:r>
    </w:p>
    <w:p w14:paraId="4AB1F556" w14:textId="77777777" w:rsidR="00D7455D" w:rsidRPr="007377B2" w:rsidRDefault="00D7455D" w:rsidP="00C65BB8">
      <w:pPr>
        <w:pStyle w:val="Paragraphedeliste"/>
        <w:spacing w:before="240" w:after="160" w:line="240" w:lineRule="auto"/>
        <w:ind w:left="502"/>
        <w:jc w:val="left"/>
        <w:rPr>
          <w:rFonts w:asciiTheme="minorHAnsi" w:hAnsiTheme="minorHAnsi" w:cstheme="minorHAnsi"/>
          <w:color w:val="FF0000"/>
          <w:sz w:val="22"/>
          <w:szCs w:val="22"/>
        </w:rPr>
      </w:pPr>
    </w:p>
    <w:p w14:paraId="281DC2F4" w14:textId="77777777" w:rsidR="00D7455D" w:rsidRPr="007377B2" w:rsidRDefault="003B793C" w:rsidP="00C65BB8">
      <w:pPr>
        <w:pStyle w:val="Paragraphedeliste"/>
        <w:numPr>
          <w:ilvl w:val="0"/>
          <w:numId w:val="25"/>
        </w:numPr>
        <w:autoSpaceDE w:val="0"/>
        <w:autoSpaceDN w:val="0"/>
        <w:adjustRightInd w:val="0"/>
        <w:spacing w:after="0" w:line="240" w:lineRule="auto"/>
        <w:ind w:left="1117" w:hanging="357"/>
        <w:contextualSpacing w:val="0"/>
        <w:rPr>
          <w:rFonts w:asciiTheme="minorHAnsi" w:hAnsiTheme="minorHAnsi" w:cstheme="minorHAnsi"/>
          <w:b/>
          <w:bCs/>
          <w:sz w:val="22"/>
          <w:szCs w:val="22"/>
        </w:rPr>
      </w:pPr>
      <w:r w:rsidRPr="007377B2">
        <w:rPr>
          <w:rFonts w:asciiTheme="minorHAnsi" w:hAnsiTheme="minorHAnsi" w:cstheme="minorHAnsi"/>
          <w:b/>
          <w:bCs/>
          <w:sz w:val="22"/>
          <w:szCs w:val="22"/>
        </w:rPr>
        <w:t xml:space="preserve">Divulgation de la procédure de règlement des plaintes </w:t>
      </w:r>
    </w:p>
    <w:p w14:paraId="18CCD4E6" w14:textId="77777777" w:rsidR="003B793C" w:rsidRPr="007377B2" w:rsidRDefault="003B793C" w:rsidP="00C65BB8">
      <w:pPr>
        <w:pStyle w:val="Sous-titreGnrl"/>
        <w:spacing w:before="0"/>
        <w:ind w:left="1077"/>
        <w:jc w:val="both"/>
        <w:rPr>
          <w:rFonts w:asciiTheme="minorHAnsi" w:eastAsia="Times New Roman" w:hAnsiTheme="minorHAnsi" w:cstheme="minorHAnsi"/>
          <w:i w:val="0"/>
          <w:iCs/>
          <w:color w:val="auto"/>
          <w:sz w:val="22"/>
          <w:szCs w:val="22"/>
        </w:rPr>
      </w:pPr>
      <w:r w:rsidRPr="007377B2">
        <w:rPr>
          <w:rFonts w:asciiTheme="minorHAnsi" w:eastAsia="Times New Roman" w:hAnsiTheme="minorHAnsi" w:cstheme="minorHAnsi"/>
          <w:i w:val="0"/>
          <w:iCs/>
          <w:color w:val="auto"/>
          <w:sz w:val="22"/>
          <w:szCs w:val="22"/>
        </w:rPr>
        <w:t>Les informations sur le processus de règlement des plaintes sont diffusées aux travailleurs lors de leur processus d’embauche et la signature de leur contrat afin de s'assurer que les travailleurs soient informés aussi tôt que possible de la simplicité et de la facilité du dépôt</w:t>
      </w:r>
      <w:r w:rsidR="00E42C4B">
        <w:rPr>
          <w:rFonts w:asciiTheme="minorHAnsi" w:eastAsia="Times New Roman" w:hAnsiTheme="minorHAnsi" w:cstheme="minorHAnsi"/>
          <w:i w:val="0"/>
          <w:iCs/>
          <w:color w:val="auto"/>
          <w:sz w:val="22"/>
          <w:szCs w:val="22"/>
        </w:rPr>
        <w:t xml:space="preserve"> </w:t>
      </w:r>
      <w:r w:rsidR="008D5DDF">
        <w:rPr>
          <w:rFonts w:asciiTheme="minorHAnsi" w:eastAsia="Times New Roman" w:hAnsiTheme="minorHAnsi" w:cstheme="minorHAnsi"/>
          <w:i w:val="0"/>
          <w:iCs/>
          <w:color w:val="auto"/>
          <w:sz w:val="22"/>
          <w:szCs w:val="22"/>
        </w:rPr>
        <w:t>d’</w:t>
      </w:r>
      <w:r w:rsidR="00E42C4B">
        <w:rPr>
          <w:rFonts w:asciiTheme="minorHAnsi" w:eastAsia="Times New Roman" w:hAnsiTheme="minorHAnsi" w:cstheme="minorHAnsi"/>
          <w:i w:val="0"/>
          <w:iCs/>
          <w:color w:val="auto"/>
          <w:sz w:val="22"/>
          <w:szCs w:val="22"/>
        </w:rPr>
        <w:t>une</w:t>
      </w:r>
      <w:r w:rsidR="000C422E" w:rsidRPr="006E2A50">
        <w:rPr>
          <w:rFonts w:asciiTheme="minorHAnsi" w:eastAsia="Times New Roman" w:hAnsiTheme="minorHAnsi" w:cstheme="minorHAnsi"/>
          <w:i w:val="0"/>
          <w:iCs/>
          <w:color w:val="auto"/>
          <w:sz w:val="22"/>
          <w:szCs w:val="22"/>
        </w:rPr>
        <w:t xml:space="preserve"> plainte. Toute personne ou groupe de personnes souhaitant déclarer une situation de manquement est tenue de remplir un formulaire de plainte (</w:t>
      </w:r>
      <w:r w:rsidR="00C12471" w:rsidRPr="006E2A50">
        <w:rPr>
          <w:rFonts w:asciiTheme="minorHAnsi" w:eastAsia="Times New Roman" w:hAnsiTheme="minorHAnsi" w:cstheme="minorHAnsi"/>
          <w:i w:val="0"/>
          <w:iCs/>
          <w:color w:val="auto"/>
          <w:sz w:val="22"/>
          <w:szCs w:val="22"/>
        </w:rPr>
        <w:t>cf.</w:t>
      </w:r>
      <w:r w:rsidR="006E2A50">
        <w:rPr>
          <w:rFonts w:asciiTheme="minorHAnsi" w:eastAsia="Times New Roman" w:hAnsiTheme="minorHAnsi" w:cstheme="minorHAnsi"/>
          <w:i w:val="0"/>
          <w:iCs/>
          <w:color w:val="auto"/>
          <w:sz w:val="22"/>
          <w:szCs w:val="22"/>
        </w:rPr>
        <w:t xml:space="preserve"> </w:t>
      </w:r>
      <w:r w:rsidR="000C422E" w:rsidRPr="006E2A50">
        <w:rPr>
          <w:rFonts w:asciiTheme="minorHAnsi" w:eastAsia="Times New Roman" w:hAnsiTheme="minorHAnsi" w:cstheme="minorHAnsi"/>
          <w:b/>
          <w:bCs w:val="0"/>
          <w:i w:val="0"/>
          <w:iCs/>
          <w:color w:val="auto"/>
          <w:sz w:val="22"/>
          <w:szCs w:val="22"/>
        </w:rPr>
        <w:t>Annexe</w:t>
      </w:r>
      <w:r w:rsidR="006200F3" w:rsidRPr="006E2A50">
        <w:rPr>
          <w:rFonts w:asciiTheme="minorHAnsi" w:eastAsia="Times New Roman" w:hAnsiTheme="minorHAnsi" w:cstheme="minorHAnsi"/>
          <w:b/>
          <w:bCs w:val="0"/>
          <w:i w:val="0"/>
          <w:iCs/>
          <w:color w:val="auto"/>
          <w:sz w:val="22"/>
          <w:szCs w:val="22"/>
        </w:rPr>
        <w:t>6</w:t>
      </w:r>
      <w:r w:rsidR="000C422E" w:rsidRPr="006E2A50">
        <w:rPr>
          <w:rFonts w:asciiTheme="minorHAnsi" w:eastAsia="Times New Roman" w:hAnsiTheme="minorHAnsi" w:cstheme="minorHAnsi"/>
          <w:i w:val="0"/>
          <w:iCs/>
          <w:color w:val="auto"/>
          <w:sz w:val="22"/>
          <w:szCs w:val="22"/>
        </w:rPr>
        <w:t xml:space="preserve">). Un appui approprié sera fourni par les organes communaux à ceux et celles qui le désirent. Il est possible de déposer une plainte anonyme si besoin. Ces fiches seront disponibles au niveau de chaque structure sanitaire et sur le site Internet du Projet s’il existe. </w:t>
      </w:r>
      <w:r w:rsidR="00603C6B" w:rsidRPr="006E2A50">
        <w:rPr>
          <w:rFonts w:asciiTheme="minorHAnsi" w:eastAsia="Times New Roman" w:hAnsiTheme="minorHAnsi" w:cstheme="minorHAnsi"/>
          <w:i w:val="0"/>
          <w:iCs/>
          <w:color w:val="auto"/>
          <w:sz w:val="22"/>
          <w:szCs w:val="22"/>
        </w:rPr>
        <w:t>Le dépôt des fiches de plainte pourra également se faire à travers une adresse courriel dédié</w:t>
      </w:r>
      <w:r w:rsidR="00F36C34" w:rsidRPr="006E2A50">
        <w:rPr>
          <w:rFonts w:asciiTheme="minorHAnsi" w:eastAsia="Times New Roman" w:hAnsiTheme="minorHAnsi" w:cstheme="minorHAnsi"/>
          <w:i w:val="0"/>
          <w:iCs/>
          <w:color w:val="auto"/>
          <w:sz w:val="22"/>
          <w:szCs w:val="22"/>
        </w:rPr>
        <w:t>e</w:t>
      </w:r>
      <w:r w:rsidR="00E42C4B">
        <w:rPr>
          <w:rFonts w:asciiTheme="minorHAnsi" w:eastAsia="Times New Roman" w:hAnsiTheme="minorHAnsi" w:cstheme="minorHAnsi"/>
          <w:i w:val="0"/>
          <w:iCs/>
          <w:color w:val="auto"/>
          <w:sz w:val="22"/>
          <w:szCs w:val="22"/>
        </w:rPr>
        <w:t xml:space="preserve"> à Mr</w:t>
      </w:r>
      <w:r w:rsidR="005F2E45">
        <w:rPr>
          <w:rFonts w:asciiTheme="minorHAnsi" w:eastAsia="Times New Roman" w:hAnsiTheme="minorHAnsi" w:cstheme="minorHAnsi"/>
          <w:i w:val="0"/>
          <w:iCs/>
          <w:color w:val="auto"/>
          <w:sz w:val="22"/>
          <w:szCs w:val="22"/>
        </w:rPr>
        <w:t xml:space="preserve"> </w:t>
      </w:r>
      <w:r w:rsidR="00F36C34" w:rsidRPr="006E2A50">
        <w:rPr>
          <w:rFonts w:ascii="Calibri" w:hAnsi="Calibri" w:cs="Calibri"/>
          <w:i w:val="0"/>
          <w:iCs/>
          <w:color w:val="auto"/>
          <w:sz w:val="22"/>
          <w:szCs w:val="22"/>
        </w:rPr>
        <w:t>Abdoulmahin</w:t>
      </w:r>
      <w:r w:rsidR="00AB31EB" w:rsidRPr="006E2A50">
        <w:rPr>
          <w:rFonts w:asciiTheme="minorHAnsi" w:eastAsia="Times New Roman" w:hAnsiTheme="minorHAnsi" w:cstheme="minorHAnsi"/>
          <w:i w:val="0"/>
          <w:iCs/>
          <w:color w:val="auto"/>
          <w:sz w:val="22"/>
          <w:szCs w:val="22"/>
          <w:u w:val="single"/>
        </w:rPr>
        <w:t xml:space="preserve"> </w:t>
      </w:r>
      <w:r w:rsidR="00AB31EB" w:rsidRPr="006E2A50">
        <w:rPr>
          <w:rFonts w:asciiTheme="minorHAnsi" w:eastAsia="Times New Roman" w:hAnsiTheme="minorHAnsi" w:cstheme="minorHAnsi"/>
          <w:i w:val="0"/>
          <w:iCs/>
          <w:color w:val="auto"/>
          <w:sz w:val="22"/>
          <w:szCs w:val="22"/>
        </w:rPr>
        <w:t>Hassan : Expert Social</w:t>
      </w:r>
      <w:r w:rsidR="00E42C4B">
        <w:rPr>
          <w:rFonts w:asciiTheme="minorHAnsi" w:eastAsia="Times New Roman" w:hAnsiTheme="minorHAnsi" w:cstheme="minorHAnsi"/>
          <w:i w:val="0"/>
          <w:iCs/>
          <w:color w:val="auto"/>
          <w:sz w:val="22"/>
          <w:szCs w:val="22"/>
        </w:rPr>
        <w:t>.</w:t>
      </w:r>
    </w:p>
    <w:p w14:paraId="58F1B730" w14:textId="77777777" w:rsidR="00D7455D" w:rsidRPr="007377B2" w:rsidRDefault="469E90C2" w:rsidP="00C65BB8">
      <w:pPr>
        <w:pStyle w:val="Paragraphedeliste"/>
        <w:numPr>
          <w:ilvl w:val="0"/>
          <w:numId w:val="25"/>
        </w:numPr>
        <w:autoSpaceDE w:val="0"/>
        <w:autoSpaceDN w:val="0"/>
        <w:adjustRightInd w:val="0"/>
        <w:spacing w:after="0" w:line="240" w:lineRule="auto"/>
        <w:ind w:left="1117" w:hanging="357"/>
        <w:rPr>
          <w:rFonts w:asciiTheme="minorHAnsi" w:hAnsiTheme="minorHAnsi" w:cstheme="minorHAnsi"/>
          <w:b/>
          <w:bCs/>
          <w:sz w:val="22"/>
          <w:szCs w:val="22"/>
        </w:rPr>
      </w:pPr>
      <w:r w:rsidRPr="007377B2">
        <w:rPr>
          <w:rFonts w:asciiTheme="minorHAnsi" w:hAnsiTheme="minorHAnsi" w:cstheme="minorHAnsi"/>
          <w:b/>
          <w:bCs/>
          <w:sz w:val="22"/>
          <w:szCs w:val="22"/>
        </w:rPr>
        <w:t xml:space="preserve">Réception et enregistrement des plaintes </w:t>
      </w:r>
    </w:p>
    <w:p w14:paraId="4C0D9FD4" w14:textId="77777777" w:rsidR="00D7455D" w:rsidRPr="007377B2" w:rsidRDefault="003B793C" w:rsidP="00C65BB8">
      <w:pPr>
        <w:pStyle w:val="Sous-titreGnrl"/>
        <w:spacing w:before="0"/>
        <w:ind w:left="1077"/>
        <w:jc w:val="both"/>
        <w:rPr>
          <w:rFonts w:asciiTheme="minorHAnsi" w:hAnsiTheme="minorHAnsi" w:cstheme="minorHAnsi"/>
          <w:i w:val="0"/>
          <w:iCs/>
          <w:color w:val="auto"/>
          <w:sz w:val="22"/>
          <w:szCs w:val="22"/>
        </w:rPr>
      </w:pPr>
      <w:r w:rsidRPr="007377B2">
        <w:rPr>
          <w:rFonts w:asciiTheme="minorHAnsi" w:eastAsia="Times New Roman" w:hAnsiTheme="minorHAnsi" w:cstheme="minorHAnsi"/>
          <w:i w:val="0"/>
          <w:iCs/>
          <w:color w:val="auto"/>
          <w:sz w:val="22"/>
          <w:szCs w:val="22"/>
        </w:rPr>
        <w:t xml:space="preserve">Dans le cadre du processus du mécanisme de gestion des plaintes, les plaintes devront être enregistrées dans un registre qui sera accessible aux endroits suivants : </w:t>
      </w:r>
    </w:p>
    <w:p w14:paraId="41B9575D" w14:textId="77777777" w:rsidR="00D7455D" w:rsidRPr="007377B2" w:rsidRDefault="003B793C" w:rsidP="00C65BB8">
      <w:pPr>
        <w:pStyle w:val="Paragraphedeliste"/>
        <w:numPr>
          <w:ilvl w:val="0"/>
          <w:numId w:val="26"/>
        </w:numPr>
        <w:autoSpaceDE w:val="0"/>
        <w:autoSpaceDN w:val="0"/>
        <w:adjustRightInd w:val="0"/>
        <w:spacing w:line="240" w:lineRule="auto"/>
        <w:rPr>
          <w:rFonts w:asciiTheme="minorHAnsi" w:hAnsiTheme="minorHAnsi" w:cstheme="minorHAnsi"/>
          <w:sz w:val="22"/>
          <w:szCs w:val="22"/>
        </w:rPr>
      </w:pPr>
      <w:r w:rsidRPr="007377B2">
        <w:rPr>
          <w:rFonts w:asciiTheme="minorHAnsi" w:hAnsiTheme="minorHAnsi" w:cstheme="minorHAnsi"/>
          <w:sz w:val="22"/>
          <w:szCs w:val="22"/>
        </w:rPr>
        <w:t>Directement sur site, auprès du bureau du projet ou dans les centres de santé,</w:t>
      </w:r>
    </w:p>
    <w:p w14:paraId="7E597255" w14:textId="77777777" w:rsidR="00D7455D" w:rsidRPr="007377B2" w:rsidRDefault="003B793C" w:rsidP="00C65BB8">
      <w:pPr>
        <w:pStyle w:val="Paragraphedeliste"/>
        <w:numPr>
          <w:ilvl w:val="0"/>
          <w:numId w:val="26"/>
        </w:numPr>
        <w:autoSpaceDE w:val="0"/>
        <w:autoSpaceDN w:val="0"/>
        <w:adjustRightInd w:val="0"/>
        <w:spacing w:line="240" w:lineRule="auto"/>
        <w:rPr>
          <w:rFonts w:asciiTheme="minorHAnsi" w:hAnsiTheme="minorHAnsi" w:cstheme="minorHAnsi"/>
          <w:sz w:val="22"/>
          <w:szCs w:val="22"/>
        </w:rPr>
      </w:pPr>
      <w:r w:rsidRPr="007377B2">
        <w:rPr>
          <w:rFonts w:asciiTheme="minorHAnsi" w:hAnsiTheme="minorHAnsi" w:cstheme="minorHAnsi"/>
          <w:sz w:val="22"/>
          <w:szCs w:val="22"/>
        </w:rPr>
        <w:lastRenderedPageBreak/>
        <w:t>Au camp du travailleur, dans un endroit accessible à tous.</w:t>
      </w:r>
    </w:p>
    <w:p w14:paraId="48842821" w14:textId="77777777" w:rsidR="00726F88" w:rsidRPr="007377B2" w:rsidRDefault="00726F88" w:rsidP="00C65BB8">
      <w:pPr>
        <w:pStyle w:val="Paragraphedeliste"/>
        <w:autoSpaceDE w:val="0"/>
        <w:autoSpaceDN w:val="0"/>
        <w:adjustRightInd w:val="0"/>
        <w:spacing w:line="240" w:lineRule="auto"/>
        <w:ind w:left="1121"/>
        <w:rPr>
          <w:rFonts w:asciiTheme="minorHAnsi" w:hAnsiTheme="minorHAnsi" w:cstheme="minorHAnsi"/>
          <w:sz w:val="22"/>
          <w:szCs w:val="22"/>
        </w:rPr>
      </w:pPr>
    </w:p>
    <w:p w14:paraId="11046091" w14:textId="77777777" w:rsidR="003B793C" w:rsidRPr="007377B2" w:rsidRDefault="003B793C" w:rsidP="00C65BB8">
      <w:pPr>
        <w:pStyle w:val="Paragraphedeliste"/>
        <w:autoSpaceDE w:val="0"/>
        <w:autoSpaceDN w:val="0"/>
        <w:adjustRightInd w:val="0"/>
        <w:spacing w:line="240" w:lineRule="auto"/>
        <w:ind w:left="1121"/>
        <w:rPr>
          <w:rFonts w:asciiTheme="minorHAnsi" w:hAnsiTheme="minorHAnsi" w:cstheme="minorHAnsi"/>
          <w:sz w:val="22"/>
          <w:szCs w:val="22"/>
        </w:rPr>
      </w:pPr>
      <w:r w:rsidRPr="007377B2">
        <w:rPr>
          <w:rFonts w:asciiTheme="minorHAnsi" w:hAnsiTheme="minorHAnsi" w:cstheme="minorHAnsi"/>
          <w:sz w:val="22"/>
          <w:szCs w:val="22"/>
        </w:rPr>
        <w:t xml:space="preserve">Un médiateur ou une personne référente (connue de tous) dans chaque lieu de dépôt pourra aider les travailleurs à déposer leur plainte au besoin. </w:t>
      </w:r>
    </w:p>
    <w:p w14:paraId="6FF967B3" w14:textId="77777777" w:rsidR="00726F88" w:rsidRPr="007377B2" w:rsidRDefault="00726F88" w:rsidP="00C65BB8">
      <w:pPr>
        <w:pStyle w:val="Paragraphedeliste"/>
        <w:autoSpaceDE w:val="0"/>
        <w:autoSpaceDN w:val="0"/>
        <w:adjustRightInd w:val="0"/>
        <w:spacing w:line="240" w:lineRule="auto"/>
        <w:ind w:left="1121"/>
        <w:rPr>
          <w:rFonts w:asciiTheme="minorHAnsi" w:hAnsiTheme="minorHAnsi" w:cstheme="minorHAnsi"/>
          <w:sz w:val="22"/>
          <w:szCs w:val="22"/>
        </w:rPr>
      </w:pPr>
    </w:p>
    <w:p w14:paraId="4E0C33BD" w14:textId="77777777" w:rsidR="003B793C" w:rsidRPr="007377B2" w:rsidRDefault="00C12471" w:rsidP="00C65BB8">
      <w:pPr>
        <w:pStyle w:val="Paragraphedeliste"/>
        <w:autoSpaceDE w:val="0"/>
        <w:autoSpaceDN w:val="0"/>
        <w:adjustRightInd w:val="0"/>
        <w:spacing w:line="240" w:lineRule="auto"/>
        <w:ind w:left="1121"/>
        <w:rPr>
          <w:rFonts w:asciiTheme="minorHAnsi" w:hAnsiTheme="minorHAnsi" w:cstheme="minorHAnsi"/>
          <w:sz w:val="22"/>
          <w:szCs w:val="22"/>
        </w:rPr>
      </w:pPr>
      <w:r w:rsidRPr="007377B2">
        <w:rPr>
          <w:rFonts w:asciiTheme="minorHAnsi" w:hAnsiTheme="minorHAnsi" w:cstheme="minorHAnsi"/>
          <w:sz w:val="22"/>
          <w:szCs w:val="22"/>
        </w:rPr>
        <w:t xml:space="preserve">L’enregistrement des plaintes se fera dans un registre (cf. </w:t>
      </w:r>
      <w:r w:rsidRPr="007377B2">
        <w:rPr>
          <w:rFonts w:asciiTheme="minorHAnsi" w:hAnsiTheme="minorHAnsi" w:cstheme="minorHAnsi"/>
          <w:b/>
          <w:bCs/>
          <w:sz w:val="22"/>
          <w:szCs w:val="22"/>
        </w:rPr>
        <w:t xml:space="preserve">Annexe </w:t>
      </w:r>
      <w:r w:rsidR="008F7FDB">
        <w:rPr>
          <w:rFonts w:asciiTheme="minorHAnsi" w:hAnsiTheme="minorHAnsi" w:cstheme="minorHAnsi"/>
          <w:b/>
          <w:bCs/>
          <w:sz w:val="22"/>
          <w:szCs w:val="22"/>
        </w:rPr>
        <w:t>6</w:t>
      </w:r>
      <w:r w:rsidRPr="007377B2">
        <w:rPr>
          <w:rFonts w:asciiTheme="minorHAnsi" w:hAnsiTheme="minorHAnsi" w:cstheme="minorHAnsi"/>
          <w:sz w:val="22"/>
          <w:szCs w:val="22"/>
        </w:rPr>
        <w:t xml:space="preserve">) constitué à cet effet dans les régions et aussi au MS. </w:t>
      </w:r>
      <w:r w:rsidR="003B793C" w:rsidRPr="007377B2">
        <w:rPr>
          <w:rFonts w:asciiTheme="minorHAnsi" w:hAnsiTheme="minorHAnsi" w:cstheme="minorHAnsi"/>
          <w:sz w:val="22"/>
          <w:szCs w:val="22"/>
        </w:rPr>
        <w:t>Une fois par semaine, le contenu de ce registre est relevé et remonté au comité de médiation</w:t>
      </w:r>
      <w:r w:rsidR="00F36C34">
        <w:rPr>
          <w:rFonts w:asciiTheme="minorHAnsi" w:hAnsiTheme="minorHAnsi" w:cstheme="minorHAnsi"/>
          <w:sz w:val="22"/>
          <w:szCs w:val="22"/>
        </w:rPr>
        <w:t xml:space="preserve"> </w:t>
      </w:r>
      <w:r w:rsidR="009B5667" w:rsidRPr="007377B2">
        <w:rPr>
          <w:rFonts w:asciiTheme="minorHAnsi" w:hAnsiTheme="minorHAnsi" w:cstheme="minorHAnsi"/>
          <w:sz w:val="22"/>
          <w:szCs w:val="22"/>
        </w:rPr>
        <w:t>(le chef</w:t>
      </w:r>
      <w:r w:rsidR="00527D2F" w:rsidRPr="007377B2">
        <w:rPr>
          <w:rFonts w:asciiTheme="minorHAnsi" w:hAnsiTheme="minorHAnsi" w:cstheme="minorHAnsi"/>
          <w:sz w:val="22"/>
          <w:szCs w:val="22"/>
        </w:rPr>
        <w:t xml:space="preserve"> de la structure, l’OGPP</w:t>
      </w:r>
      <w:r w:rsidR="0036356F" w:rsidRPr="007377B2">
        <w:rPr>
          <w:rFonts w:asciiTheme="minorHAnsi" w:hAnsiTheme="minorHAnsi" w:cstheme="minorHAnsi"/>
          <w:sz w:val="22"/>
          <w:szCs w:val="22"/>
        </w:rPr>
        <w:t>)</w:t>
      </w:r>
      <w:r w:rsidR="003B793C" w:rsidRPr="007377B2">
        <w:rPr>
          <w:rFonts w:asciiTheme="minorHAnsi" w:hAnsiTheme="minorHAnsi" w:cstheme="minorHAnsi"/>
          <w:sz w:val="22"/>
          <w:szCs w:val="22"/>
        </w:rPr>
        <w:t>. Le dossier de plainte devra comprendre :</w:t>
      </w:r>
    </w:p>
    <w:p w14:paraId="4529C149" w14:textId="77777777" w:rsidR="003B793C" w:rsidRPr="007377B2" w:rsidRDefault="003B793C" w:rsidP="00C65BB8">
      <w:pPr>
        <w:pStyle w:val="Paragraphedeliste"/>
        <w:numPr>
          <w:ilvl w:val="0"/>
          <w:numId w:val="26"/>
        </w:numPr>
        <w:autoSpaceDE w:val="0"/>
        <w:autoSpaceDN w:val="0"/>
        <w:adjustRightInd w:val="0"/>
        <w:spacing w:line="240" w:lineRule="auto"/>
        <w:rPr>
          <w:rFonts w:asciiTheme="minorHAnsi" w:hAnsiTheme="minorHAnsi" w:cstheme="minorHAnsi"/>
          <w:sz w:val="22"/>
          <w:szCs w:val="22"/>
        </w:rPr>
      </w:pPr>
      <w:r w:rsidRPr="007377B2">
        <w:rPr>
          <w:rFonts w:asciiTheme="minorHAnsi" w:hAnsiTheme="minorHAnsi" w:cstheme="minorHAnsi"/>
          <w:sz w:val="22"/>
          <w:szCs w:val="22"/>
        </w:rPr>
        <w:t>Un formulaire avec la date de la plainte, les coordonnées du plaignant et une description de la plainte ;</w:t>
      </w:r>
    </w:p>
    <w:p w14:paraId="6DE8EF60" w14:textId="77777777" w:rsidR="003B793C" w:rsidRPr="007377B2" w:rsidRDefault="003B793C" w:rsidP="00C65BB8">
      <w:pPr>
        <w:pStyle w:val="Paragraphedeliste"/>
        <w:numPr>
          <w:ilvl w:val="0"/>
          <w:numId w:val="26"/>
        </w:numPr>
        <w:autoSpaceDE w:val="0"/>
        <w:autoSpaceDN w:val="0"/>
        <w:adjustRightInd w:val="0"/>
        <w:spacing w:line="240" w:lineRule="auto"/>
        <w:rPr>
          <w:rFonts w:asciiTheme="minorHAnsi" w:hAnsiTheme="minorHAnsi" w:cstheme="minorHAnsi"/>
          <w:sz w:val="22"/>
          <w:szCs w:val="22"/>
        </w:rPr>
      </w:pPr>
      <w:r w:rsidRPr="007377B2">
        <w:rPr>
          <w:rFonts w:asciiTheme="minorHAnsi" w:hAnsiTheme="minorHAnsi" w:cstheme="minorHAnsi"/>
          <w:sz w:val="22"/>
          <w:szCs w:val="22"/>
        </w:rPr>
        <w:t>Un reçu remis au plaignant au moment de l'enregistrement de la plainte</w:t>
      </w:r>
      <w:r w:rsidR="00D7455D" w:rsidRPr="007377B2">
        <w:rPr>
          <w:rFonts w:asciiTheme="minorHAnsi" w:hAnsiTheme="minorHAnsi" w:cstheme="minorHAnsi"/>
          <w:sz w:val="22"/>
          <w:szCs w:val="22"/>
        </w:rPr>
        <w:t xml:space="preserve">. </w:t>
      </w:r>
    </w:p>
    <w:p w14:paraId="1C341842" w14:textId="77777777" w:rsidR="00726F88" w:rsidRPr="007377B2" w:rsidRDefault="00726F88" w:rsidP="00C65BB8">
      <w:pPr>
        <w:pStyle w:val="Paragraphedeliste"/>
        <w:numPr>
          <w:ilvl w:val="0"/>
          <w:numId w:val="26"/>
        </w:numPr>
        <w:autoSpaceDE w:val="0"/>
        <w:autoSpaceDN w:val="0"/>
        <w:adjustRightInd w:val="0"/>
        <w:spacing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Les plaintes pourront être réglées sur place </w:t>
      </w:r>
      <w:r w:rsidR="00F36C34" w:rsidRPr="007377B2">
        <w:rPr>
          <w:rFonts w:asciiTheme="minorHAnsi" w:hAnsiTheme="minorHAnsi" w:cstheme="minorHAnsi"/>
          <w:sz w:val="22"/>
          <w:szCs w:val="22"/>
        </w:rPr>
        <w:t>à</w:t>
      </w:r>
      <w:r w:rsidRPr="007377B2">
        <w:rPr>
          <w:rFonts w:asciiTheme="minorHAnsi" w:hAnsiTheme="minorHAnsi" w:cstheme="minorHAnsi"/>
          <w:sz w:val="22"/>
          <w:szCs w:val="22"/>
        </w:rPr>
        <w:t xml:space="preserve"> l’amiable. Cependant celles-ci devront être documentées. </w:t>
      </w:r>
    </w:p>
    <w:p w14:paraId="1593627D" w14:textId="77777777" w:rsidR="00D7455D" w:rsidRPr="007377B2" w:rsidRDefault="00D7455D" w:rsidP="00C65BB8">
      <w:pPr>
        <w:pStyle w:val="Paragraphedeliste"/>
        <w:autoSpaceDE w:val="0"/>
        <w:autoSpaceDN w:val="0"/>
        <w:adjustRightInd w:val="0"/>
        <w:spacing w:line="240" w:lineRule="auto"/>
        <w:ind w:left="1841"/>
        <w:rPr>
          <w:rFonts w:asciiTheme="minorHAnsi" w:hAnsiTheme="minorHAnsi" w:cstheme="minorHAnsi"/>
          <w:color w:val="FF0000"/>
          <w:sz w:val="22"/>
          <w:szCs w:val="22"/>
        </w:rPr>
      </w:pPr>
    </w:p>
    <w:p w14:paraId="523605F7" w14:textId="77777777" w:rsidR="00D7455D" w:rsidRPr="007377B2" w:rsidRDefault="003B793C" w:rsidP="00C65BB8">
      <w:pPr>
        <w:pStyle w:val="Paragraphedeliste"/>
        <w:numPr>
          <w:ilvl w:val="0"/>
          <w:numId w:val="25"/>
        </w:numPr>
        <w:autoSpaceDE w:val="0"/>
        <w:autoSpaceDN w:val="0"/>
        <w:adjustRightInd w:val="0"/>
        <w:spacing w:after="0" w:line="240" w:lineRule="auto"/>
        <w:ind w:left="1117" w:hanging="357"/>
        <w:contextualSpacing w:val="0"/>
        <w:rPr>
          <w:rFonts w:asciiTheme="minorHAnsi" w:hAnsiTheme="minorHAnsi" w:cstheme="minorHAnsi"/>
          <w:b/>
          <w:bCs/>
          <w:sz w:val="22"/>
          <w:szCs w:val="22"/>
        </w:rPr>
      </w:pPr>
      <w:r w:rsidRPr="007377B2">
        <w:rPr>
          <w:rFonts w:asciiTheme="minorHAnsi" w:hAnsiTheme="minorHAnsi" w:cstheme="minorHAnsi"/>
          <w:b/>
          <w:bCs/>
          <w:sz w:val="22"/>
          <w:szCs w:val="22"/>
        </w:rPr>
        <w:t>Enquête et consultation</w:t>
      </w:r>
    </w:p>
    <w:p w14:paraId="7D8FA32D" w14:textId="77777777" w:rsidR="003B793C" w:rsidRPr="007377B2" w:rsidRDefault="003B793C" w:rsidP="00C65BB8">
      <w:pPr>
        <w:pStyle w:val="Sous-titreGnrl"/>
        <w:spacing w:before="0"/>
        <w:ind w:left="1077"/>
        <w:jc w:val="both"/>
        <w:rPr>
          <w:rFonts w:asciiTheme="minorHAnsi" w:eastAsia="Times New Roman" w:hAnsiTheme="minorHAnsi" w:cstheme="minorHAnsi"/>
          <w:i w:val="0"/>
          <w:iCs/>
          <w:color w:val="auto"/>
          <w:sz w:val="22"/>
          <w:szCs w:val="22"/>
        </w:rPr>
      </w:pPr>
      <w:r w:rsidRPr="007377B2">
        <w:rPr>
          <w:rFonts w:asciiTheme="minorHAnsi" w:eastAsia="Times New Roman" w:hAnsiTheme="minorHAnsi" w:cstheme="minorHAnsi"/>
          <w:i w:val="0"/>
          <w:iCs/>
          <w:color w:val="auto"/>
          <w:sz w:val="22"/>
          <w:szCs w:val="22"/>
        </w:rPr>
        <w:t xml:space="preserve">Après transmission de la plainte au comité de médiation, une enquête sera lancée. Cette enquête peut mener au besoin à des consultations avec les travailleurs concernés mais le règlement rapide et à l'amiable est préféré. Un </w:t>
      </w:r>
      <w:r w:rsidRPr="007377B2">
        <w:rPr>
          <w:rFonts w:asciiTheme="minorHAnsi" w:hAnsiTheme="minorHAnsi" w:cstheme="minorHAnsi"/>
          <w:i w:val="0"/>
          <w:iCs/>
          <w:color w:val="auto"/>
          <w:sz w:val="22"/>
          <w:szCs w:val="22"/>
        </w:rPr>
        <w:t>médiateur</w:t>
      </w:r>
      <w:r w:rsidRPr="007377B2">
        <w:rPr>
          <w:rFonts w:asciiTheme="minorHAnsi" w:eastAsia="Times New Roman" w:hAnsiTheme="minorHAnsi" w:cstheme="minorHAnsi"/>
          <w:i w:val="0"/>
          <w:iCs/>
          <w:color w:val="auto"/>
          <w:sz w:val="22"/>
          <w:szCs w:val="22"/>
        </w:rPr>
        <w:t xml:space="preserve"> devra être affecté directement au traitement des plaintes et devra remplir les activités suivantes :</w:t>
      </w:r>
    </w:p>
    <w:p w14:paraId="0A73FC5F" w14:textId="77777777" w:rsidR="003B793C" w:rsidRPr="007377B2" w:rsidRDefault="003B793C" w:rsidP="00C65BB8">
      <w:pPr>
        <w:pStyle w:val="Paragraphedeliste"/>
        <w:numPr>
          <w:ilvl w:val="0"/>
          <w:numId w:val="26"/>
        </w:numPr>
        <w:autoSpaceDE w:val="0"/>
        <w:autoSpaceDN w:val="0"/>
        <w:adjustRightInd w:val="0"/>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Obtenir le plus possible d'informations auprès de la personne qui a reçu la plainte</w:t>
      </w:r>
    </w:p>
    <w:p w14:paraId="1EA58847" w14:textId="77777777" w:rsidR="003B793C" w:rsidRPr="007377B2" w:rsidRDefault="003B793C" w:rsidP="00C65BB8">
      <w:pPr>
        <w:pStyle w:val="Paragraphedeliste"/>
        <w:numPr>
          <w:ilvl w:val="0"/>
          <w:numId w:val="26"/>
        </w:numPr>
        <w:autoSpaceDE w:val="0"/>
        <w:autoSpaceDN w:val="0"/>
        <w:adjustRightInd w:val="0"/>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Rencontrer le plaignant</w:t>
      </w:r>
      <w:r w:rsidR="00D7455D" w:rsidRPr="007377B2">
        <w:rPr>
          <w:rFonts w:asciiTheme="minorHAnsi" w:hAnsiTheme="minorHAnsi" w:cstheme="minorHAnsi"/>
          <w:sz w:val="22"/>
          <w:szCs w:val="22"/>
        </w:rPr>
        <w:t>.</w:t>
      </w:r>
    </w:p>
    <w:p w14:paraId="4F69D55F" w14:textId="77777777" w:rsidR="003B793C" w:rsidRPr="007377B2" w:rsidRDefault="003B793C" w:rsidP="00C65BB8">
      <w:pPr>
        <w:pStyle w:val="Paragraphedeliste"/>
        <w:numPr>
          <w:ilvl w:val="0"/>
          <w:numId w:val="26"/>
        </w:numPr>
        <w:autoSpaceDE w:val="0"/>
        <w:autoSpaceDN w:val="0"/>
        <w:adjustRightInd w:val="0"/>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Déterminer si la plainte est légitime</w:t>
      </w:r>
      <w:r w:rsidR="00D7455D" w:rsidRPr="007377B2">
        <w:rPr>
          <w:rFonts w:asciiTheme="minorHAnsi" w:hAnsiTheme="minorHAnsi" w:cstheme="minorHAnsi"/>
          <w:sz w:val="22"/>
          <w:szCs w:val="22"/>
        </w:rPr>
        <w:t>.</w:t>
      </w:r>
    </w:p>
    <w:p w14:paraId="2A2B8597" w14:textId="77777777" w:rsidR="003B793C" w:rsidRPr="007377B2" w:rsidRDefault="003B793C" w:rsidP="00C65BB8">
      <w:pPr>
        <w:pStyle w:val="Paragraphedeliste"/>
        <w:numPr>
          <w:ilvl w:val="0"/>
          <w:numId w:val="26"/>
        </w:numPr>
        <w:autoSpaceDE w:val="0"/>
        <w:autoSpaceDN w:val="0"/>
        <w:adjustRightInd w:val="0"/>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Clôturer la plainte si celle-ci n'est pas justifiée où proposer une solution qui conduira à une autre visite</w:t>
      </w:r>
      <w:r w:rsidR="00D7455D" w:rsidRPr="007377B2">
        <w:rPr>
          <w:rFonts w:asciiTheme="minorHAnsi" w:hAnsiTheme="minorHAnsi" w:cstheme="minorHAnsi"/>
          <w:sz w:val="22"/>
          <w:szCs w:val="22"/>
        </w:rPr>
        <w:t>.</w:t>
      </w:r>
    </w:p>
    <w:p w14:paraId="62B0B0CB" w14:textId="77777777" w:rsidR="003B793C" w:rsidRPr="007377B2" w:rsidRDefault="003B793C" w:rsidP="00C65BB8">
      <w:pPr>
        <w:pStyle w:val="Paragraphedeliste"/>
        <w:numPr>
          <w:ilvl w:val="0"/>
          <w:numId w:val="26"/>
        </w:numPr>
        <w:autoSpaceDE w:val="0"/>
        <w:autoSpaceDN w:val="0"/>
        <w:adjustRightInd w:val="0"/>
        <w:spacing w:line="240" w:lineRule="auto"/>
        <w:contextualSpacing w:val="0"/>
        <w:rPr>
          <w:rFonts w:asciiTheme="minorHAnsi" w:hAnsiTheme="minorHAnsi" w:cstheme="minorHAnsi"/>
          <w:sz w:val="22"/>
          <w:szCs w:val="22"/>
        </w:rPr>
      </w:pPr>
      <w:r w:rsidRPr="007377B2">
        <w:rPr>
          <w:rFonts w:asciiTheme="minorHAnsi" w:hAnsiTheme="minorHAnsi" w:cstheme="minorHAnsi"/>
          <w:sz w:val="22"/>
          <w:szCs w:val="22"/>
        </w:rPr>
        <w:t>Classifier la plainte en fonction de son ampleur</w:t>
      </w:r>
      <w:r w:rsidR="00D7455D" w:rsidRPr="007377B2">
        <w:rPr>
          <w:rFonts w:asciiTheme="minorHAnsi" w:hAnsiTheme="minorHAnsi" w:cstheme="minorHAnsi"/>
          <w:sz w:val="22"/>
          <w:szCs w:val="22"/>
        </w:rPr>
        <w:t xml:space="preserve">. </w:t>
      </w:r>
    </w:p>
    <w:p w14:paraId="2F7B4BC4" w14:textId="77777777" w:rsidR="00D7455D" w:rsidRPr="007377B2" w:rsidRDefault="00D7455D" w:rsidP="00C65BB8">
      <w:pPr>
        <w:pStyle w:val="Paragraphedeliste"/>
        <w:autoSpaceDE w:val="0"/>
        <w:autoSpaceDN w:val="0"/>
        <w:adjustRightInd w:val="0"/>
        <w:spacing w:line="240" w:lineRule="auto"/>
        <w:ind w:left="1841"/>
        <w:rPr>
          <w:rFonts w:asciiTheme="minorHAnsi" w:hAnsiTheme="minorHAnsi" w:cstheme="minorHAnsi"/>
          <w:color w:val="FF0000"/>
          <w:sz w:val="22"/>
          <w:szCs w:val="22"/>
        </w:rPr>
      </w:pPr>
    </w:p>
    <w:p w14:paraId="281666E3" w14:textId="77777777" w:rsidR="003B793C" w:rsidRPr="007377B2" w:rsidRDefault="003B793C" w:rsidP="00C65BB8">
      <w:pPr>
        <w:pStyle w:val="Paragraphedeliste"/>
        <w:numPr>
          <w:ilvl w:val="0"/>
          <w:numId w:val="25"/>
        </w:numPr>
        <w:autoSpaceDE w:val="0"/>
        <w:autoSpaceDN w:val="0"/>
        <w:adjustRightInd w:val="0"/>
        <w:spacing w:after="0" w:line="240" w:lineRule="auto"/>
        <w:ind w:left="1117" w:hanging="357"/>
        <w:contextualSpacing w:val="0"/>
        <w:rPr>
          <w:rFonts w:asciiTheme="minorHAnsi" w:hAnsiTheme="minorHAnsi" w:cstheme="minorHAnsi"/>
          <w:b/>
          <w:bCs/>
          <w:sz w:val="22"/>
          <w:szCs w:val="22"/>
        </w:rPr>
      </w:pPr>
      <w:r w:rsidRPr="007377B2">
        <w:rPr>
          <w:rFonts w:asciiTheme="minorHAnsi" w:hAnsiTheme="minorHAnsi" w:cstheme="minorHAnsi"/>
          <w:b/>
          <w:bCs/>
          <w:sz w:val="22"/>
          <w:szCs w:val="22"/>
        </w:rPr>
        <w:t xml:space="preserve">Communication de la réponse et clôture </w:t>
      </w:r>
    </w:p>
    <w:p w14:paraId="7E75CD48" w14:textId="77777777" w:rsidR="003B793C" w:rsidRPr="007377B2" w:rsidRDefault="003B793C" w:rsidP="00C65BB8">
      <w:pPr>
        <w:pStyle w:val="Sous-titreGnrl"/>
        <w:spacing w:before="0"/>
        <w:ind w:left="1077"/>
        <w:jc w:val="both"/>
        <w:rPr>
          <w:rFonts w:asciiTheme="minorHAnsi" w:hAnsiTheme="minorHAnsi" w:cstheme="minorHAnsi"/>
          <w:i w:val="0"/>
          <w:iCs/>
          <w:sz w:val="22"/>
          <w:szCs w:val="22"/>
        </w:rPr>
      </w:pPr>
      <w:r w:rsidRPr="007377B2">
        <w:rPr>
          <w:rFonts w:asciiTheme="minorHAnsi" w:eastAsia="Times New Roman" w:hAnsiTheme="minorHAnsi" w:cstheme="minorHAnsi"/>
          <w:i w:val="0"/>
          <w:iCs/>
          <w:color w:val="auto"/>
          <w:sz w:val="22"/>
          <w:szCs w:val="22"/>
        </w:rPr>
        <w:t xml:space="preserve">Une fois l'enquête menée à bien et qu'un accord interne a été conclu entre </w:t>
      </w:r>
      <w:r w:rsidRPr="007377B2">
        <w:rPr>
          <w:rFonts w:asciiTheme="minorHAnsi" w:hAnsiTheme="minorHAnsi" w:cstheme="minorHAnsi"/>
          <w:i w:val="0"/>
          <w:iCs/>
          <w:color w:val="auto"/>
          <w:sz w:val="22"/>
          <w:szCs w:val="22"/>
        </w:rPr>
        <w:t>l’employeur, le travailleur et le comité de médiation</w:t>
      </w:r>
      <w:r w:rsidRPr="007377B2">
        <w:rPr>
          <w:rFonts w:asciiTheme="minorHAnsi" w:eastAsia="Times New Roman" w:hAnsiTheme="minorHAnsi" w:cstheme="minorHAnsi"/>
          <w:i w:val="0"/>
          <w:iCs/>
          <w:color w:val="auto"/>
          <w:sz w:val="22"/>
          <w:szCs w:val="22"/>
        </w:rPr>
        <w:t xml:space="preserve">, </w:t>
      </w:r>
      <w:r w:rsidRPr="007377B2">
        <w:rPr>
          <w:rFonts w:asciiTheme="minorHAnsi" w:hAnsiTheme="minorHAnsi" w:cstheme="minorHAnsi"/>
          <w:i w:val="0"/>
          <w:iCs/>
          <w:color w:val="auto"/>
          <w:sz w:val="22"/>
          <w:szCs w:val="22"/>
        </w:rPr>
        <w:t>ce dernier</w:t>
      </w:r>
      <w:r w:rsidRPr="007377B2">
        <w:rPr>
          <w:rFonts w:asciiTheme="minorHAnsi" w:eastAsia="Times New Roman" w:hAnsiTheme="minorHAnsi" w:cstheme="minorHAnsi"/>
          <w:i w:val="0"/>
          <w:iCs/>
          <w:color w:val="auto"/>
          <w:sz w:val="22"/>
          <w:szCs w:val="22"/>
        </w:rPr>
        <w:t xml:space="preserve"> communiquera le résultat de l'enquête au plaignant. La réponse doit être fournie par une lettre officielle </w:t>
      </w:r>
      <w:r w:rsidRPr="007377B2">
        <w:rPr>
          <w:rFonts w:asciiTheme="minorHAnsi" w:hAnsiTheme="minorHAnsi" w:cstheme="minorHAnsi"/>
          <w:i w:val="0"/>
          <w:iCs/>
          <w:color w:val="auto"/>
          <w:sz w:val="22"/>
          <w:szCs w:val="22"/>
        </w:rPr>
        <w:t>de l’employeur</w:t>
      </w:r>
      <w:r w:rsidRPr="007377B2">
        <w:rPr>
          <w:rFonts w:asciiTheme="minorHAnsi" w:eastAsia="Times New Roman" w:hAnsiTheme="minorHAnsi" w:cstheme="minorHAnsi"/>
          <w:i w:val="0"/>
          <w:iCs/>
          <w:color w:val="auto"/>
          <w:sz w:val="22"/>
          <w:szCs w:val="22"/>
        </w:rPr>
        <w:t xml:space="preserve"> qui devra être signée par le plaignant, en reconnaissance du traitement de sa plainte. </w:t>
      </w:r>
    </w:p>
    <w:p w14:paraId="0851338D" w14:textId="77777777" w:rsidR="00D7455D" w:rsidRPr="007377B2" w:rsidRDefault="00D7455D" w:rsidP="00C65BB8">
      <w:pPr>
        <w:pStyle w:val="Paragraphedeliste"/>
        <w:autoSpaceDE w:val="0"/>
        <w:autoSpaceDN w:val="0"/>
        <w:adjustRightInd w:val="0"/>
        <w:spacing w:line="240" w:lineRule="auto"/>
        <w:ind w:left="1121"/>
        <w:rPr>
          <w:rFonts w:asciiTheme="minorHAnsi" w:hAnsiTheme="minorHAnsi" w:cstheme="minorHAnsi"/>
          <w:sz w:val="22"/>
          <w:szCs w:val="22"/>
        </w:rPr>
      </w:pPr>
    </w:p>
    <w:p w14:paraId="2E336D62" w14:textId="77777777" w:rsidR="00D7455D" w:rsidRPr="007377B2" w:rsidRDefault="00D7455D" w:rsidP="00C65BB8">
      <w:pPr>
        <w:pStyle w:val="Paragraphedeliste"/>
        <w:numPr>
          <w:ilvl w:val="0"/>
          <w:numId w:val="25"/>
        </w:numPr>
        <w:autoSpaceDE w:val="0"/>
        <w:autoSpaceDN w:val="0"/>
        <w:adjustRightInd w:val="0"/>
        <w:spacing w:after="0" w:line="240" w:lineRule="auto"/>
        <w:ind w:left="1117" w:hanging="357"/>
        <w:contextualSpacing w:val="0"/>
        <w:rPr>
          <w:rFonts w:asciiTheme="minorHAnsi" w:hAnsiTheme="minorHAnsi" w:cstheme="minorHAnsi"/>
          <w:b/>
          <w:bCs/>
          <w:sz w:val="22"/>
          <w:szCs w:val="22"/>
        </w:rPr>
      </w:pPr>
      <w:r w:rsidRPr="007377B2">
        <w:rPr>
          <w:rFonts w:asciiTheme="minorHAnsi" w:hAnsiTheme="minorHAnsi" w:cstheme="minorHAnsi"/>
          <w:b/>
          <w:bCs/>
          <w:sz w:val="22"/>
          <w:szCs w:val="22"/>
        </w:rPr>
        <w:t xml:space="preserve">Mise en œuvre des mesures correctrices </w:t>
      </w:r>
    </w:p>
    <w:p w14:paraId="05F8152F" w14:textId="77777777" w:rsidR="00D7455D" w:rsidRPr="007377B2" w:rsidRDefault="00D7455D" w:rsidP="00C65BB8">
      <w:pPr>
        <w:pStyle w:val="Sous-titreGnrl"/>
        <w:spacing w:before="0"/>
        <w:ind w:left="1077"/>
        <w:jc w:val="both"/>
        <w:rPr>
          <w:rFonts w:asciiTheme="minorHAnsi" w:eastAsia="Times New Roman" w:hAnsiTheme="minorHAnsi" w:cstheme="minorHAnsi"/>
          <w:i w:val="0"/>
          <w:iCs/>
          <w:color w:val="auto"/>
          <w:sz w:val="22"/>
          <w:szCs w:val="22"/>
        </w:rPr>
      </w:pPr>
      <w:r w:rsidRPr="007377B2">
        <w:rPr>
          <w:rFonts w:asciiTheme="minorHAnsi" w:eastAsia="Times New Roman" w:hAnsiTheme="minorHAnsi" w:cstheme="minorHAnsi"/>
          <w:i w:val="0"/>
          <w:iCs/>
          <w:color w:val="auto"/>
          <w:sz w:val="22"/>
          <w:szCs w:val="22"/>
        </w:rPr>
        <w:t xml:space="preserve">La mise en œuvre des mesures préconisées par la résolution du comité de gestion des plaintes devra être rapide et communiquée préalablement au plaignant. La procédure de mise en œuvre de (des) l’action/actions correctrice(s) se fera par accusé de réception au plaignant, par la communication des solutions retenues et si nécessaire du consentement du plaignant (ceci dépend du type de plaintes). L’organe de gestion des plaintes mettra en place tous les moyens nécessaires à la mise en œuvre des résolutions consenties et jouera sa partition en vue du respect du planning retenu. </w:t>
      </w:r>
    </w:p>
    <w:p w14:paraId="1951519E" w14:textId="77777777" w:rsidR="00D7455D" w:rsidRPr="007377B2" w:rsidRDefault="00D7455D" w:rsidP="00C65BB8">
      <w:pPr>
        <w:pStyle w:val="Sous-titreGnrl"/>
        <w:spacing w:before="0"/>
        <w:ind w:left="1077"/>
        <w:jc w:val="both"/>
        <w:rPr>
          <w:rFonts w:asciiTheme="minorHAnsi" w:eastAsia="Times New Roman" w:hAnsiTheme="minorHAnsi" w:cstheme="minorHAnsi"/>
          <w:i w:val="0"/>
          <w:iCs/>
          <w:color w:val="auto"/>
          <w:sz w:val="22"/>
          <w:szCs w:val="22"/>
        </w:rPr>
      </w:pPr>
    </w:p>
    <w:p w14:paraId="5FB4CDF3" w14:textId="77777777" w:rsidR="003B793C" w:rsidRPr="007377B2" w:rsidRDefault="003B793C" w:rsidP="00C65BB8">
      <w:pPr>
        <w:pStyle w:val="Paragraphedeliste"/>
        <w:numPr>
          <w:ilvl w:val="0"/>
          <w:numId w:val="25"/>
        </w:numPr>
        <w:autoSpaceDE w:val="0"/>
        <w:autoSpaceDN w:val="0"/>
        <w:adjustRightInd w:val="0"/>
        <w:spacing w:after="0" w:line="240" w:lineRule="auto"/>
        <w:ind w:left="1117" w:hanging="357"/>
        <w:contextualSpacing w:val="0"/>
        <w:rPr>
          <w:rFonts w:asciiTheme="minorHAnsi" w:hAnsiTheme="minorHAnsi" w:cstheme="minorHAnsi"/>
          <w:b/>
          <w:bCs/>
          <w:sz w:val="22"/>
          <w:szCs w:val="22"/>
        </w:rPr>
      </w:pPr>
      <w:r w:rsidRPr="007377B2">
        <w:rPr>
          <w:rFonts w:asciiTheme="minorHAnsi" w:hAnsiTheme="minorHAnsi" w:cstheme="minorHAnsi"/>
          <w:b/>
          <w:bCs/>
          <w:sz w:val="22"/>
          <w:szCs w:val="22"/>
        </w:rPr>
        <w:t>Suivi</w:t>
      </w:r>
    </w:p>
    <w:p w14:paraId="364DBBEB" w14:textId="77777777" w:rsidR="003B793C" w:rsidRPr="007377B2" w:rsidRDefault="003B793C" w:rsidP="00C65BB8">
      <w:pPr>
        <w:pStyle w:val="Sous-titreGnrl"/>
        <w:spacing w:before="0"/>
        <w:ind w:left="1077"/>
        <w:jc w:val="both"/>
        <w:rPr>
          <w:rFonts w:asciiTheme="minorHAnsi" w:eastAsia="Times New Roman" w:hAnsiTheme="minorHAnsi" w:cstheme="minorHAnsi"/>
          <w:i w:val="0"/>
          <w:iCs/>
          <w:color w:val="auto"/>
          <w:sz w:val="22"/>
          <w:szCs w:val="22"/>
        </w:rPr>
      </w:pPr>
      <w:r w:rsidRPr="007377B2">
        <w:rPr>
          <w:rFonts w:asciiTheme="minorHAnsi" w:eastAsia="Times New Roman" w:hAnsiTheme="minorHAnsi" w:cstheme="minorHAnsi"/>
          <w:i w:val="0"/>
          <w:iCs/>
          <w:color w:val="auto"/>
          <w:sz w:val="22"/>
          <w:szCs w:val="22"/>
        </w:rPr>
        <w:t xml:space="preserve">Le comité de médiation entreprendra un suivi en temps opportun avec les travailleurs </w:t>
      </w:r>
      <w:r w:rsidRPr="007377B2">
        <w:rPr>
          <w:rFonts w:asciiTheme="minorHAnsi" w:eastAsia="Times New Roman" w:hAnsiTheme="minorHAnsi" w:cstheme="minorHAnsi"/>
          <w:i w:val="0"/>
          <w:iCs/>
          <w:color w:val="auto"/>
          <w:sz w:val="22"/>
          <w:szCs w:val="22"/>
        </w:rPr>
        <w:lastRenderedPageBreak/>
        <w:t>pour s'assurer que la plainte consignée a été traitée de manière appropriée et que le plaignant juge la résolution satisfaisante.</w:t>
      </w:r>
    </w:p>
    <w:p w14:paraId="5F2EFBA3" w14:textId="77777777" w:rsidR="003B793C" w:rsidRPr="007377B2" w:rsidRDefault="003B793C" w:rsidP="00C65BB8">
      <w:pPr>
        <w:pStyle w:val="Sous-titreGnrl"/>
        <w:spacing w:before="0"/>
        <w:ind w:left="1077"/>
        <w:jc w:val="both"/>
        <w:rPr>
          <w:rFonts w:asciiTheme="minorHAnsi" w:eastAsia="Times New Roman" w:hAnsiTheme="minorHAnsi" w:cstheme="minorHAnsi"/>
          <w:i w:val="0"/>
          <w:iCs/>
          <w:color w:val="auto"/>
          <w:sz w:val="22"/>
          <w:szCs w:val="22"/>
        </w:rPr>
      </w:pPr>
      <w:r w:rsidRPr="007377B2">
        <w:rPr>
          <w:rFonts w:asciiTheme="minorHAnsi" w:eastAsia="Times New Roman" w:hAnsiTheme="minorHAnsi" w:cstheme="minorHAnsi"/>
          <w:i w:val="0"/>
          <w:iCs/>
          <w:color w:val="auto"/>
          <w:sz w:val="22"/>
          <w:szCs w:val="22"/>
        </w:rPr>
        <w:t>Si une réponse est jugée insatisfaisante, d'autres enquêtes seront menées par le Ministère de la Santé. Si aucune résolution ne peut être trouvée, l</w:t>
      </w:r>
      <w:r w:rsidR="000B055A" w:rsidRPr="007377B2">
        <w:rPr>
          <w:rFonts w:asciiTheme="minorHAnsi" w:eastAsia="Times New Roman" w:hAnsiTheme="minorHAnsi" w:cstheme="minorHAnsi"/>
          <w:i w:val="0"/>
          <w:iCs/>
          <w:color w:val="auto"/>
          <w:sz w:val="22"/>
          <w:szCs w:val="22"/>
        </w:rPr>
        <w:t>’</w:t>
      </w:r>
      <w:r w:rsidR="00851C0C" w:rsidRPr="007377B2">
        <w:rPr>
          <w:rFonts w:asciiTheme="minorHAnsi" w:eastAsia="Times New Roman" w:hAnsiTheme="minorHAnsi" w:cstheme="minorHAnsi"/>
          <w:i w:val="0"/>
          <w:iCs/>
          <w:color w:val="auto"/>
          <w:sz w:val="22"/>
          <w:szCs w:val="22"/>
        </w:rPr>
        <w:t>OGPP</w:t>
      </w:r>
      <w:r w:rsidRPr="007377B2">
        <w:rPr>
          <w:rFonts w:asciiTheme="minorHAnsi" w:eastAsia="Times New Roman" w:hAnsiTheme="minorHAnsi" w:cstheme="minorHAnsi"/>
          <w:i w:val="0"/>
          <w:iCs/>
          <w:color w:val="auto"/>
          <w:sz w:val="22"/>
          <w:szCs w:val="22"/>
        </w:rPr>
        <w:t xml:space="preserve"> doit informer le plaignant du droit d'intenter une action en justice.</w:t>
      </w:r>
    </w:p>
    <w:p w14:paraId="2878912E" w14:textId="77777777" w:rsidR="00D7455D" w:rsidRPr="007377B2" w:rsidRDefault="00D7455D" w:rsidP="00C65BB8">
      <w:pPr>
        <w:pStyle w:val="Paragraphedeliste"/>
        <w:autoSpaceDE w:val="0"/>
        <w:autoSpaceDN w:val="0"/>
        <w:adjustRightInd w:val="0"/>
        <w:spacing w:line="240" w:lineRule="auto"/>
        <w:ind w:left="1121"/>
        <w:rPr>
          <w:rFonts w:asciiTheme="minorHAnsi" w:hAnsiTheme="minorHAnsi" w:cstheme="minorHAnsi"/>
          <w:color w:val="FF0000"/>
          <w:sz w:val="22"/>
          <w:szCs w:val="22"/>
        </w:rPr>
      </w:pPr>
    </w:p>
    <w:p w14:paraId="346659F1" w14:textId="77777777" w:rsidR="00D7455D" w:rsidRPr="007377B2" w:rsidRDefault="00D7455D" w:rsidP="00C65BB8">
      <w:pPr>
        <w:pStyle w:val="Paragraphedeliste"/>
        <w:numPr>
          <w:ilvl w:val="0"/>
          <w:numId w:val="25"/>
        </w:numPr>
        <w:autoSpaceDE w:val="0"/>
        <w:autoSpaceDN w:val="0"/>
        <w:adjustRightInd w:val="0"/>
        <w:spacing w:after="0" w:line="240" w:lineRule="auto"/>
        <w:ind w:left="1117" w:hanging="357"/>
        <w:contextualSpacing w:val="0"/>
        <w:rPr>
          <w:rFonts w:asciiTheme="minorHAnsi" w:hAnsiTheme="minorHAnsi" w:cstheme="minorHAnsi"/>
          <w:b/>
          <w:bCs/>
          <w:sz w:val="22"/>
          <w:szCs w:val="22"/>
        </w:rPr>
      </w:pPr>
      <w:r w:rsidRPr="007377B2">
        <w:rPr>
          <w:rFonts w:asciiTheme="minorHAnsi" w:hAnsiTheme="minorHAnsi" w:cstheme="minorHAnsi"/>
          <w:b/>
          <w:bCs/>
          <w:sz w:val="22"/>
          <w:szCs w:val="22"/>
        </w:rPr>
        <w:t>Rapportage et données statistiques</w:t>
      </w:r>
    </w:p>
    <w:p w14:paraId="55955049" w14:textId="77777777" w:rsidR="00AE3EDD" w:rsidRPr="007377B2" w:rsidRDefault="00D7455D" w:rsidP="00C65BB8">
      <w:pPr>
        <w:pStyle w:val="Sous-titreGnrl"/>
        <w:spacing w:before="0"/>
        <w:ind w:left="1077"/>
        <w:jc w:val="both"/>
        <w:rPr>
          <w:rFonts w:asciiTheme="minorHAnsi" w:hAnsiTheme="minorHAnsi" w:cstheme="minorHAnsi"/>
          <w:i w:val="0"/>
          <w:iCs/>
          <w:color w:val="auto"/>
          <w:sz w:val="22"/>
          <w:szCs w:val="22"/>
        </w:rPr>
      </w:pPr>
      <w:r w:rsidRPr="007377B2">
        <w:rPr>
          <w:rFonts w:asciiTheme="minorHAnsi" w:hAnsiTheme="minorHAnsi" w:cstheme="minorHAnsi"/>
          <w:i w:val="0"/>
          <w:iCs/>
          <w:color w:val="auto"/>
          <w:sz w:val="22"/>
          <w:szCs w:val="22"/>
        </w:rPr>
        <w:t>Toutes les plaintes reçues dans le cadre du MGP du projet seront enregistrées par le bureau du Secrétaire général du MS dans un registre de traitement immédiatement pour donner suite à la réception de la plainte,</w:t>
      </w:r>
      <w:r w:rsidR="00D60ACC">
        <w:rPr>
          <w:rFonts w:asciiTheme="minorHAnsi" w:hAnsiTheme="minorHAnsi" w:cstheme="minorHAnsi"/>
          <w:i w:val="0"/>
          <w:iCs/>
          <w:color w:val="auto"/>
          <w:sz w:val="22"/>
          <w:szCs w:val="22"/>
        </w:rPr>
        <w:t xml:space="preserve"> et</w:t>
      </w:r>
      <w:r w:rsidR="005F2E45">
        <w:rPr>
          <w:rFonts w:asciiTheme="minorHAnsi" w:hAnsiTheme="minorHAnsi" w:cstheme="minorHAnsi"/>
          <w:i w:val="0"/>
          <w:iCs/>
          <w:color w:val="auto"/>
          <w:sz w:val="22"/>
          <w:szCs w:val="22"/>
        </w:rPr>
        <w:t xml:space="preserve"> </w:t>
      </w:r>
      <w:r w:rsidRPr="007377B2">
        <w:rPr>
          <w:rFonts w:asciiTheme="minorHAnsi" w:hAnsiTheme="minorHAnsi" w:cstheme="minorHAnsi"/>
          <w:i w:val="0"/>
          <w:iCs/>
          <w:color w:val="auto"/>
          <w:sz w:val="22"/>
          <w:szCs w:val="22"/>
        </w:rPr>
        <w:t xml:space="preserve">seront transmises à la Banque Mondiale et seront mises à jour jusqu’à la clôture de la plainte. Cette opération permettra de documenter tout </w:t>
      </w:r>
      <w:r w:rsidRPr="000B4F2E">
        <w:rPr>
          <w:rFonts w:asciiTheme="minorHAnsi" w:hAnsiTheme="minorHAnsi" w:cstheme="minorHAnsi"/>
          <w:i w:val="0"/>
          <w:iCs/>
          <w:color w:val="auto"/>
          <w:sz w:val="22"/>
          <w:szCs w:val="22"/>
        </w:rPr>
        <w:t>le processus de gestion des plaintes et de tirer les leçons nécessaires à travers une base de données simple et adaptée conçue à cet effet (l’</w:t>
      </w:r>
      <w:r w:rsidRPr="000B4F2E">
        <w:rPr>
          <w:rFonts w:asciiTheme="minorHAnsi" w:hAnsiTheme="minorHAnsi" w:cstheme="minorHAnsi"/>
          <w:b/>
          <w:i w:val="0"/>
          <w:iCs/>
          <w:color w:val="auto"/>
          <w:sz w:val="22"/>
          <w:szCs w:val="22"/>
        </w:rPr>
        <w:t xml:space="preserve">Annexe </w:t>
      </w:r>
      <w:r w:rsidR="006200F3" w:rsidRPr="000B4F2E">
        <w:rPr>
          <w:rFonts w:asciiTheme="minorHAnsi" w:hAnsiTheme="minorHAnsi" w:cstheme="minorHAnsi"/>
          <w:b/>
          <w:i w:val="0"/>
          <w:iCs/>
          <w:color w:val="auto"/>
          <w:sz w:val="22"/>
          <w:szCs w:val="22"/>
        </w:rPr>
        <w:t>8</w:t>
      </w:r>
      <w:r w:rsidRPr="000B4F2E">
        <w:rPr>
          <w:rFonts w:asciiTheme="minorHAnsi" w:hAnsiTheme="minorHAnsi" w:cstheme="minorHAnsi"/>
          <w:i w:val="0"/>
          <w:iCs/>
          <w:color w:val="auto"/>
          <w:sz w:val="22"/>
          <w:szCs w:val="22"/>
        </w:rPr>
        <w:t xml:space="preserve"> contient un exemple pour le reportage des plaintes).</w:t>
      </w:r>
      <w:r w:rsidRPr="007377B2">
        <w:rPr>
          <w:rFonts w:asciiTheme="minorHAnsi" w:hAnsiTheme="minorHAnsi" w:cstheme="minorHAnsi"/>
          <w:i w:val="0"/>
          <w:iCs/>
          <w:color w:val="auto"/>
          <w:sz w:val="22"/>
          <w:szCs w:val="22"/>
        </w:rPr>
        <w:t xml:space="preserve"> </w:t>
      </w:r>
    </w:p>
    <w:p w14:paraId="5C35E346" w14:textId="77777777" w:rsidR="006E7046" w:rsidRPr="007377B2" w:rsidRDefault="00D7455D" w:rsidP="00C65BB8">
      <w:pPr>
        <w:pStyle w:val="Sous-titreGnrl"/>
        <w:spacing w:before="0"/>
        <w:ind w:left="1077"/>
        <w:jc w:val="both"/>
        <w:rPr>
          <w:rFonts w:asciiTheme="minorHAnsi" w:hAnsiTheme="minorHAnsi" w:cstheme="minorHAnsi"/>
          <w:i w:val="0"/>
          <w:iCs/>
          <w:color w:val="auto"/>
          <w:sz w:val="22"/>
          <w:szCs w:val="22"/>
        </w:rPr>
      </w:pPr>
      <w:r w:rsidRPr="007377B2">
        <w:rPr>
          <w:rFonts w:asciiTheme="minorHAnsi" w:hAnsiTheme="minorHAnsi" w:cstheme="minorHAnsi"/>
          <w:i w:val="0"/>
          <w:iCs/>
          <w:color w:val="auto"/>
          <w:sz w:val="22"/>
          <w:szCs w:val="22"/>
        </w:rPr>
        <w:t xml:space="preserve">Chaque trimestre, un rapport de suivi mensuel et un rapport de synthèse semestriel qui comprendra les statistiques et les commentaires nécessaires, ainsi que des propositions pour l’amélioration. Ce rapport servira de base à la revue du processus de mobilisation des parties prenantes, qui seront informées sur l’état des plaintes. </w:t>
      </w:r>
      <w:bookmarkStart w:id="42" w:name="_Hlk68540938"/>
      <w:bookmarkEnd w:id="41"/>
    </w:p>
    <w:p w14:paraId="1A5CDDB5" w14:textId="77777777" w:rsidR="00227A91" w:rsidRPr="007377B2" w:rsidRDefault="00227A91" w:rsidP="00C65BB8">
      <w:pPr>
        <w:pStyle w:val="Sous-titreGnrl"/>
        <w:numPr>
          <w:ilvl w:val="0"/>
          <w:numId w:val="25"/>
        </w:numPr>
        <w:spacing w:before="0"/>
        <w:jc w:val="both"/>
        <w:rPr>
          <w:rFonts w:asciiTheme="minorHAnsi" w:hAnsiTheme="minorHAnsi" w:cstheme="minorHAnsi"/>
          <w:b/>
          <w:bCs w:val="0"/>
          <w:i w:val="0"/>
          <w:iCs/>
          <w:color w:val="auto"/>
          <w:sz w:val="22"/>
          <w:szCs w:val="22"/>
        </w:rPr>
      </w:pPr>
      <w:r w:rsidRPr="007377B2">
        <w:rPr>
          <w:rFonts w:asciiTheme="minorHAnsi" w:hAnsiTheme="minorHAnsi" w:cstheme="minorHAnsi"/>
          <w:b/>
          <w:bCs w:val="0"/>
          <w:i w:val="0"/>
          <w:iCs/>
          <w:color w:val="auto"/>
          <w:sz w:val="22"/>
          <w:szCs w:val="22"/>
        </w:rPr>
        <w:t>Plaintes sensibles</w:t>
      </w:r>
    </w:p>
    <w:p w14:paraId="77B22418" w14:textId="4C83F40B" w:rsidR="000024F0" w:rsidRDefault="00ED3523" w:rsidP="00AD3D89">
      <w:pPr>
        <w:pStyle w:val="Paragraphedeliste"/>
        <w:numPr>
          <w:ilvl w:val="0"/>
          <w:numId w:val="25"/>
        </w:numPr>
        <w:spacing w:line="240" w:lineRule="auto"/>
        <w:rPr>
          <w:rFonts w:asciiTheme="minorHAnsi" w:hAnsiTheme="minorHAnsi" w:cstheme="minorHAnsi"/>
          <w:sz w:val="22"/>
          <w:szCs w:val="22"/>
        </w:rPr>
      </w:pPr>
      <w:r w:rsidRPr="00ED3523">
        <w:rPr>
          <w:rFonts w:asciiTheme="minorHAnsi" w:hAnsiTheme="minorHAnsi" w:cstheme="minorHAnsi"/>
          <w:bCs/>
          <w:sz w:val="22"/>
          <w:szCs w:val="22"/>
        </w:rPr>
        <w:t>Pour le signalement des cas EAS/HS, l</w:t>
      </w:r>
      <w:r w:rsidRPr="00ED3523">
        <w:rPr>
          <w:rFonts w:asciiTheme="minorHAnsi" w:hAnsiTheme="minorHAnsi" w:cstheme="minorHAnsi"/>
          <w:sz w:val="22"/>
          <w:szCs w:val="22"/>
        </w:rPr>
        <w:t>es survivants (es) peuvent appeler sur le numéro vert de l’OGPP</w:t>
      </w:r>
      <w:r w:rsidR="002747C6" w:rsidRPr="00AD3D89">
        <w:rPr>
          <w:rFonts w:asciiTheme="minorHAnsi" w:hAnsiTheme="minorHAnsi" w:cstheme="minorHAnsi"/>
          <w:b/>
          <w:bCs/>
          <w:sz w:val="22"/>
          <w:szCs w:val="22"/>
        </w:rPr>
        <w:t xml:space="preserve"> 7070</w:t>
      </w:r>
      <w:r w:rsidRPr="00B17822">
        <w:rPr>
          <w:rFonts w:asciiTheme="minorHAnsi" w:hAnsiTheme="minorHAnsi" w:cstheme="minorHAnsi"/>
          <w:sz w:val="22"/>
          <w:szCs w:val="22"/>
        </w:rPr>
        <w:t xml:space="preserve"> o</w:t>
      </w:r>
      <w:r w:rsidRPr="00ED3523">
        <w:rPr>
          <w:rFonts w:asciiTheme="minorHAnsi" w:hAnsiTheme="minorHAnsi" w:cstheme="minorHAnsi"/>
          <w:sz w:val="22"/>
          <w:szCs w:val="22"/>
        </w:rPr>
        <w:t xml:space="preserve">u la consultante en violences basées sur le genre sur le numéro WhatsApp 77789996. Ils/elles peuvent écrire un mail au </w:t>
      </w:r>
      <w:hyperlink r:id="rId25" w:history="1">
        <w:r w:rsidRPr="00ED3523">
          <w:rPr>
            <w:rStyle w:val="Lienhypertexte"/>
            <w:rFonts w:asciiTheme="minorHAnsi" w:hAnsiTheme="minorHAnsi" w:cstheme="minorHAnsi"/>
            <w:sz w:val="22"/>
            <w:szCs w:val="22"/>
          </w:rPr>
          <w:t>mgp.prssd@ogppdj.com</w:t>
        </w:r>
      </w:hyperlink>
      <w:r w:rsidRPr="00ED3523">
        <w:rPr>
          <w:rFonts w:asciiTheme="minorHAnsi" w:hAnsiTheme="minorHAnsi" w:cstheme="minorHAnsi"/>
          <w:sz w:val="22"/>
          <w:szCs w:val="22"/>
        </w:rPr>
        <w:t xml:space="preserve"> ou physiquement rencontrer les points focaux dans les centres de santé ou les assistantes de la Cellule d’écoute, d’information et d’orientation. Une fois qu’on a le consentement du/de la survivant (e), on enregistre le jour même officiellement la plainte. On garde cette fiche dans un lieu sécurisé avec accès très limité et surtout en respectant l’interdiction formelle de divulguer les noms du présumé auteur de l’acte et du/de la survivant (e).  Immédiatement, le/la survivant(e) est orienté(e) vers des prestataires de services de soins et de soutien s</w:t>
      </w:r>
      <w:r w:rsidR="00766D52">
        <w:rPr>
          <w:rFonts w:asciiTheme="minorHAnsi" w:hAnsiTheme="minorHAnsi" w:cstheme="minorHAnsi"/>
          <w:sz w:val="22"/>
          <w:szCs w:val="22"/>
        </w:rPr>
        <w:t>’</w:t>
      </w:r>
      <w:r w:rsidRPr="00ED3523">
        <w:rPr>
          <w:rFonts w:asciiTheme="minorHAnsi" w:hAnsiTheme="minorHAnsi" w:cstheme="minorHAnsi"/>
          <w:sz w:val="22"/>
          <w:szCs w:val="22"/>
        </w:rPr>
        <w:t xml:space="preserve">il/elle y consent, que l’auteur de l’acte ait un lien ou non avec le PRSSD. On informe le/la survivant(e) dans un délai maximum de 7 jours de la suite de la procédure. A </w:t>
      </w:r>
      <w:r w:rsidR="00766D52" w:rsidRPr="00ED3523">
        <w:rPr>
          <w:rFonts w:asciiTheme="minorHAnsi" w:hAnsiTheme="minorHAnsi" w:cstheme="minorHAnsi"/>
          <w:sz w:val="22"/>
          <w:szCs w:val="22"/>
        </w:rPr>
        <w:t>cette étape</w:t>
      </w:r>
      <w:r w:rsidRPr="00ED3523">
        <w:rPr>
          <w:rFonts w:asciiTheme="minorHAnsi" w:hAnsiTheme="minorHAnsi" w:cstheme="minorHAnsi"/>
          <w:sz w:val="22"/>
          <w:szCs w:val="22"/>
        </w:rPr>
        <w:t xml:space="preserve"> et avec le consentement du/de la survivant (e), l’équipe de vérification et investigation mise en place par l’OGPP avec le soutien de la Banque Mondiale aura pour attributions d’une part de vérifier le lien entre l’acte incriminé et le projet et d’autre part de déterminer les sanctions éventuelles à appliquer à l’auteur selon les dispositions du code de conduite. La dernière étape de la procédure est la clôture de la plainte et retour d’information au/à la survivant(e).  Cependant, le/la survivant(e) continuera de bénéficier des prestations de services de soins ou judicaires en cas de besoin. </w:t>
      </w:r>
      <w:r w:rsidRPr="00ED3523">
        <w:rPr>
          <w:rFonts w:asciiTheme="minorHAnsi" w:hAnsiTheme="minorHAnsi" w:cstheme="minorHAnsi"/>
          <w:b/>
          <w:bCs/>
          <w:sz w:val="22"/>
          <w:szCs w:val="22"/>
          <w:u w:val="single"/>
        </w:rPr>
        <w:t xml:space="preserve">  </w:t>
      </w:r>
    </w:p>
    <w:p w14:paraId="081FA788" w14:textId="77777777" w:rsidR="00684AFF" w:rsidRDefault="00295091">
      <w:pPr>
        <w:pStyle w:val="Sous-titreGnrl"/>
        <w:spacing w:before="0" w:line="276" w:lineRule="auto"/>
        <w:ind w:left="1077"/>
        <w:jc w:val="both"/>
        <w:rPr>
          <w:rFonts w:asciiTheme="minorHAnsi" w:hAnsiTheme="minorHAnsi" w:cstheme="minorHAnsi"/>
          <w:b/>
          <w:sz w:val="22"/>
          <w:szCs w:val="22"/>
        </w:rPr>
      </w:pPr>
      <w:r w:rsidRPr="002A1C8E">
        <w:rPr>
          <w:rFonts w:asciiTheme="minorHAnsi" w:hAnsiTheme="minorHAnsi" w:cstheme="minorHAnsi"/>
          <w:b/>
          <w:sz w:val="22"/>
          <w:szCs w:val="22"/>
        </w:rPr>
        <w:br w:type="page"/>
      </w:r>
    </w:p>
    <w:p w14:paraId="416AB4CB" w14:textId="77777777" w:rsidR="00295091" w:rsidRPr="00DC3AB8" w:rsidRDefault="00295091" w:rsidP="00C65BB8">
      <w:pPr>
        <w:pStyle w:val="Titre1"/>
        <w:spacing w:line="240" w:lineRule="auto"/>
        <w:rPr>
          <w:rFonts w:asciiTheme="minorHAnsi" w:hAnsiTheme="minorHAnsi" w:cstheme="minorHAnsi"/>
        </w:rPr>
      </w:pPr>
      <w:bookmarkStart w:id="43" w:name="_Toc72861362"/>
      <w:bookmarkStart w:id="44" w:name="_Toc72861447"/>
      <w:bookmarkStart w:id="45" w:name="_Toc187518958"/>
      <w:bookmarkEnd w:id="42"/>
      <w:r w:rsidRPr="00DC3AB8">
        <w:rPr>
          <w:rFonts w:asciiTheme="minorHAnsi" w:hAnsiTheme="minorHAnsi" w:cstheme="minorHAnsi"/>
        </w:rPr>
        <w:lastRenderedPageBreak/>
        <w:t>REFERENCES BIBLIOGRAPHIQUES</w:t>
      </w:r>
      <w:bookmarkEnd w:id="43"/>
      <w:bookmarkEnd w:id="44"/>
      <w:bookmarkEnd w:id="45"/>
    </w:p>
    <w:p w14:paraId="35A6A5EA" w14:textId="77777777" w:rsidR="00C16CBB" w:rsidRPr="007377B2" w:rsidRDefault="00C16CBB" w:rsidP="00C65BB8">
      <w:pPr>
        <w:pStyle w:val="Notedebasdepage"/>
        <w:spacing w:before="240" w:after="240"/>
        <w:rPr>
          <w:rFonts w:asciiTheme="minorHAnsi" w:hAnsiTheme="minorHAnsi" w:cstheme="minorHAnsi"/>
          <w:sz w:val="22"/>
          <w:szCs w:val="22"/>
        </w:rPr>
      </w:pPr>
      <w:r w:rsidRPr="007377B2">
        <w:rPr>
          <w:rFonts w:asciiTheme="minorHAnsi" w:hAnsiTheme="minorHAnsi" w:cstheme="minorHAnsi"/>
          <w:sz w:val="22"/>
          <w:szCs w:val="22"/>
        </w:rPr>
        <w:t xml:space="preserve">Conventions fondamentales de l’Organisation internationale du Travail, Bureau international du Travail, Première édition 2002, Deuxième impression 2003. </w:t>
      </w:r>
    </w:p>
    <w:p w14:paraId="5537D780" w14:textId="77777777" w:rsidR="006E7046" w:rsidRPr="007377B2" w:rsidRDefault="00C16CBB" w:rsidP="00DC3AB8">
      <w:pPr>
        <w:pStyle w:val="Notedebasdepage"/>
        <w:spacing w:before="240" w:after="240"/>
        <w:jc w:val="left"/>
        <w:rPr>
          <w:rFonts w:asciiTheme="minorHAnsi" w:hAnsiTheme="minorHAnsi" w:cstheme="minorHAnsi"/>
          <w:sz w:val="22"/>
          <w:szCs w:val="22"/>
        </w:rPr>
      </w:pPr>
      <w:hyperlink r:id="rId26" w:history="1">
        <w:r w:rsidRPr="007377B2">
          <w:rPr>
            <w:rFonts w:asciiTheme="minorHAnsi" w:hAnsiTheme="minorHAnsi" w:cstheme="minorHAnsi"/>
            <w:sz w:val="22"/>
            <w:szCs w:val="22"/>
          </w:rPr>
          <w:t>http://pubdocs.worldbank.org/en/149761530216793411/ESF-GN2-June-2018.pdf</w:t>
        </w:r>
      </w:hyperlink>
      <w:r w:rsidR="006E7046" w:rsidRPr="007377B2">
        <w:rPr>
          <w:rFonts w:asciiTheme="minorHAnsi" w:hAnsiTheme="minorHAnsi" w:cstheme="minorHAnsi"/>
          <w:sz w:val="22"/>
          <w:szCs w:val="22"/>
        </w:rPr>
        <w:t>.</w:t>
      </w:r>
    </w:p>
    <w:p w14:paraId="5A532D01" w14:textId="77777777" w:rsidR="006E7046" w:rsidRPr="007377B2" w:rsidRDefault="006E7046" w:rsidP="00DC3AB8">
      <w:pPr>
        <w:pStyle w:val="Notedebasdepage"/>
        <w:spacing w:before="240" w:after="240"/>
        <w:jc w:val="left"/>
        <w:rPr>
          <w:rFonts w:asciiTheme="minorHAnsi" w:hAnsiTheme="minorHAnsi" w:cstheme="minorHAnsi"/>
          <w:sz w:val="22"/>
          <w:szCs w:val="22"/>
        </w:rPr>
      </w:pPr>
      <w:hyperlink r:id="rId27" w:history="1">
        <w:r w:rsidRPr="007377B2">
          <w:rPr>
            <w:rFonts w:asciiTheme="minorHAnsi" w:hAnsiTheme="minorHAnsi" w:cstheme="minorHAnsi"/>
            <w:sz w:val="22"/>
            <w:szCs w:val="22"/>
          </w:rPr>
          <w:t>http://pubdocs.worldbank.org/en/142691530216729197/ESF-GN1-June-2018.pdf</w:t>
        </w:r>
      </w:hyperlink>
      <w:r w:rsidRPr="007377B2">
        <w:rPr>
          <w:rFonts w:asciiTheme="minorHAnsi" w:hAnsiTheme="minorHAnsi" w:cstheme="minorHAnsi"/>
          <w:sz w:val="22"/>
          <w:szCs w:val="22"/>
        </w:rPr>
        <w:t>.</w:t>
      </w:r>
    </w:p>
    <w:p w14:paraId="43F26198" w14:textId="77777777" w:rsidR="006E7046" w:rsidRPr="007377B2" w:rsidRDefault="006E7046" w:rsidP="00DC3AB8">
      <w:pPr>
        <w:pStyle w:val="Notedebasdepage"/>
        <w:spacing w:before="240" w:after="240"/>
        <w:jc w:val="left"/>
        <w:rPr>
          <w:rFonts w:asciiTheme="minorHAnsi" w:hAnsiTheme="minorHAnsi" w:cstheme="minorHAnsi"/>
          <w:sz w:val="22"/>
          <w:szCs w:val="22"/>
          <w:lang w:val="en-GB"/>
        </w:rPr>
      </w:pPr>
      <w:r w:rsidRPr="007377B2">
        <w:rPr>
          <w:rFonts w:asciiTheme="minorHAnsi" w:hAnsiTheme="minorHAnsi" w:cstheme="minorHAnsi"/>
          <w:sz w:val="22"/>
          <w:szCs w:val="22"/>
          <w:lang w:val="en-GB"/>
        </w:rPr>
        <w:t xml:space="preserve">World Bank Group. (2018). Economic Transformation in Djibouti: Systematic Country Diagnostic. World Bank, Washington, DC. https://openknowledge.worldbank.org/handle/10986/31301. </w:t>
      </w:r>
    </w:p>
    <w:p w14:paraId="4496E314" w14:textId="77777777" w:rsidR="006E7046" w:rsidRPr="007377B2" w:rsidRDefault="006E7046" w:rsidP="00DC3AB8">
      <w:pPr>
        <w:pStyle w:val="Notedebasdepage"/>
        <w:spacing w:before="240" w:after="240"/>
        <w:jc w:val="left"/>
        <w:rPr>
          <w:rFonts w:asciiTheme="minorHAnsi" w:hAnsiTheme="minorHAnsi" w:cstheme="minorHAnsi"/>
          <w:sz w:val="22"/>
          <w:szCs w:val="22"/>
          <w:lang w:val="en-GB"/>
        </w:rPr>
      </w:pPr>
      <w:r w:rsidRPr="007377B2">
        <w:rPr>
          <w:rFonts w:asciiTheme="minorHAnsi" w:hAnsiTheme="minorHAnsi" w:cstheme="minorHAnsi"/>
          <w:sz w:val="22"/>
          <w:szCs w:val="22"/>
          <w:lang w:val="en-GB"/>
        </w:rPr>
        <w:t>World Bank Group. (2020). Environment and Social Framework (ESF</w:t>
      </w:r>
      <w:r w:rsidR="00F36C34" w:rsidRPr="007377B2">
        <w:rPr>
          <w:rFonts w:asciiTheme="minorHAnsi" w:hAnsiTheme="minorHAnsi" w:cstheme="minorHAnsi"/>
          <w:sz w:val="22"/>
          <w:szCs w:val="22"/>
          <w:lang w:val="en-GB"/>
        </w:rPr>
        <w:t>):</w:t>
      </w:r>
      <w:r w:rsidRPr="007377B2">
        <w:rPr>
          <w:rFonts w:asciiTheme="minorHAnsi" w:hAnsiTheme="minorHAnsi" w:cstheme="minorHAnsi"/>
          <w:sz w:val="22"/>
          <w:szCs w:val="22"/>
          <w:lang w:val="en-GB"/>
        </w:rPr>
        <w:t xml:space="preserve"> ESF Guidance Note 1 Assessment and Management of Environmental and Social Risks and Impacts [Text/HTML]. World Bank.https://documents.worldbank.org/en/publication/documents-reports/documentdetail/1426915302167291 97/ESF-Guidance-Note-1-Assessment-and-Management-of-Environmental-and-Social-Risks-and-Impacts-English</w:t>
      </w:r>
      <w:r w:rsidR="00C16CBB" w:rsidRPr="007377B2">
        <w:rPr>
          <w:rFonts w:asciiTheme="minorHAnsi" w:hAnsiTheme="minorHAnsi" w:cstheme="minorHAnsi"/>
          <w:sz w:val="22"/>
          <w:szCs w:val="22"/>
          <w:lang w:val="en-GB"/>
        </w:rPr>
        <w:t xml:space="preserve">. </w:t>
      </w:r>
    </w:p>
    <w:p w14:paraId="6B924E74" w14:textId="77777777" w:rsidR="00295091" w:rsidRPr="007377B2" w:rsidRDefault="00295091" w:rsidP="00C65BB8">
      <w:pPr>
        <w:pStyle w:val="Annexetitle"/>
        <w:spacing w:line="240" w:lineRule="auto"/>
        <w:rPr>
          <w:rFonts w:asciiTheme="minorHAnsi" w:hAnsiTheme="minorHAnsi" w:cstheme="minorHAnsi"/>
          <w:sz w:val="22"/>
          <w:szCs w:val="22"/>
          <w:lang w:val="fr-FR"/>
        </w:rPr>
      </w:pPr>
      <w:r w:rsidRPr="00AD3D89">
        <w:rPr>
          <w:rFonts w:asciiTheme="minorHAnsi" w:hAnsiTheme="minorHAnsi" w:cstheme="minorHAnsi"/>
          <w:sz w:val="22"/>
          <w:szCs w:val="22"/>
          <w:lang w:val="en-US"/>
        </w:rPr>
        <w:br w:type="page"/>
      </w:r>
      <w:bookmarkStart w:id="46" w:name="_Toc519601367"/>
      <w:bookmarkStart w:id="47" w:name="_Toc72861363"/>
      <w:bookmarkStart w:id="48" w:name="_Toc72861448"/>
      <w:bookmarkStart w:id="49" w:name="_Toc187518959"/>
      <w:r w:rsidRPr="007377B2">
        <w:rPr>
          <w:rFonts w:asciiTheme="minorHAnsi" w:hAnsiTheme="minorHAnsi" w:cstheme="minorHAnsi"/>
          <w:sz w:val="22"/>
          <w:szCs w:val="22"/>
          <w:lang w:val="fr-FR"/>
        </w:rPr>
        <w:lastRenderedPageBreak/>
        <w:t>ANNEXES</w:t>
      </w:r>
      <w:bookmarkEnd w:id="46"/>
      <w:bookmarkEnd w:id="47"/>
      <w:bookmarkEnd w:id="48"/>
      <w:bookmarkEnd w:id="49"/>
    </w:p>
    <w:p w14:paraId="76629FB7"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br w:type="page"/>
      </w:r>
    </w:p>
    <w:p w14:paraId="40962F75" w14:textId="77777777" w:rsidR="00413647" w:rsidRPr="00413647" w:rsidRDefault="00B17822" w:rsidP="00413647">
      <w:pPr>
        <w:pStyle w:val="Annexetitle"/>
        <w:spacing w:line="240" w:lineRule="auto"/>
        <w:ind w:left="0"/>
        <w:rPr>
          <w:rFonts w:asciiTheme="minorHAnsi" w:hAnsiTheme="minorHAnsi" w:cstheme="minorHAnsi"/>
          <w:color w:val="000000" w:themeColor="text1"/>
          <w:sz w:val="22"/>
          <w:szCs w:val="22"/>
          <w:lang w:val="fr-FR"/>
        </w:rPr>
      </w:pPr>
      <w:bookmarkStart w:id="50" w:name="_Toc100902092"/>
      <w:bookmarkStart w:id="51" w:name="_Toc187518961"/>
      <w:r>
        <w:rPr>
          <w:rFonts w:asciiTheme="minorHAnsi" w:hAnsiTheme="minorHAnsi" w:cstheme="minorHAnsi"/>
          <w:color w:val="000000" w:themeColor="text1"/>
          <w:sz w:val="22"/>
          <w:szCs w:val="22"/>
          <w:lang w:val="fr-FR"/>
        </w:rPr>
        <w:lastRenderedPageBreak/>
        <w:t xml:space="preserve">ANNEXE1 :  </w:t>
      </w:r>
      <w:r w:rsidR="00CA1D9F" w:rsidRPr="00A428FB">
        <w:rPr>
          <w:rFonts w:asciiTheme="minorHAnsi" w:hAnsiTheme="minorHAnsi" w:cstheme="minorHAnsi"/>
          <w:color w:val="000000" w:themeColor="text1"/>
          <w:sz w:val="22"/>
          <w:szCs w:val="22"/>
          <w:lang w:val="fr-FR"/>
        </w:rPr>
        <w:t>Code de conduite et de déontologie</w:t>
      </w:r>
      <w:bookmarkEnd w:id="50"/>
    </w:p>
    <w:p w14:paraId="5CA77EA2" w14:textId="77777777" w:rsidR="00CA1D9F" w:rsidRPr="00181435" w:rsidRDefault="00CA1D9F" w:rsidP="00CA1D9F">
      <w:pPr>
        <w:spacing w:line="240" w:lineRule="auto"/>
        <w:jc w:val="center"/>
        <w:rPr>
          <w:rFonts w:asciiTheme="minorHAnsi" w:hAnsiTheme="minorHAnsi" w:cstheme="minorHAnsi"/>
          <w:sz w:val="22"/>
        </w:rPr>
      </w:pPr>
      <w:r w:rsidRPr="007377B2">
        <w:rPr>
          <w:rFonts w:asciiTheme="minorHAnsi" w:hAnsiTheme="minorHAnsi" w:cstheme="minorHAnsi"/>
          <w:b/>
          <w:bCs/>
          <w:i/>
          <w:iCs/>
          <w:sz w:val="22"/>
          <w:u w:val="single"/>
        </w:rPr>
        <w:t>Code de conduite individuel</w:t>
      </w:r>
      <w:r>
        <w:rPr>
          <w:rFonts w:asciiTheme="minorHAnsi" w:hAnsiTheme="minorHAnsi" w:cstheme="minorHAnsi"/>
          <w:b/>
          <w:bCs/>
          <w:i/>
          <w:iCs/>
          <w:sz w:val="22"/>
          <w:u w:val="single"/>
        </w:rPr>
        <w:t xml:space="preserve"> du personnel médical</w:t>
      </w:r>
    </w:p>
    <w:p w14:paraId="20B1F29B" w14:textId="77777777" w:rsidR="00CA1D9F" w:rsidRPr="007377B2" w:rsidRDefault="00CA1D9F" w:rsidP="00CA1D9F">
      <w:pPr>
        <w:spacing w:line="240" w:lineRule="auto"/>
        <w:jc w:val="center"/>
        <w:rPr>
          <w:rFonts w:asciiTheme="minorHAnsi" w:hAnsiTheme="minorHAnsi" w:cstheme="minorHAnsi"/>
          <w:b/>
          <w:bCs/>
          <w:i/>
          <w:iCs/>
          <w:sz w:val="22"/>
          <w:u w:val="single"/>
        </w:rPr>
      </w:pPr>
    </w:p>
    <w:p w14:paraId="65B4F168" w14:textId="77777777" w:rsidR="00CA1D9F" w:rsidRDefault="00CA1D9F" w:rsidP="00CA1D9F">
      <w:pPr>
        <w:spacing w:line="240" w:lineRule="auto"/>
        <w:jc w:val="center"/>
        <w:rPr>
          <w:rFonts w:asciiTheme="minorHAnsi" w:eastAsiaTheme="majorEastAsia" w:hAnsiTheme="minorHAnsi" w:cstheme="minorHAnsi"/>
          <w:bCs/>
          <w:i/>
          <w:color w:val="595959" w:themeColor="text1" w:themeTint="A6"/>
          <w:sz w:val="22"/>
        </w:rPr>
      </w:pPr>
      <w:r w:rsidRPr="007377B2">
        <w:rPr>
          <w:rFonts w:asciiTheme="minorHAnsi" w:eastAsiaTheme="majorEastAsia" w:hAnsiTheme="minorHAnsi" w:cstheme="minorHAnsi"/>
          <w:bCs/>
          <w:i/>
          <w:color w:val="595959" w:themeColor="text1" w:themeTint="A6"/>
          <w:sz w:val="22"/>
        </w:rPr>
        <w:t>Mise en œuvre des normes ESHS et des exigences HST Prévention des violences basées sur le genre (</w:t>
      </w:r>
      <w:r>
        <w:rPr>
          <w:rFonts w:asciiTheme="minorHAnsi" w:hAnsiTheme="minorHAnsi" w:cstheme="minorHAnsi"/>
          <w:sz w:val="22"/>
        </w:rPr>
        <w:t>EAS/HS</w:t>
      </w:r>
      <w:r w:rsidRPr="007377B2">
        <w:rPr>
          <w:rFonts w:asciiTheme="minorHAnsi" w:eastAsiaTheme="majorEastAsia" w:hAnsiTheme="minorHAnsi" w:cstheme="minorHAnsi"/>
          <w:bCs/>
          <w:i/>
          <w:color w:val="595959" w:themeColor="text1" w:themeTint="A6"/>
          <w:sz w:val="22"/>
        </w:rPr>
        <w:t>) et des violences contre les enfants (VCE)</w:t>
      </w:r>
    </w:p>
    <w:p w14:paraId="699E1F76" w14:textId="77777777" w:rsidR="00CA1D9F" w:rsidRPr="007377B2" w:rsidRDefault="00CA1D9F" w:rsidP="00CA1D9F">
      <w:pPr>
        <w:spacing w:line="240" w:lineRule="auto"/>
        <w:jc w:val="center"/>
        <w:rPr>
          <w:rFonts w:asciiTheme="minorHAnsi" w:hAnsiTheme="minorHAnsi" w:cstheme="minorHAnsi"/>
          <w:sz w:val="22"/>
        </w:rPr>
      </w:pPr>
    </w:p>
    <w:p w14:paraId="7229D54B" w14:textId="77777777" w:rsidR="00CA1D9F" w:rsidRPr="007377B2" w:rsidRDefault="00CA1D9F" w:rsidP="00CA1D9F">
      <w:pPr>
        <w:spacing w:line="240" w:lineRule="auto"/>
        <w:rPr>
          <w:rFonts w:asciiTheme="minorHAnsi" w:hAnsiTheme="minorHAnsi" w:cstheme="minorHAnsi"/>
          <w:sz w:val="22"/>
        </w:rPr>
      </w:pPr>
      <w:r w:rsidRPr="007377B2">
        <w:rPr>
          <w:rFonts w:asciiTheme="minorHAnsi" w:hAnsiTheme="minorHAnsi" w:cstheme="minorHAnsi"/>
          <w:sz w:val="22"/>
        </w:rPr>
        <w:t>Je soussigné, ______________________________________, reconnais qu’il est important de se conformer aux normes environnementales, sociales, d’hygiène et de sécurité (ESHS), de respecter les exigences du projet en matière d’hygiène et de sécurité au travail (HST) et de prévenir les violences basées sur le genre (</w:t>
      </w:r>
      <w:r>
        <w:rPr>
          <w:rFonts w:asciiTheme="minorHAnsi" w:hAnsiTheme="minorHAnsi" w:cstheme="minorHAnsi"/>
          <w:sz w:val="22"/>
        </w:rPr>
        <w:t xml:space="preserve">EAS/HS </w:t>
      </w:r>
      <w:r w:rsidRPr="007377B2">
        <w:rPr>
          <w:rFonts w:asciiTheme="minorHAnsi" w:hAnsiTheme="minorHAnsi" w:cstheme="minorHAnsi"/>
          <w:sz w:val="22"/>
        </w:rPr>
        <w:t>) ainsi que les violences contre les enfants (VCE). Le Ministère de la Santé considère que le non-respect des normes environnementales, sociales, d’hygiène et de sécurité (ESHS) et des exigences d’hygiène et de sécurité au travail (HST), ou le fait de ne pas participer aux activités de lutte contre les violences basées sur le genre (</w:t>
      </w:r>
      <w:r>
        <w:rPr>
          <w:rFonts w:asciiTheme="minorHAnsi" w:hAnsiTheme="minorHAnsi" w:cstheme="minorHAnsi"/>
          <w:sz w:val="22"/>
        </w:rPr>
        <w:t xml:space="preserve">EAS/HS </w:t>
      </w:r>
      <w:r w:rsidRPr="007377B2">
        <w:rPr>
          <w:rFonts w:asciiTheme="minorHAnsi" w:hAnsiTheme="minorHAnsi" w:cstheme="minorHAnsi"/>
          <w:sz w:val="22"/>
        </w:rPr>
        <w:t>) ainsi que les violences contre les enfants (VCE) que ce soit sur le lieu de travail – dans les environs du lieu de travail, dans les campements de travailleurs ou dans les communautés avoisinantes – constitue une faute grave et il est donc passible de sanctions, de pénalités ou d’un licenciement éventuel. Des poursuites peuvent être engagées par la police contre les auteurs d’</w:t>
      </w:r>
      <w:r>
        <w:rPr>
          <w:rFonts w:asciiTheme="minorHAnsi" w:hAnsiTheme="minorHAnsi" w:cstheme="minorHAnsi"/>
          <w:sz w:val="22"/>
        </w:rPr>
        <w:t xml:space="preserve">EAS/HS </w:t>
      </w:r>
      <w:r w:rsidRPr="007377B2">
        <w:rPr>
          <w:rFonts w:asciiTheme="minorHAnsi" w:hAnsiTheme="minorHAnsi" w:cstheme="minorHAnsi"/>
          <w:sz w:val="22"/>
        </w:rPr>
        <w:t xml:space="preserve">ou de VCE, le cas échéant. Pendant que je travaillerai sur le projet, je consens à : </w:t>
      </w:r>
    </w:p>
    <w:p w14:paraId="49E89FDF" w14:textId="77777777" w:rsidR="00CA1D9F" w:rsidRPr="002C6495" w:rsidRDefault="00CA1D9F" w:rsidP="00CA1D9F">
      <w:pPr>
        <w:pStyle w:val="Paragraphedeliste"/>
        <w:numPr>
          <w:ilvl w:val="0"/>
          <w:numId w:val="44"/>
        </w:numPr>
        <w:spacing w:before="0" w:after="160" w:line="240" w:lineRule="auto"/>
        <w:rPr>
          <w:rFonts w:asciiTheme="minorHAnsi" w:hAnsiTheme="minorHAnsi" w:cstheme="minorHAnsi"/>
          <w:sz w:val="22"/>
        </w:rPr>
      </w:pPr>
      <w:r w:rsidRPr="002C6495">
        <w:rPr>
          <w:rFonts w:asciiTheme="minorHAnsi" w:hAnsiTheme="minorHAnsi" w:cstheme="minorHAnsi"/>
          <w:sz w:val="22"/>
        </w:rPr>
        <w:t xml:space="preserve">Assister et participer activement à des cours de formation liés aux normes environnementales, sociales, d’hygiène et de sécurité (ESHS), et aux exigences en matière d’hygiène et de sécurité au travail (HST), au VIH/sida, aux EAS/HS et aux VCE, tel que requis par mon employeur ; </w:t>
      </w:r>
    </w:p>
    <w:p w14:paraId="7C4A1123" w14:textId="77777777" w:rsidR="00CA1D9F" w:rsidRPr="00BC6085" w:rsidRDefault="00CA1D9F" w:rsidP="00CA1D9F">
      <w:pPr>
        <w:pStyle w:val="Paragraphedeliste"/>
        <w:numPr>
          <w:ilvl w:val="0"/>
          <w:numId w:val="44"/>
        </w:numPr>
        <w:spacing w:before="0" w:after="160" w:line="240" w:lineRule="auto"/>
        <w:rPr>
          <w:rFonts w:asciiTheme="minorHAnsi" w:hAnsiTheme="minorHAnsi" w:cstheme="minorHAnsi"/>
          <w:sz w:val="22"/>
          <w:szCs w:val="22"/>
          <w:highlight w:val="green"/>
        </w:rPr>
      </w:pPr>
      <w:r w:rsidRPr="00F645A8">
        <w:rPr>
          <w:rFonts w:asciiTheme="minorHAnsi" w:hAnsiTheme="minorHAnsi" w:cstheme="minorHAnsi"/>
          <w:b/>
          <w:sz w:val="22"/>
          <w:szCs w:val="22"/>
          <w:highlight w:val="green"/>
        </w:rPr>
        <w:t>Signaler immédiatement tout risque ou danger identifié sur les sites du Projet</w:t>
      </w:r>
      <w:r w:rsidRPr="00BC6085">
        <w:rPr>
          <w:rFonts w:asciiTheme="minorHAnsi" w:hAnsiTheme="minorHAnsi" w:cstheme="minorHAnsi"/>
          <w:sz w:val="22"/>
          <w:szCs w:val="22"/>
          <w:highlight w:val="green"/>
        </w:rPr>
        <w:t xml:space="preserve">; </w:t>
      </w:r>
    </w:p>
    <w:p w14:paraId="408077D5"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Porter mon équipement de protection individuelle (EPI) à tout moment sur le lieu de travail ou dans le cadre d’activités liées au projet ; </w:t>
      </w:r>
    </w:p>
    <w:p w14:paraId="1B81F3A2"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Prendre toutes les mesures pratiques visant à mettre en œuvre le Plan de gestion environnementale et sociale des entrepreneurs (E-PGES) ; </w:t>
      </w:r>
    </w:p>
    <w:p w14:paraId="636C4BBE"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Mettre en œuvre le Plan de gestion HST ; </w:t>
      </w:r>
    </w:p>
    <w:p w14:paraId="4CA29336"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Respecter une politique de tolérance zéro à l’égard de la consommation de l’alcool pendant le travail et m’abstenir de consommer des stupéfiants ou d’autres substances qui peuvent altérer mes facultés à tout moment ; </w:t>
      </w:r>
    </w:p>
    <w:p w14:paraId="13F65AA2" w14:textId="77777777" w:rsidR="00CA1D9F" w:rsidRPr="0031387D"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31387D">
        <w:rPr>
          <w:rFonts w:asciiTheme="minorHAnsi" w:hAnsiTheme="minorHAnsi" w:cstheme="minorHAnsi"/>
          <w:sz w:val="22"/>
          <w:szCs w:val="22"/>
        </w:rPr>
        <w:t xml:space="preserve">Laisser la police vérifier mes antécédents ; </w:t>
      </w:r>
    </w:p>
    <w:p w14:paraId="6CFFAE6C" w14:textId="77777777" w:rsidR="00CA1D9F" w:rsidRPr="007377B2" w:rsidRDefault="00A80265" w:rsidP="00CA1D9F">
      <w:pPr>
        <w:pStyle w:val="Paragraphedeliste"/>
        <w:numPr>
          <w:ilvl w:val="0"/>
          <w:numId w:val="44"/>
        </w:numPr>
        <w:spacing w:before="0" w:after="160" w:line="240" w:lineRule="auto"/>
        <w:rPr>
          <w:rFonts w:asciiTheme="minorHAnsi" w:hAnsiTheme="minorHAnsi" w:cstheme="minorHAnsi"/>
          <w:sz w:val="22"/>
          <w:szCs w:val="22"/>
        </w:rPr>
      </w:pPr>
      <w:r w:rsidRPr="00A80265">
        <w:rPr>
          <w:rFonts w:asciiTheme="minorHAnsi" w:hAnsiTheme="minorHAnsi" w:cstheme="minorHAnsi"/>
          <w:sz w:val="22"/>
          <w:szCs w:val="22"/>
        </w:rPr>
        <w:t>Engagement en faveur de la non-discrimination</w:t>
      </w:r>
      <w:r>
        <w:rPr>
          <w:rFonts w:asciiTheme="minorHAnsi" w:hAnsiTheme="minorHAnsi" w:cstheme="minorHAnsi"/>
          <w:sz w:val="22"/>
          <w:szCs w:val="22"/>
        </w:rPr>
        <w:t xml:space="preserve"> : </w:t>
      </w:r>
      <w:r w:rsidR="00CA1D9F" w:rsidRPr="007377B2">
        <w:rPr>
          <w:rFonts w:asciiTheme="minorHAnsi" w:hAnsiTheme="minorHAnsi" w:cstheme="minorHAnsi"/>
          <w:sz w:val="22"/>
          <w:szCs w:val="22"/>
        </w:rPr>
        <w:t>Traiter les femmes, les enfants (personnes âgées de moins de 18 ans) et les hommes avec respect, indépendamment de leur race, couleur, langue, religion, opinion politique ou autre, origine nationale, ethnique ou sociale, niveau de richesse, invalidité, citoyenneté ou tout autre statut</w:t>
      </w:r>
      <w:r w:rsidR="00E14EA2">
        <w:rPr>
          <w:rFonts w:asciiTheme="minorHAnsi" w:hAnsiTheme="minorHAnsi" w:cstheme="minorHAnsi"/>
          <w:sz w:val="22"/>
          <w:szCs w:val="22"/>
        </w:rPr>
        <w:t xml:space="preserve">, </w:t>
      </w:r>
      <w:r w:rsidR="00471140" w:rsidRPr="00471140">
        <w:rPr>
          <w:rFonts w:asciiTheme="minorHAnsi" w:hAnsiTheme="minorHAnsi" w:cstheme="minorHAnsi"/>
          <w:sz w:val="22"/>
          <w:szCs w:val="22"/>
        </w:rPr>
        <w:t>y compris le statut de réfugié</w:t>
      </w:r>
      <w:r w:rsidR="00CA1D9F" w:rsidRPr="007377B2">
        <w:rPr>
          <w:rFonts w:asciiTheme="minorHAnsi" w:hAnsiTheme="minorHAnsi" w:cstheme="minorHAnsi"/>
          <w:sz w:val="22"/>
          <w:szCs w:val="22"/>
        </w:rPr>
        <w:t xml:space="preserve"> ; </w:t>
      </w:r>
    </w:p>
    <w:p w14:paraId="27D36091" w14:textId="77777777" w:rsidR="00CA1D9F"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Ne pas m’adresser envers les femmes, les enfants ou les hommes avec un langage ou un comportement déplacé, harcelant, abusif, sexuellement provocateur, dégradant ou culturellement inapproprié ; </w:t>
      </w:r>
    </w:p>
    <w:p w14:paraId="732C73EA" w14:textId="77777777" w:rsidR="00CA1D9F" w:rsidRPr="00C82270" w:rsidRDefault="00CA1D9F" w:rsidP="00CA1D9F">
      <w:pPr>
        <w:pStyle w:val="Paragraphedeliste"/>
        <w:numPr>
          <w:ilvl w:val="0"/>
          <w:numId w:val="44"/>
        </w:numPr>
        <w:spacing w:before="0" w:after="160" w:line="240" w:lineRule="auto"/>
        <w:rPr>
          <w:rFonts w:asciiTheme="minorHAnsi" w:hAnsiTheme="minorHAnsi" w:cstheme="minorHAnsi"/>
          <w:sz w:val="22"/>
        </w:rPr>
      </w:pPr>
      <w:r>
        <w:rPr>
          <w:rFonts w:asciiTheme="minorHAnsi" w:hAnsiTheme="minorHAnsi" w:cstheme="minorHAnsi"/>
          <w:sz w:val="22"/>
          <w:szCs w:val="22"/>
        </w:rPr>
        <w:t xml:space="preserve">Ne pas commettre de violences, </w:t>
      </w:r>
      <w:r w:rsidRPr="00C82270">
        <w:rPr>
          <w:rFonts w:asciiTheme="minorHAnsi" w:hAnsiTheme="minorHAnsi" w:cstheme="minorHAnsi"/>
          <w:sz w:val="22"/>
        </w:rPr>
        <w:t>y compris la violence sexuelle et/ou sexiste, qui peut causer des souffrances physiques, psychologiques, ou sexuelles, la menace de tels actes, la contrainte, et la privation de liberté.</w:t>
      </w:r>
    </w:p>
    <w:p w14:paraId="0B67BEAA" w14:textId="77777777" w:rsidR="00CA1D9F" w:rsidRDefault="00CA1D9F" w:rsidP="00CA1D9F">
      <w:pPr>
        <w:spacing w:before="0" w:after="160" w:line="240" w:lineRule="auto"/>
        <w:rPr>
          <w:rFonts w:asciiTheme="minorHAnsi" w:hAnsiTheme="minorHAnsi" w:cstheme="minorHAnsi"/>
          <w:sz w:val="22"/>
        </w:rPr>
      </w:pPr>
    </w:p>
    <w:p w14:paraId="260A2D8A"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Ne pas </w:t>
      </w:r>
      <w:r>
        <w:rPr>
          <w:rFonts w:asciiTheme="minorHAnsi" w:hAnsiTheme="minorHAnsi" w:cstheme="minorHAnsi"/>
          <w:sz w:val="22"/>
          <w:szCs w:val="22"/>
        </w:rPr>
        <w:t>commettre d’actes relevant du</w:t>
      </w:r>
      <w:r w:rsidRPr="007377B2">
        <w:rPr>
          <w:rFonts w:asciiTheme="minorHAnsi" w:hAnsiTheme="minorHAnsi" w:cstheme="minorHAnsi"/>
          <w:sz w:val="22"/>
          <w:szCs w:val="22"/>
        </w:rPr>
        <w:t xml:space="preserve"> harcèlement sexuel </w:t>
      </w:r>
      <w:r>
        <w:rPr>
          <w:rFonts w:asciiTheme="minorHAnsi" w:hAnsiTheme="minorHAnsi" w:cstheme="minorHAnsi"/>
          <w:sz w:val="22"/>
          <w:szCs w:val="22"/>
        </w:rPr>
        <w:t xml:space="preserve">sur les lieux de travail envers les autres employés du projet </w:t>
      </w:r>
      <w:r w:rsidRPr="007377B2">
        <w:rPr>
          <w:rFonts w:asciiTheme="minorHAnsi" w:hAnsiTheme="minorHAnsi" w:cstheme="minorHAnsi"/>
          <w:sz w:val="22"/>
          <w:szCs w:val="22"/>
        </w:rPr>
        <w:t xml:space="preserve">– par exemple, faire des avances sexuelles indésirées, demander des faveurs sexuelles ou adopter tout autre comportement verbal ou physique à connotation </w:t>
      </w:r>
      <w:r w:rsidRPr="007377B2">
        <w:rPr>
          <w:rFonts w:asciiTheme="minorHAnsi" w:hAnsiTheme="minorHAnsi" w:cstheme="minorHAnsi"/>
          <w:sz w:val="22"/>
          <w:szCs w:val="22"/>
        </w:rPr>
        <w:lastRenderedPageBreak/>
        <w:t>sexuelle, y compris les comportement</w:t>
      </w:r>
      <w:r>
        <w:rPr>
          <w:rFonts w:asciiTheme="minorHAnsi" w:hAnsiTheme="minorHAnsi" w:cstheme="minorHAnsi"/>
          <w:sz w:val="22"/>
          <w:szCs w:val="22"/>
        </w:rPr>
        <w:t>s tels que</w:t>
      </w:r>
      <w:r w:rsidRPr="007377B2">
        <w:rPr>
          <w:rFonts w:asciiTheme="minorHAnsi" w:hAnsiTheme="minorHAnsi" w:cstheme="minorHAnsi"/>
          <w:sz w:val="22"/>
          <w:szCs w:val="22"/>
        </w:rPr>
        <w:t xml:space="preserve"> regarder quelqu’un de haut en bas ; embrasser ou envoyer des baisers ; faire des allusions sexuelles en faisant des bruits ; frôler quelqu’un ; siffler ; donner des cadeaux personnels ; faire des commentaires sur la vie sexuelle de quelqu’un, etc. ; </w:t>
      </w:r>
    </w:p>
    <w:p w14:paraId="6F81E04B" w14:textId="77777777" w:rsidR="00CA1D9F" w:rsidRDefault="00CA1D9F" w:rsidP="00CA1D9F">
      <w:pPr>
        <w:pStyle w:val="Paragraphedeliste"/>
        <w:numPr>
          <w:ilvl w:val="0"/>
          <w:numId w:val="44"/>
        </w:numPr>
        <w:spacing w:after="160" w:line="240" w:lineRule="auto"/>
        <w:rPr>
          <w:rFonts w:asciiTheme="minorHAnsi" w:hAnsiTheme="minorHAnsi" w:cstheme="minorHAnsi"/>
          <w:sz w:val="22"/>
          <w:szCs w:val="22"/>
        </w:rPr>
      </w:pPr>
      <w:r w:rsidRPr="00C82270">
        <w:rPr>
          <w:rFonts w:asciiTheme="minorHAnsi" w:hAnsiTheme="minorHAnsi" w:cstheme="minorHAnsi"/>
          <w:sz w:val="22"/>
          <w:szCs w:val="22"/>
        </w:rPr>
        <w:t>Ne pas commettre d’actes d’exploitation ou d’abus de pouvoir</w:t>
      </w:r>
      <w:r>
        <w:rPr>
          <w:rFonts w:asciiTheme="minorHAnsi" w:hAnsiTheme="minorHAnsi" w:cstheme="minorHAnsi"/>
          <w:sz w:val="22"/>
          <w:szCs w:val="22"/>
        </w:rPr>
        <w:t xml:space="preserve"> envers les communautés affectées par les activités du projet</w:t>
      </w:r>
      <w:r w:rsidRPr="00C82270">
        <w:rPr>
          <w:rFonts w:asciiTheme="minorHAnsi" w:hAnsiTheme="minorHAnsi" w:cstheme="minorHAnsi"/>
          <w:sz w:val="22"/>
          <w:szCs w:val="22"/>
        </w:rPr>
        <w:t>, y compris l’exploitation et l’abus sexuels, tel que l’échange d’argent, d’emploi, de biens, ou de services en échange de rapports sexuels</w:t>
      </w:r>
      <w:r>
        <w:rPr>
          <w:rFonts w:asciiTheme="minorHAnsi" w:hAnsiTheme="minorHAnsi" w:cstheme="minorHAnsi"/>
          <w:sz w:val="22"/>
          <w:szCs w:val="22"/>
        </w:rPr>
        <w:t> ; ou bien</w:t>
      </w:r>
      <w:r w:rsidRPr="007377B2">
        <w:rPr>
          <w:rFonts w:asciiTheme="minorHAnsi" w:hAnsiTheme="minorHAnsi" w:cstheme="minorHAnsi"/>
          <w:sz w:val="22"/>
          <w:szCs w:val="22"/>
        </w:rPr>
        <w:t xml:space="preserve"> faire des promesses ou subordonner un traitement favorable à des </w:t>
      </w:r>
      <w:r>
        <w:rPr>
          <w:rFonts w:asciiTheme="minorHAnsi" w:hAnsiTheme="minorHAnsi" w:cstheme="minorHAnsi"/>
          <w:sz w:val="22"/>
          <w:szCs w:val="22"/>
        </w:rPr>
        <w:t>rapports</w:t>
      </w:r>
      <w:r w:rsidRPr="007377B2">
        <w:rPr>
          <w:rFonts w:asciiTheme="minorHAnsi" w:hAnsiTheme="minorHAnsi" w:cstheme="minorHAnsi"/>
          <w:sz w:val="22"/>
          <w:szCs w:val="22"/>
        </w:rPr>
        <w:t xml:space="preserve"> sexuels – ou d’autres formes de comportement humiliant, dégradant ou abusif ;</w:t>
      </w:r>
    </w:p>
    <w:p w14:paraId="6486A34A" w14:textId="77777777" w:rsidR="00CA1D9F" w:rsidRPr="00043479" w:rsidRDefault="00CA1D9F" w:rsidP="00CA1D9F">
      <w:pPr>
        <w:pStyle w:val="Paragraphedeliste"/>
        <w:numPr>
          <w:ilvl w:val="0"/>
          <w:numId w:val="44"/>
        </w:numPr>
        <w:spacing w:before="0" w:after="160" w:line="240" w:lineRule="auto"/>
        <w:rPr>
          <w:rFonts w:asciiTheme="minorHAnsi" w:hAnsiTheme="minorHAnsi" w:cstheme="minorHAnsi"/>
          <w:sz w:val="22"/>
          <w:szCs w:val="22"/>
        </w:rPr>
      </w:pPr>
      <w:r>
        <w:rPr>
          <w:rFonts w:asciiTheme="minorHAnsi" w:hAnsiTheme="minorHAnsi" w:cstheme="minorHAnsi"/>
          <w:sz w:val="22"/>
          <w:szCs w:val="22"/>
        </w:rPr>
        <w:t xml:space="preserve">L’emploi et l’exploitation des enfants au sein de l’entreprise, ce qui inclut les abus sexuels et le mariage précoce sont formellement interdits. La sécurité et la protection des enfants dans les zones de mise en œuvre du projet doivent être assurées. </w:t>
      </w:r>
      <w:r>
        <w:rPr>
          <w:rFonts w:asciiTheme="minorHAnsi" w:hAnsiTheme="minorHAnsi" w:cstheme="minorHAnsi"/>
          <w:sz w:val="22"/>
        </w:rPr>
        <w:t>La</w:t>
      </w:r>
      <w:r w:rsidRPr="00E06076">
        <w:rPr>
          <w:rFonts w:asciiTheme="minorHAnsi" w:hAnsiTheme="minorHAnsi" w:cstheme="minorHAnsi"/>
          <w:sz w:val="22"/>
        </w:rPr>
        <w:t xml:space="preserve"> sollicitation malveillante des enfants y compris des contacts par le biais des médias numériques</w:t>
      </w:r>
      <w:r>
        <w:rPr>
          <w:rFonts w:asciiTheme="minorHAnsi" w:hAnsiTheme="minorHAnsi" w:cstheme="minorHAnsi"/>
          <w:sz w:val="22"/>
        </w:rPr>
        <w:t xml:space="preserve"> est formellement interdite</w:t>
      </w:r>
      <w:r w:rsidRPr="00E06076">
        <w:rPr>
          <w:rFonts w:asciiTheme="minorHAnsi" w:hAnsiTheme="minorHAnsi" w:cstheme="minorHAnsi"/>
          <w:sz w:val="22"/>
        </w:rPr>
        <w:t xml:space="preserve"> ; la méconnaissance de l’âge de l’enfant ne peut être invoquée comme moyen de défense ; le consentement de l’enfant ne peut pas non plus constituer un moyen de défense ou une excuse ; </w:t>
      </w:r>
    </w:p>
    <w:p w14:paraId="1C334C70"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Pr>
          <w:rFonts w:asciiTheme="minorHAnsi" w:hAnsiTheme="minorHAnsi" w:cstheme="minorHAnsi"/>
          <w:sz w:val="22"/>
          <w:szCs w:val="22"/>
        </w:rPr>
        <w:t>Ne</w:t>
      </w:r>
      <w:r w:rsidRPr="007377B2">
        <w:rPr>
          <w:rFonts w:asciiTheme="minorHAnsi" w:hAnsiTheme="minorHAnsi" w:cstheme="minorHAnsi"/>
          <w:sz w:val="22"/>
          <w:szCs w:val="22"/>
        </w:rPr>
        <w:t xml:space="preserve"> pas avoir d’interactions sexuelles avec des membres des communautés </w:t>
      </w:r>
      <w:r>
        <w:rPr>
          <w:rFonts w:asciiTheme="minorHAnsi" w:hAnsiTheme="minorHAnsi" w:cstheme="minorHAnsi"/>
          <w:sz w:val="22"/>
          <w:szCs w:val="22"/>
        </w:rPr>
        <w:t>affectées par les activités du projet</w:t>
      </w:r>
      <w:r w:rsidRPr="007377B2">
        <w:rPr>
          <w:rFonts w:asciiTheme="minorHAnsi" w:hAnsiTheme="minorHAnsi" w:cstheme="minorHAnsi"/>
          <w:sz w:val="22"/>
          <w:szCs w:val="22"/>
        </w:rPr>
        <w:t xml:space="preserve"> </w:t>
      </w:r>
      <w:r>
        <w:rPr>
          <w:rFonts w:asciiTheme="minorHAnsi" w:hAnsiTheme="minorHAnsi" w:cstheme="minorHAnsi"/>
          <w:sz w:val="22"/>
          <w:szCs w:val="22"/>
        </w:rPr>
        <w:t xml:space="preserve">ni les communautés avoisinantes aux activités du projet </w:t>
      </w:r>
      <w:r w:rsidRPr="007377B2">
        <w:rPr>
          <w:rFonts w:asciiTheme="minorHAnsi" w:hAnsiTheme="minorHAnsi" w:cstheme="minorHAnsi"/>
          <w:sz w:val="22"/>
          <w:szCs w:val="22"/>
        </w:rPr>
        <w:t>; cette définition inclut les relations impliquant le refus ou la promesse de fournir effectivement un avantage (monétaire ou non monétaire) aux membres de la communauté en échange d’une</w:t>
      </w:r>
      <w:r>
        <w:rPr>
          <w:rFonts w:asciiTheme="minorHAnsi" w:hAnsiTheme="minorHAnsi" w:cstheme="minorHAnsi"/>
          <w:sz w:val="22"/>
          <w:szCs w:val="22"/>
        </w:rPr>
        <w:t xml:space="preserve"> relation</w:t>
      </w:r>
      <w:r w:rsidRPr="007377B2">
        <w:rPr>
          <w:rFonts w:asciiTheme="minorHAnsi" w:hAnsiTheme="minorHAnsi" w:cstheme="minorHAnsi"/>
          <w:sz w:val="22"/>
          <w:szCs w:val="22"/>
        </w:rPr>
        <w:t xml:space="preserve"> sexuelle – une telle activité sexuelle est jugée « non consensuelle » dans le cadre du présent Code ; </w:t>
      </w:r>
    </w:p>
    <w:p w14:paraId="77083682" w14:textId="77777777" w:rsidR="00CA1D9F" w:rsidRPr="0068742F" w:rsidRDefault="00CA1D9F" w:rsidP="00CA1D9F">
      <w:pPr>
        <w:pStyle w:val="Paragraphedeliste"/>
        <w:numPr>
          <w:ilvl w:val="0"/>
          <w:numId w:val="44"/>
        </w:numPr>
        <w:spacing w:before="0" w:after="160" w:line="240" w:lineRule="auto"/>
        <w:rPr>
          <w:rFonts w:asciiTheme="minorHAnsi" w:hAnsiTheme="minorHAnsi" w:cstheme="minorHAnsi"/>
          <w:bCs/>
          <w:sz w:val="22"/>
        </w:rPr>
      </w:pPr>
      <w:r>
        <w:rPr>
          <w:rFonts w:asciiTheme="minorHAnsi" w:hAnsiTheme="minorHAnsi" w:cstheme="minorHAnsi"/>
          <w:sz w:val="22"/>
          <w:szCs w:val="22"/>
        </w:rPr>
        <w:t xml:space="preserve">Signaler obligatoirement </w:t>
      </w:r>
      <w:r w:rsidRPr="007377B2">
        <w:rPr>
          <w:rFonts w:asciiTheme="minorHAnsi" w:hAnsiTheme="minorHAnsi" w:cstheme="minorHAnsi"/>
          <w:sz w:val="22"/>
          <w:szCs w:val="22"/>
        </w:rPr>
        <w:t xml:space="preserve">par l’intermédiaire des mécanismes des plaintes </w:t>
      </w:r>
      <w:r>
        <w:rPr>
          <w:rFonts w:asciiTheme="minorHAnsi" w:hAnsiTheme="minorHAnsi" w:cstheme="minorHAnsi"/>
          <w:sz w:val="22"/>
          <w:szCs w:val="22"/>
        </w:rPr>
        <w:t>hypersensibles d’EAS ou de HS</w:t>
      </w:r>
      <w:r w:rsidRPr="007377B2">
        <w:rPr>
          <w:rFonts w:asciiTheme="minorHAnsi" w:hAnsiTheme="minorHAnsi" w:cstheme="minorHAnsi"/>
          <w:sz w:val="22"/>
          <w:szCs w:val="22"/>
        </w:rPr>
        <w:t xml:space="preserve"> tout cas présumé ou avéré de </w:t>
      </w:r>
      <w:r>
        <w:rPr>
          <w:rFonts w:asciiTheme="minorHAnsi" w:hAnsiTheme="minorHAnsi" w:cstheme="minorHAnsi"/>
          <w:sz w:val="22"/>
          <w:szCs w:val="22"/>
        </w:rPr>
        <w:t xml:space="preserve">EAS/HS </w:t>
      </w:r>
      <w:r w:rsidRPr="007377B2">
        <w:rPr>
          <w:rFonts w:asciiTheme="minorHAnsi" w:hAnsiTheme="minorHAnsi" w:cstheme="minorHAnsi"/>
          <w:sz w:val="22"/>
          <w:szCs w:val="22"/>
        </w:rPr>
        <w:t>ou de VCE commis par un collègue de travail, que ce dernier soit ou non employé par mon entreprise, ou toute violat</w:t>
      </w:r>
      <w:r>
        <w:rPr>
          <w:rFonts w:asciiTheme="minorHAnsi" w:hAnsiTheme="minorHAnsi" w:cstheme="minorHAnsi"/>
          <w:sz w:val="22"/>
          <w:szCs w:val="22"/>
        </w:rPr>
        <w:t>ion du présent Code de conduite ;</w:t>
      </w:r>
      <w:r w:rsidRPr="007377B2">
        <w:rPr>
          <w:rFonts w:asciiTheme="minorHAnsi" w:hAnsiTheme="minorHAnsi" w:cstheme="minorHAnsi"/>
          <w:sz w:val="22"/>
          <w:szCs w:val="22"/>
        </w:rPr>
        <w:t xml:space="preserve"> </w:t>
      </w:r>
      <w:r>
        <w:rPr>
          <w:rFonts w:asciiTheme="minorHAnsi" w:hAnsiTheme="minorHAnsi" w:cstheme="minorHAnsi"/>
          <w:sz w:val="22"/>
          <w:szCs w:val="22"/>
        </w:rPr>
        <w:t>il est important de noter qu’</w:t>
      </w:r>
      <w:r w:rsidRPr="00043479">
        <w:rPr>
          <w:rFonts w:asciiTheme="minorHAnsi" w:hAnsiTheme="minorHAnsi" w:cstheme="minorHAnsi"/>
          <w:sz w:val="22"/>
        </w:rPr>
        <w:t xml:space="preserve">aucun salarié ne peut être sanctionné, licencié ou faire l’objet d’une mesure discriminatoire pour avoir subi ou refusé de subir les actes ou agissements définis ci-dessus ou pour avoir témoigné de tels actes ou agissements ou les avoir relatés ou signalés auprès </w:t>
      </w:r>
      <w:r>
        <w:rPr>
          <w:rFonts w:asciiTheme="minorHAnsi" w:hAnsiTheme="minorHAnsi" w:cstheme="minorHAnsi"/>
          <w:sz w:val="22"/>
        </w:rPr>
        <w:t>du mécanisme de gestion des plaintes hypersensibles d’EAS et HS </w:t>
      </w:r>
      <w:r w:rsidRPr="00946E1A">
        <w:rPr>
          <w:rFonts w:asciiTheme="minorHAnsi" w:hAnsiTheme="minorHAnsi" w:cstheme="minorHAnsi"/>
          <w:sz w:val="22"/>
        </w:rPr>
        <w:t xml:space="preserve">; </w:t>
      </w:r>
      <w:r w:rsidR="002747C6" w:rsidRPr="0068742F">
        <w:rPr>
          <w:bCs/>
          <w:sz w:val="22"/>
          <w:szCs w:val="22"/>
        </w:rPr>
        <w:t>Possibilité de signaler les cas EAS/HS en composant le numéro gratuit 7070, sur le whatsapp de la Consultante en VBG de l’OGPP 77789996 Mme Nadira Ibrahim ou en rentrant en contact avec la Cheffe de Service des ressources humaines Mme Zahra Doualeh Waberi du Ministère de la Santé ;</w:t>
      </w:r>
    </w:p>
    <w:p w14:paraId="1120008E"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 xml:space="preserve">Offrir des soins et des services de qualité aux populations bénéficiaires (y compris les refugiés et les migrants) ; </w:t>
      </w:r>
    </w:p>
    <w:p w14:paraId="13C20DA6"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Respecter la confidentialité des informations des patients ;</w:t>
      </w:r>
    </w:p>
    <w:p w14:paraId="1692466A"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Eviter tout conflit d’intérêts pouvant compromettre l’intérêt du projet ou des bénéficiaires ;</w:t>
      </w:r>
    </w:p>
    <w:p w14:paraId="04A41153"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Collaborer efficacement avec les membres de la communauté dans le cadre du projet ;</w:t>
      </w:r>
    </w:p>
    <w:p w14:paraId="25395533"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Garantir un accès équitable aux services de santé pendant les travaux ;</w:t>
      </w:r>
    </w:p>
    <w:p w14:paraId="23865A46"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Garantir aux bénéficiaires (y compris les refugiés et les migrants)  un accès gratuit à tous les soins couverts par les activités du projet ;</w:t>
      </w:r>
    </w:p>
    <w:p w14:paraId="7441F39D"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Veiller à l’utilisation transparente et responsable des ressources mises à la disposition par le projet ;</w:t>
      </w:r>
    </w:p>
    <w:p w14:paraId="212BB31E" w14:textId="77777777" w:rsidR="00CA1D9F" w:rsidRPr="0068742F" w:rsidRDefault="002747C6" w:rsidP="00CA1D9F">
      <w:pPr>
        <w:pStyle w:val="Paragraphedeliste"/>
        <w:numPr>
          <w:ilvl w:val="0"/>
          <w:numId w:val="44"/>
        </w:numPr>
        <w:spacing w:before="0" w:after="160" w:line="240" w:lineRule="auto"/>
        <w:rPr>
          <w:rFonts w:asciiTheme="minorHAnsi" w:hAnsiTheme="minorHAnsi" w:cstheme="minorHAnsi"/>
          <w:bCs/>
          <w:sz w:val="22"/>
          <w:szCs w:val="22"/>
        </w:rPr>
      </w:pPr>
      <w:r w:rsidRPr="0068742F">
        <w:rPr>
          <w:rFonts w:asciiTheme="minorHAnsi" w:hAnsiTheme="minorHAnsi" w:cstheme="minorHAnsi"/>
          <w:bCs/>
          <w:sz w:val="22"/>
          <w:szCs w:val="22"/>
        </w:rPr>
        <w:t xml:space="preserve">Prévenir et signaler toute fraude ou corruption liée à l’exécution du projet.    </w:t>
      </w:r>
    </w:p>
    <w:p w14:paraId="24833ABA" w14:textId="77777777" w:rsidR="00CA1D9F" w:rsidRPr="007377B2" w:rsidRDefault="00CA1D9F" w:rsidP="00CA1D9F">
      <w:pPr>
        <w:pStyle w:val="Paragraphedeliste"/>
        <w:spacing w:line="240" w:lineRule="auto"/>
        <w:rPr>
          <w:rFonts w:asciiTheme="minorHAnsi" w:hAnsiTheme="minorHAnsi" w:cstheme="minorHAnsi"/>
          <w:sz w:val="22"/>
          <w:szCs w:val="22"/>
        </w:rPr>
      </w:pPr>
    </w:p>
    <w:p w14:paraId="5970A738" w14:textId="77777777" w:rsidR="00CA1D9F" w:rsidRPr="007377B2" w:rsidRDefault="00CA1D9F" w:rsidP="00CA1D9F">
      <w:pPr>
        <w:spacing w:line="240" w:lineRule="auto"/>
        <w:rPr>
          <w:rFonts w:asciiTheme="minorHAnsi" w:hAnsiTheme="minorHAnsi" w:cstheme="minorHAnsi"/>
          <w:sz w:val="22"/>
        </w:rPr>
      </w:pPr>
      <w:r w:rsidRPr="007377B2">
        <w:rPr>
          <w:rFonts w:asciiTheme="minorHAnsi" w:hAnsiTheme="minorHAnsi" w:cstheme="minorHAnsi"/>
          <w:sz w:val="22"/>
        </w:rPr>
        <w:t xml:space="preserve">En ce qui concerne les enfants âgés de moins de 18 ans : </w:t>
      </w:r>
    </w:p>
    <w:p w14:paraId="51CBEB48"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Pr>
          <w:rFonts w:asciiTheme="minorHAnsi" w:hAnsiTheme="minorHAnsi" w:cstheme="minorHAnsi"/>
          <w:sz w:val="22"/>
          <w:szCs w:val="22"/>
        </w:rPr>
        <w:t>M’assurer</w:t>
      </w:r>
      <w:r w:rsidRPr="007377B2">
        <w:rPr>
          <w:rFonts w:asciiTheme="minorHAnsi" w:hAnsiTheme="minorHAnsi" w:cstheme="minorHAnsi"/>
          <w:sz w:val="22"/>
          <w:szCs w:val="22"/>
        </w:rPr>
        <w:t xml:space="preserve"> de la présence d’un autre adulte au moment de travailler à proximité d’enfants. </w:t>
      </w:r>
    </w:p>
    <w:p w14:paraId="170DFE21"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 Ne pas inviter chez moi des enfants non accompagnés sans lien de parenté avec ma famille, à moins qu’ils ne courent un risque immédiat de blessure ou de danger physique ; </w:t>
      </w:r>
    </w:p>
    <w:p w14:paraId="0EDAEAB8"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lastRenderedPageBreak/>
        <w:t xml:space="preserve">Ne pas utiliser d’ordinateurs, de téléphones portables, d’appareils vidéo, d’appareils photo numériques ou tout autre support pour exploiter ou harceler des enfants ou pour accéder à de la pornographie infantile ; </w:t>
      </w:r>
    </w:p>
    <w:p w14:paraId="7F6B4731" w14:textId="77777777" w:rsidR="00CA1D9F"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M’abstenir de châtiments corporels ou de mesures disciplinaires à l’égard des enfants ; </w:t>
      </w:r>
    </w:p>
    <w:p w14:paraId="51972566" w14:textId="77777777" w:rsidR="00CA1D9F" w:rsidRPr="007377B2" w:rsidRDefault="00CA1D9F" w:rsidP="00CA1D9F">
      <w:pPr>
        <w:pStyle w:val="Paragraphedeliste"/>
        <w:numPr>
          <w:ilvl w:val="0"/>
          <w:numId w:val="44"/>
        </w:numPr>
        <w:spacing w:before="0" w:after="160" w:line="240" w:lineRule="auto"/>
        <w:rPr>
          <w:rFonts w:asciiTheme="minorHAnsi" w:hAnsiTheme="minorHAnsi" w:cstheme="minorHAnsi"/>
          <w:sz w:val="22"/>
          <w:szCs w:val="22"/>
        </w:rPr>
      </w:pPr>
      <w:r>
        <w:rPr>
          <w:rFonts w:asciiTheme="minorHAnsi" w:hAnsiTheme="minorHAnsi" w:cstheme="minorHAnsi"/>
          <w:sz w:val="22"/>
          <w:szCs w:val="22"/>
        </w:rPr>
        <w:t>Ne pas engager des mineurs de moins de 18 ans ;</w:t>
      </w:r>
    </w:p>
    <w:p w14:paraId="2E82AAF9" w14:textId="77777777" w:rsidR="00CA1D9F" w:rsidRDefault="00CA1D9F" w:rsidP="00CA1D9F">
      <w:pPr>
        <w:pStyle w:val="Paragraphedeliste"/>
        <w:numPr>
          <w:ilvl w:val="0"/>
          <w:numId w:val="44"/>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Me conformer à toutes les législations locales pertinentes, y compris les lois du travail relatives au travail des enfants et les politiques de sauvegarde de la Banque mondiale sur le travail des enfants et l’âge minimum ; </w:t>
      </w:r>
    </w:p>
    <w:p w14:paraId="65E5E207" w14:textId="77777777" w:rsidR="00CA1D9F" w:rsidRDefault="00CA1D9F" w:rsidP="00CA1D9F">
      <w:pPr>
        <w:pStyle w:val="Paragraphedeliste"/>
        <w:numPr>
          <w:ilvl w:val="0"/>
          <w:numId w:val="44"/>
        </w:numPr>
        <w:spacing w:before="0" w:after="160" w:line="240" w:lineRule="auto"/>
        <w:rPr>
          <w:rFonts w:asciiTheme="minorHAnsi" w:hAnsiTheme="minorHAnsi" w:cstheme="minorHAnsi"/>
          <w:sz w:val="22"/>
          <w:szCs w:val="22"/>
        </w:rPr>
      </w:pPr>
      <w:r>
        <w:rPr>
          <w:rFonts w:asciiTheme="minorHAnsi" w:hAnsiTheme="minorHAnsi" w:cstheme="minorHAnsi"/>
          <w:sz w:val="22"/>
          <w:szCs w:val="22"/>
        </w:rPr>
        <w:t>Il est interdit de photographier ou filmer des enfants (c’est-à-dire des mineurs de moins de 18 ans).</w:t>
      </w:r>
    </w:p>
    <w:p w14:paraId="16898B32" w14:textId="77777777" w:rsidR="00CA1D9F" w:rsidRPr="007377B2" w:rsidRDefault="00CA1D9F" w:rsidP="00CA1D9F">
      <w:pPr>
        <w:spacing w:line="240" w:lineRule="auto"/>
        <w:rPr>
          <w:rFonts w:asciiTheme="minorHAnsi" w:hAnsiTheme="minorHAnsi" w:cstheme="minorHAnsi"/>
          <w:b/>
          <w:bCs/>
          <w:sz w:val="22"/>
        </w:rPr>
      </w:pPr>
      <w:r w:rsidRPr="007377B2">
        <w:rPr>
          <w:rFonts w:asciiTheme="minorHAnsi" w:hAnsiTheme="minorHAnsi" w:cstheme="minorHAnsi"/>
          <w:b/>
          <w:bCs/>
          <w:sz w:val="22"/>
        </w:rPr>
        <w:t xml:space="preserve">Sanctions </w:t>
      </w:r>
    </w:p>
    <w:p w14:paraId="35ADB92F" w14:textId="77777777" w:rsidR="00CA1D9F" w:rsidRPr="007377B2" w:rsidRDefault="00CA1D9F" w:rsidP="00CA1D9F">
      <w:pPr>
        <w:spacing w:line="240" w:lineRule="auto"/>
        <w:rPr>
          <w:rFonts w:asciiTheme="minorHAnsi" w:hAnsiTheme="minorHAnsi" w:cstheme="minorHAnsi"/>
          <w:b/>
          <w:bCs/>
          <w:sz w:val="22"/>
        </w:rPr>
      </w:pPr>
      <w:r w:rsidRPr="007377B2">
        <w:rPr>
          <w:rFonts w:asciiTheme="minorHAnsi" w:hAnsiTheme="minorHAnsi" w:cstheme="minorHAnsi"/>
          <w:sz w:val="22"/>
        </w:rPr>
        <w:t xml:space="preserve">Je comprends que si je contreviens au présent Code de conduite individuel, mon employeur prendra des mesures disciplinaires qui pourraient inclure : </w:t>
      </w:r>
    </w:p>
    <w:p w14:paraId="64A61D82"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L’avertissement informel ; </w:t>
      </w:r>
    </w:p>
    <w:p w14:paraId="53C6F179"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L’avertissement formel ; </w:t>
      </w:r>
    </w:p>
    <w:p w14:paraId="122A825B"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formation complémentaire ; </w:t>
      </w:r>
    </w:p>
    <w:p w14:paraId="03D796E8"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perte d’au plus une semaine de salaire ; </w:t>
      </w:r>
    </w:p>
    <w:p w14:paraId="00C4FE74"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suspension de la relation de travail (sans solde), pour une période minimale d’un mois et une période maximale de six mois ; </w:t>
      </w:r>
    </w:p>
    <w:p w14:paraId="20625626"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 licenciement. </w:t>
      </w:r>
    </w:p>
    <w:p w14:paraId="778FB782" w14:textId="77777777" w:rsidR="00CA1D9F" w:rsidRPr="007377B2" w:rsidRDefault="00CA1D9F" w:rsidP="00CA1D9F">
      <w:pPr>
        <w:pStyle w:val="Paragraphedeliste"/>
        <w:numPr>
          <w:ilvl w:val="0"/>
          <w:numId w:val="45"/>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dénonciation à la police, le cas échéant. </w:t>
      </w:r>
    </w:p>
    <w:p w14:paraId="5F7FFB69" w14:textId="77777777" w:rsidR="00CA1D9F" w:rsidRPr="007377B2" w:rsidRDefault="00CA1D9F" w:rsidP="00CA1D9F">
      <w:pPr>
        <w:pStyle w:val="Paragraphedeliste"/>
        <w:spacing w:line="240" w:lineRule="auto"/>
        <w:rPr>
          <w:rFonts w:asciiTheme="minorHAnsi" w:hAnsiTheme="minorHAnsi" w:cstheme="minorHAnsi"/>
          <w:sz w:val="22"/>
          <w:szCs w:val="22"/>
        </w:rPr>
      </w:pPr>
    </w:p>
    <w:p w14:paraId="4BDCD312" w14:textId="77777777" w:rsidR="00CA1D9F" w:rsidRPr="007377B2" w:rsidRDefault="00CA1D9F" w:rsidP="00CA1D9F">
      <w:pPr>
        <w:spacing w:line="240" w:lineRule="auto"/>
        <w:rPr>
          <w:rFonts w:asciiTheme="minorHAnsi" w:hAnsiTheme="minorHAnsi" w:cstheme="minorHAnsi"/>
          <w:i/>
          <w:iCs/>
          <w:sz w:val="22"/>
        </w:rPr>
      </w:pPr>
      <w:r w:rsidRPr="007377B2">
        <w:rPr>
          <w:rFonts w:asciiTheme="minorHAnsi" w:hAnsiTheme="minorHAnsi" w:cstheme="minorHAnsi"/>
          <w:i/>
          <w:iCs/>
          <w:sz w:val="22"/>
        </w:rPr>
        <w:t xml:space="preserve">Je comprends qu’il est de ma responsabilité de m’assurer que les normes environnementales, sociales, de santé et de sécurité sont respectées. Que je me conformerai au Plan de gestion de l’hygiène et de sécurité du travail. Que </w:t>
      </w:r>
      <w:r>
        <w:rPr>
          <w:rFonts w:asciiTheme="minorHAnsi" w:hAnsiTheme="minorHAnsi" w:cstheme="minorHAnsi"/>
          <w:i/>
          <w:iCs/>
          <w:sz w:val="22"/>
        </w:rPr>
        <w:t>je ne commettrai pas</w:t>
      </w:r>
      <w:r w:rsidRPr="007377B2">
        <w:rPr>
          <w:rFonts w:asciiTheme="minorHAnsi" w:hAnsiTheme="minorHAnsi" w:cstheme="minorHAnsi"/>
          <w:i/>
          <w:iCs/>
          <w:sz w:val="22"/>
        </w:rPr>
        <w:t xml:space="preserve"> </w:t>
      </w:r>
      <w:r>
        <w:rPr>
          <w:rFonts w:asciiTheme="minorHAnsi" w:hAnsiTheme="minorHAnsi" w:cstheme="minorHAnsi"/>
          <w:i/>
          <w:iCs/>
          <w:sz w:val="22"/>
        </w:rPr>
        <w:t>d’</w:t>
      </w:r>
      <w:r w:rsidRPr="007377B2">
        <w:rPr>
          <w:rFonts w:asciiTheme="minorHAnsi" w:hAnsiTheme="minorHAnsi" w:cstheme="minorHAnsi"/>
          <w:i/>
          <w:iCs/>
          <w:sz w:val="22"/>
        </w:rPr>
        <w:t>actes d</w:t>
      </w:r>
      <w:r>
        <w:rPr>
          <w:rFonts w:asciiTheme="minorHAnsi" w:hAnsiTheme="minorHAnsi" w:cstheme="minorHAnsi"/>
          <w:i/>
          <w:iCs/>
          <w:sz w:val="22"/>
        </w:rPr>
        <w:t xml:space="preserve">’EAS/HS </w:t>
      </w:r>
      <w:r w:rsidRPr="007377B2">
        <w:rPr>
          <w:rFonts w:asciiTheme="minorHAnsi" w:hAnsiTheme="minorHAnsi" w:cstheme="minorHAnsi"/>
          <w:i/>
          <w:iCs/>
          <w:sz w:val="22"/>
        </w:rPr>
        <w:t xml:space="preserve">et des VCE. Tout acte de ce genre constituera une violation du présent Code de conduite individuel. Je reconnais par les présentes avoir lu le Code de conduite individuel précité, j’accepte de me conformer aux normes qui y figurent et je comprends mes rôles et responsabilités en matière de prévention et d’intervention dans les cas liés aux normes ESHS et aux exigences HST, aux </w:t>
      </w:r>
      <w:r>
        <w:rPr>
          <w:rFonts w:asciiTheme="minorHAnsi" w:hAnsiTheme="minorHAnsi" w:cstheme="minorHAnsi"/>
          <w:i/>
          <w:iCs/>
          <w:sz w:val="22"/>
        </w:rPr>
        <w:t xml:space="preserve">EAS/HS </w:t>
      </w:r>
      <w:r w:rsidRPr="007377B2">
        <w:rPr>
          <w:rFonts w:asciiTheme="minorHAnsi" w:hAnsiTheme="minorHAnsi" w:cstheme="minorHAnsi"/>
          <w:i/>
          <w:iCs/>
          <w:sz w:val="22"/>
        </w:rPr>
        <w:t xml:space="preserve"> et aux VCE. Je comprends que tout acte incompatible avec le présent Code de conduite individuel ou le fait de ne pas agir conformément au présent Code de conduite individuel pourrait entraîner des mesures disciplinaires et entraîner des répercussions sur mon emploi continu.</w:t>
      </w:r>
    </w:p>
    <w:p w14:paraId="719A30E7" w14:textId="77777777" w:rsidR="00CA1D9F" w:rsidRPr="007377B2" w:rsidRDefault="00CA1D9F" w:rsidP="00CA1D9F">
      <w:pPr>
        <w:spacing w:line="240" w:lineRule="auto"/>
        <w:rPr>
          <w:rFonts w:asciiTheme="minorHAnsi" w:hAnsiTheme="minorHAnsi" w:cstheme="minorHAnsi"/>
          <w:sz w:val="22"/>
        </w:rPr>
      </w:pPr>
    </w:p>
    <w:p w14:paraId="4353062E" w14:textId="6BFA698B" w:rsidR="000024F0" w:rsidRDefault="00CA1D9F" w:rsidP="00AD3D89">
      <w:pPr>
        <w:spacing w:line="360" w:lineRule="auto"/>
        <w:rPr>
          <w:rFonts w:asciiTheme="minorHAnsi" w:hAnsiTheme="minorHAnsi" w:cstheme="minorHAnsi"/>
          <w:sz w:val="22"/>
        </w:rPr>
      </w:pPr>
      <w:r w:rsidRPr="007377B2">
        <w:rPr>
          <w:rFonts w:asciiTheme="minorHAnsi" w:hAnsiTheme="minorHAnsi" w:cstheme="minorHAnsi"/>
          <w:sz w:val="22"/>
        </w:rPr>
        <w:t>Signature : _________________________</w:t>
      </w:r>
      <w:r w:rsidR="00A80265">
        <w:rPr>
          <w:rFonts w:asciiTheme="minorHAnsi" w:hAnsiTheme="minorHAnsi" w:cstheme="minorHAnsi"/>
          <w:sz w:val="22"/>
        </w:rPr>
        <w:t>______________________________________________</w:t>
      </w:r>
    </w:p>
    <w:p w14:paraId="6320DAB7" w14:textId="0274F1FF" w:rsidR="000024F0" w:rsidRDefault="00CA1D9F" w:rsidP="00AD3D89">
      <w:pPr>
        <w:spacing w:line="360" w:lineRule="auto"/>
        <w:rPr>
          <w:rFonts w:asciiTheme="minorHAnsi" w:hAnsiTheme="minorHAnsi" w:cstheme="minorHAnsi"/>
          <w:sz w:val="22"/>
        </w:rPr>
      </w:pPr>
      <w:r w:rsidRPr="007377B2">
        <w:rPr>
          <w:rFonts w:asciiTheme="minorHAnsi" w:hAnsiTheme="minorHAnsi" w:cstheme="minorHAnsi"/>
          <w:sz w:val="22"/>
        </w:rPr>
        <w:t>Nom en toutes lettres : _________________________</w:t>
      </w:r>
      <w:r w:rsidR="00A80265">
        <w:rPr>
          <w:rFonts w:asciiTheme="minorHAnsi" w:hAnsiTheme="minorHAnsi" w:cstheme="minorHAnsi"/>
          <w:sz w:val="22"/>
        </w:rPr>
        <w:t>____________________________________</w:t>
      </w:r>
    </w:p>
    <w:p w14:paraId="7E738DAC" w14:textId="325D5324" w:rsidR="000024F0" w:rsidRDefault="00CA1D9F" w:rsidP="00AD3D89">
      <w:pPr>
        <w:spacing w:line="360" w:lineRule="auto"/>
        <w:rPr>
          <w:rFonts w:asciiTheme="minorHAnsi" w:hAnsiTheme="minorHAnsi" w:cstheme="minorHAnsi"/>
          <w:sz w:val="22"/>
        </w:rPr>
      </w:pPr>
      <w:r w:rsidRPr="007377B2">
        <w:rPr>
          <w:rFonts w:asciiTheme="minorHAnsi" w:hAnsiTheme="minorHAnsi" w:cstheme="minorHAnsi"/>
          <w:sz w:val="22"/>
        </w:rPr>
        <w:t>Titre : _________________________</w:t>
      </w:r>
      <w:r w:rsidR="00A80265">
        <w:rPr>
          <w:rFonts w:asciiTheme="minorHAnsi" w:hAnsiTheme="minorHAnsi" w:cstheme="minorHAnsi"/>
          <w:sz w:val="22"/>
        </w:rPr>
        <w:t>__________________________________________________</w:t>
      </w:r>
    </w:p>
    <w:p w14:paraId="320EEE9B" w14:textId="77777777" w:rsidR="000024F0" w:rsidRDefault="00CA1D9F" w:rsidP="00AD3D89">
      <w:pPr>
        <w:spacing w:line="360" w:lineRule="auto"/>
        <w:rPr>
          <w:rFonts w:asciiTheme="minorHAnsi" w:hAnsiTheme="minorHAnsi" w:cstheme="minorHAnsi"/>
          <w:sz w:val="22"/>
        </w:rPr>
      </w:pPr>
      <w:r w:rsidRPr="007377B2">
        <w:rPr>
          <w:rFonts w:asciiTheme="minorHAnsi" w:hAnsiTheme="minorHAnsi" w:cstheme="minorHAnsi"/>
          <w:sz w:val="22"/>
        </w:rPr>
        <w:t>Date : _________________________</w:t>
      </w:r>
      <w:r w:rsidR="00A80265">
        <w:rPr>
          <w:rFonts w:asciiTheme="minorHAnsi" w:hAnsiTheme="minorHAnsi" w:cstheme="minorHAnsi"/>
          <w:sz w:val="22"/>
        </w:rPr>
        <w:t>__________________________________________________</w:t>
      </w:r>
    </w:p>
    <w:p w14:paraId="01E4722D" w14:textId="77777777" w:rsidR="00CA1D9F" w:rsidRDefault="00CA1D9F" w:rsidP="00CA1D9F">
      <w:pPr>
        <w:spacing w:line="240" w:lineRule="auto"/>
        <w:rPr>
          <w:rFonts w:asciiTheme="minorHAnsi" w:hAnsiTheme="minorHAnsi" w:cstheme="minorHAnsi"/>
          <w:sz w:val="22"/>
        </w:rPr>
      </w:pPr>
    </w:p>
    <w:p w14:paraId="33FCCEDD" w14:textId="77777777" w:rsidR="00101CDC" w:rsidRDefault="00101CDC" w:rsidP="00CA1D9F">
      <w:pPr>
        <w:spacing w:line="240" w:lineRule="auto"/>
        <w:rPr>
          <w:rFonts w:asciiTheme="minorHAnsi" w:hAnsiTheme="minorHAnsi" w:cstheme="minorHAnsi"/>
          <w:sz w:val="22"/>
        </w:rPr>
      </w:pPr>
    </w:p>
    <w:p w14:paraId="0498B5B4" w14:textId="77777777" w:rsidR="00101CDC" w:rsidRDefault="00101CDC" w:rsidP="00CA1D9F">
      <w:pPr>
        <w:spacing w:line="240" w:lineRule="auto"/>
        <w:rPr>
          <w:rFonts w:asciiTheme="minorHAnsi" w:hAnsiTheme="minorHAnsi" w:cstheme="minorHAnsi"/>
          <w:sz w:val="22"/>
        </w:rPr>
      </w:pPr>
    </w:p>
    <w:p w14:paraId="717F7475" w14:textId="77777777" w:rsidR="00101CDC" w:rsidRPr="00181435" w:rsidRDefault="00101CDC" w:rsidP="00101CDC">
      <w:pPr>
        <w:spacing w:line="240" w:lineRule="auto"/>
        <w:jc w:val="center"/>
        <w:rPr>
          <w:rFonts w:asciiTheme="minorHAnsi" w:hAnsiTheme="minorHAnsi" w:cstheme="minorHAnsi"/>
          <w:sz w:val="22"/>
        </w:rPr>
      </w:pPr>
      <w:r w:rsidRPr="007377B2">
        <w:rPr>
          <w:rFonts w:asciiTheme="minorHAnsi" w:hAnsiTheme="minorHAnsi" w:cstheme="minorHAnsi"/>
          <w:b/>
          <w:bCs/>
          <w:i/>
          <w:iCs/>
          <w:sz w:val="22"/>
          <w:u w:val="single"/>
        </w:rPr>
        <w:t>Code de conduite individuel</w:t>
      </w:r>
      <w:r>
        <w:rPr>
          <w:rFonts w:asciiTheme="minorHAnsi" w:hAnsiTheme="minorHAnsi" w:cstheme="minorHAnsi"/>
          <w:b/>
          <w:bCs/>
          <w:i/>
          <w:iCs/>
          <w:sz w:val="22"/>
          <w:u w:val="single"/>
        </w:rPr>
        <w:t xml:space="preserve"> </w:t>
      </w:r>
    </w:p>
    <w:p w14:paraId="41A3A3F1" w14:textId="77777777" w:rsidR="00101CDC" w:rsidRPr="007377B2" w:rsidRDefault="00101CDC" w:rsidP="00101CDC">
      <w:pPr>
        <w:spacing w:line="240" w:lineRule="auto"/>
        <w:jc w:val="center"/>
        <w:rPr>
          <w:rFonts w:asciiTheme="minorHAnsi" w:hAnsiTheme="minorHAnsi" w:cstheme="minorHAnsi"/>
          <w:b/>
          <w:bCs/>
          <w:i/>
          <w:iCs/>
          <w:sz w:val="22"/>
          <w:u w:val="single"/>
        </w:rPr>
      </w:pPr>
    </w:p>
    <w:p w14:paraId="3DD51CB5" w14:textId="77777777" w:rsidR="00101CDC" w:rsidRDefault="00101CDC" w:rsidP="00101CDC">
      <w:pPr>
        <w:spacing w:line="240" w:lineRule="auto"/>
        <w:jc w:val="center"/>
        <w:rPr>
          <w:rFonts w:asciiTheme="minorHAnsi" w:eastAsiaTheme="majorEastAsia" w:hAnsiTheme="minorHAnsi" w:cstheme="minorHAnsi"/>
          <w:bCs/>
          <w:i/>
          <w:color w:val="595959" w:themeColor="text1" w:themeTint="A6"/>
          <w:sz w:val="22"/>
        </w:rPr>
      </w:pPr>
      <w:r w:rsidRPr="007377B2">
        <w:rPr>
          <w:rFonts w:asciiTheme="minorHAnsi" w:eastAsiaTheme="majorEastAsia" w:hAnsiTheme="minorHAnsi" w:cstheme="minorHAnsi"/>
          <w:bCs/>
          <w:i/>
          <w:color w:val="595959" w:themeColor="text1" w:themeTint="A6"/>
          <w:sz w:val="22"/>
        </w:rPr>
        <w:lastRenderedPageBreak/>
        <w:t>Mise en œuvre des normes ESHS et des exigences HST Prévention des violences basées sur le genre (</w:t>
      </w:r>
      <w:r>
        <w:rPr>
          <w:rFonts w:asciiTheme="minorHAnsi" w:hAnsiTheme="minorHAnsi" w:cstheme="minorHAnsi"/>
          <w:sz w:val="22"/>
        </w:rPr>
        <w:t>EAS/HS</w:t>
      </w:r>
      <w:r w:rsidRPr="007377B2">
        <w:rPr>
          <w:rFonts w:asciiTheme="minorHAnsi" w:eastAsiaTheme="majorEastAsia" w:hAnsiTheme="minorHAnsi" w:cstheme="minorHAnsi"/>
          <w:bCs/>
          <w:i/>
          <w:color w:val="595959" w:themeColor="text1" w:themeTint="A6"/>
          <w:sz w:val="22"/>
        </w:rPr>
        <w:t>) et des violences contre les enfants (VCE)</w:t>
      </w:r>
    </w:p>
    <w:p w14:paraId="33BB2286" w14:textId="77777777" w:rsidR="00101CDC" w:rsidRPr="007377B2" w:rsidRDefault="00101CDC" w:rsidP="00101CDC">
      <w:pPr>
        <w:spacing w:line="240" w:lineRule="auto"/>
        <w:jc w:val="center"/>
        <w:rPr>
          <w:rFonts w:asciiTheme="minorHAnsi" w:hAnsiTheme="minorHAnsi" w:cstheme="minorHAnsi"/>
          <w:sz w:val="22"/>
        </w:rPr>
      </w:pPr>
    </w:p>
    <w:p w14:paraId="2D282F32" w14:textId="77777777" w:rsidR="00101CDC" w:rsidRPr="007377B2" w:rsidRDefault="00101CDC" w:rsidP="00101CDC">
      <w:pPr>
        <w:spacing w:line="240" w:lineRule="auto"/>
        <w:rPr>
          <w:rFonts w:asciiTheme="minorHAnsi" w:hAnsiTheme="minorHAnsi" w:cstheme="minorHAnsi"/>
          <w:sz w:val="22"/>
        </w:rPr>
      </w:pPr>
      <w:r w:rsidRPr="007377B2">
        <w:rPr>
          <w:rFonts w:asciiTheme="minorHAnsi" w:hAnsiTheme="minorHAnsi" w:cstheme="minorHAnsi"/>
          <w:sz w:val="22"/>
        </w:rPr>
        <w:t>Je soussigné, ______________________________________, reconnais qu’il est important de se conformer aux normes environnementales, sociales, d’hygiène et de sécurité (ESHS), de respecter les exigences du projet en matière d’hygiène et de sécurité au travail (HST) et de prévenir les violences basées sur le genre (</w:t>
      </w:r>
      <w:r>
        <w:rPr>
          <w:rFonts w:asciiTheme="minorHAnsi" w:hAnsiTheme="minorHAnsi" w:cstheme="minorHAnsi"/>
          <w:sz w:val="22"/>
        </w:rPr>
        <w:t xml:space="preserve">EAS/HS </w:t>
      </w:r>
      <w:r w:rsidRPr="007377B2">
        <w:rPr>
          <w:rFonts w:asciiTheme="minorHAnsi" w:hAnsiTheme="minorHAnsi" w:cstheme="minorHAnsi"/>
          <w:sz w:val="22"/>
        </w:rPr>
        <w:t>) ainsi que les violences contre les enfants (VCE). Le Ministère de la Santé considère que le non-respect des normes environnementales, sociales, d’hygiène et de sécurité (ESHS) et des exigences d’hygiène et de sécurité au travail (HST), ou le fait de ne pas participer aux activités de lutte contre les violences basées sur le genre (</w:t>
      </w:r>
      <w:r>
        <w:rPr>
          <w:rFonts w:asciiTheme="minorHAnsi" w:hAnsiTheme="minorHAnsi" w:cstheme="minorHAnsi"/>
          <w:sz w:val="22"/>
        </w:rPr>
        <w:t xml:space="preserve">EAS/HS </w:t>
      </w:r>
      <w:r w:rsidRPr="007377B2">
        <w:rPr>
          <w:rFonts w:asciiTheme="minorHAnsi" w:hAnsiTheme="minorHAnsi" w:cstheme="minorHAnsi"/>
          <w:sz w:val="22"/>
        </w:rPr>
        <w:t>) ainsi que les violences contre les enfants (VCE) que ce soit sur le lieu de travail – dans les environs du lieu de travail, dans les campements de travailleurs ou dans les communautés avoisinantes – constitue une faute grave et il est donc passible de sanctions, de pénalités ou d’un licenciement éventuel. Des poursuites peuvent être engagées par la police contre les auteurs d’</w:t>
      </w:r>
      <w:r>
        <w:rPr>
          <w:rFonts w:asciiTheme="minorHAnsi" w:hAnsiTheme="minorHAnsi" w:cstheme="minorHAnsi"/>
          <w:sz w:val="22"/>
        </w:rPr>
        <w:t xml:space="preserve">EAS/HS </w:t>
      </w:r>
      <w:r w:rsidRPr="007377B2">
        <w:rPr>
          <w:rFonts w:asciiTheme="minorHAnsi" w:hAnsiTheme="minorHAnsi" w:cstheme="minorHAnsi"/>
          <w:sz w:val="22"/>
        </w:rPr>
        <w:t xml:space="preserve">ou de VCE, le cas échéant. Pendant que je travaillerai sur le projet, je consens à : </w:t>
      </w:r>
    </w:p>
    <w:p w14:paraId="79A753B2" w14:textId="77777777" w:rsidR="00101CDC" w:rsidRPr="006B0EF5" w:rsidRDefault="00101CDC" w:rsidP="00101CDC">
      <w:pPr>
        <w:pStyle w:val="Paragraphedeliste"/>
        <w:numPr>
          <w:ilvl w:val="0"/>
          <w:numId w:val="46"/>
        </w:numPr>
        <w:spacing w:before="0" w:after="160" w:line="240" w:lineRule="auto"/>
        <w:rPr>
          <w:rFonts w:asciiTheme="minorHAnsi" w:hAnsiTheme="minorHAnsi" w:cstheme="minorHAnsi"/>
          <w:sz w:val="22"/>
          <w:szCs w:val="22"/>
          <w:highlight w:val="green"/>
        </w:rPr>
      </w:pPr>
      <w:r w:rsidRPr="005F4509">
        <w:rPr>
          <w:rFonts w:asciiTheme="minorHAnsi" w:hAnsiTheme="minorHAnsi" w:cstheme="minorHAnsi"/>
          <w:sz w:val="22"/>
        </w:rPr>
        <w:t>Assister et participer activement à des cours de formation liés aux normes environnementales, sociales, d’hygiène et de sécurité (ESHS), et aux exigences en matière d’hygiène et de sécurité au travail (HST), au VIH/sida, aux EAS/HS et aux VCE, tel que requis par mon employeur ;</w:t>
      </w:r>
    </w:p>
    <w:p w14:paraId="2342DF42" w14:textId="77777777" w:rsidR="00101CDC" w:rsidRPr="006B0EF5"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6B0EF5">
        <w:rPr>
          <w:rFonts w:asciiTheme="minorHAnsi" w:hAnsiTheme="minorHAnsi" w:cstheme="minorHAnsi"/>
          <w:sz w:val="22"/>
          <w:szCs w:val="22"/>
        </w:rPr>
        <w:t xml:space="preserve">Porter mon équipement de protection individuelle (EPI) à tout moment sur le lieu de travail ou dans le cadre d’activités liées au projet ; </w:t>
      </w:r>
    </w:p>
    <w:p w14:paraId="577BA9BD"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Prendre toutes les mesures pratiques visant à mettre en œuvre le Plan de gestion environnementale et sociale des entrepreneurs (E-PGES) ; </w:t>
      </w:r>
    </w:p>
    <w:p w14:paraId="3E2B8B6E"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Mettre en œuvre le Plan de gestion HST ; </w:t>
      </w:r>
    </w:p>
    <w:p w14:paraId="2790D7A6"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Respecter une politique de tolérance zéro à l’égard de la consommation de l’alcool pendant le travail et m’abstenir de consommer des stupéfiants ou d’autres substances qui peuvent altérer mes facultés à tout moment ; </w:t>
      </w:r>
    </w:p>
    <w:p w14:paraId="7AADC93A" w14:textId="77777777" w:rsidR="00101CDC" w:rsidRPr="0031387D"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31387D">
        <w:rPr>
          <w:rFonts w:asciiTheme="minorHAnsi" w:hAnsiTheme="minorHAnsi" w:cstheme="minorHAnsi"/>
          <w:sz w:val="22"/>
          <w:szCs w:val="22"/>
        </w:rPr>
        <w:t xml:space="preserve">Laisser la police vérifier mes antécédents ; </w:t>
      </w:r>
    </w:p>
    <w:p w14:paraId="780DB2AC"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Traiter les femmes, les enfants (personnes âgées de moins de 18 ans) et les hommes avec respect, indépendamment de leur race, couleur, langue, religion, opinion politique ou autre, origine nationale, ethnique ou sociale, niveau de richesse, invalidité, citoyenneté ou tout autre statut ; </w:t>
      </w:r>
    </w:p>
    <w:p w14:paraId="408C7362" w14:textId="77777777" w:rsidR="00101CDC"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Ne pas m’adresser envers les femmes, les enfants ou les hommes avec un langage ou un comportement déplacé, harcelant, abusif, sexuellement provocateur, dégradant ou culturellement inapproprié ; </w:t>
      </w:r>
    </w:p>
    <w:p w14:paraId="67335D07" w14:textId="77777777" w:rsidR="00101CDC" w:rsidRPr="00C82270" w:rsidRDefault="00101CDC" w:rsidP="00101CDC">
      <w:pPr>
        <w:pStyle w:val="Paragraphedeliste"/>
        <w:numPr>
          <w:ilvl w:val="0"/>
          <w:numId w:val="46"/>
        </w:numPr>
        <w:spacing w:before="0" w:after="160" w:line="240" w:lineRule="auto"/>
        <w:rPr>
          <w:rFonts w:asciiTheme="minorHAnsi" w:hAnsiTheme="minorHAnsi" w:cstheme="minorHAnsi"/>
          <w:sz w:val="22"/>
        </w:rPr>
      </w:pPr>
      <w:r>
        <w:rPr>
          <w:rFonts w:asciiTheme="minorHAnsi" w:hAnsiTheme="minorHAnsi" w:cstheme="minorHAnsi"/>
          <w:sz w:val="22"/>
          <w:szCs w:val="22"/>
        </w:rPr>
        <w:t xml:space="preserve">Ne pas commettre de violences, </w:t>
      </w:r>
      <w:r w:rsidRPr="00C82270">
        <w:rPr>
          <w:rFonts w:asciiTheme="minorHAnsi" w:hAnsiTheme="minorHAnsi" w:cstheme="minorHAnsi"/>
          <w:sz w:val="22"/>
        </w:rPr>
        <w:t>y compris la violence sexuelle et/ou sexiste, qui peut causer des souffrances physiques, psychologiques, ou sexuelles, la menace de tels actes, la contrainte, et la privation de liberté.</w:t>
      </w:r>
    </w:p>
    <w:p w14:paraId="3884BAFF" w14:textId="77777777" w:rsidR="00101CDC" w:rsidRDefault="00101CDC" w:rsidP="00101CDC">
      <w:pPr>
        <w:spacing w:before="0" w:after="160" w:line="240" w:lineRule="auto"/>
        <w:rPr>
          <w:rFonts w:asciiTheme="minorHAnsi" w:hAnsiTheme="minorHAnsi" w:cstheme="minorHAnsi"/>
          <w:sz w:val="22"/>
        </w:rPr>
      </w:pPr>
    </w:p>
    <w:p w14:paraId="5706A03A"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Ne pas </w:t>
      </w:r>
      <w:r>
        <w:rPr>
          <w:rFonts w:asciiTheme="minorHAnsi" w:hAnsiTheme="minorHAnsi" w:cstheme="minorHAnsi"/>
          <w:sz w:val="22"/>
          <w:szCs w:val="22"/>
        </w:rPr>
        <w:t>commettre d’actes relevant du</w:t>
      </w:r>
      <w:r w:rsidRPr="007377B2">
        <w:rPr>
          <w:rFonts w:asciiTheme="minorHAnsi" w:hAnsiTheme="minorHAnsi" w:cstheme="minorHAnsi"/>
          <w:sz w:val="22"/>
          <w:szCs w:val="22"/>
        </w:rPr>
        <w:t xml:space="preserve"> harcèlement sexuel </w:t>
      </w:r>
      <w:r>
        <w:rPr>
          <w:rFonts w:asciiTheme="minorHAnsi" w:hAnsiTheme="minorHAnsi" w:cstheme="minorHAnsi"/>
          <w:sz w:val="22"/>
          <w:szCs w:val="22"/>
        </w:rPr>
        <w:t xml:space="preserve">sur les lieux de travail envers les autres employés du projet </w:t>
      </w:r>
      <w:r w:rsidRPr="007377B2">
        <w:rPr>
          <w:rFonts w:asciiTheme="minorHAnsi" w:hAnsiTheme="minorHAnsi" w:cstheme="minorHAnsi"/>
          <w:sz w:val="22"/>
          <w:szCs w:val="22"/>
        </w:rPr>
        <w:t>– par exemple, faire des avances sexuelles indésirées, demander des faveurs sexuelles ou adopter tout autre comportement verbal ou physique à connotation sexuelle, y compris les comportement</w:t>
      </w:r>
      <w:r>
        <w:rPr>
          <w:rFonts w:asciiTheme="minorHAnsi" w:hAnsiTheme="minorHAnsi" w:cstheme="minorHAnsi"/>
          <w:sz w:val="22"/>
          <w:szCs w:val="22"/>
        </w:rPr>
        <w:t>s tels que</w:t>
      </w:r>
      <w:r w:rsidRPr="007377B2">
        <w:rPr>
          <w:rFonts w:asciiTheme="minorHAnsi" w:hAnsiTheme="minorHAnsi" w:cstheme="minorHAnsi"/>
          <w:sz w:val="22"/>
          <w:szCs w:val="22"/>
        </w:rPr>
        <w:t xml:space="preserve"> regarder quelqu’un de haut en bas ; embrasser ou envoyer des baisers ; faire des allusions sexuelles en faisant des bruits ; frôler quelqu’un ; siffler ; donner des cadeaux personnels ; faire des commentaires sur la vie sexuelle de quelqu’un, etc. ; </w:t>
      </w:r>
    </w:p>
    <w:p w14:paraId="343DB7DF" w14:textId="77777777" w:rsidR="00101CDC" w:rsidRDefault="00101CDC" w:rsidP="00101CDC">
      <w:pPr>
        <w:pStyle w:val="Paragraphedeliste"/>
        <w:numPr>
          <w:ilvl w:val="0"/>
          <w:numId w:val="46"/>
        </w:numPr>
        <w:spacing w:after="160" w:line="240" w:lineRule="auto"/>
        <w:rPr>
          <w:rFonts w:asciiTheme="minorHAnsi" w:hAnsiTheme="minorHAnsi" w:cstheme="minorHAnsi"/>
          <w:sz w:val="22"/>
          <w:szCs w:val="22"/>
        </w:rPr>
      </w:pPr>
      <w:r w:rsidRPr="00C82270">
        <w:rPr>
          <w:rFonts w:asciiTheme="minorHAnsi" w:hAnsiTheme="minorHAnsi" w:cstheme="minorHAnsi"/>
          <w:sz w:val="22"/>
          <w:szCs w:val="22"/>
        </w:rPr>
        <w:t>Ne pas commettre d’actes d’exploitation ou d’abus de pouvoir</w:t>
      </w:r>
      <w:r>
        <w:rPr>
          <w:rFonts w:asciiTheme="minorHAnsi" w:hAnsiTheme="minorHAnsi" w:cstheme="minorHAnsi"/>
          <w:sz w:val="22"/>
          <w:szCs w:val="22"/>
        </w:rPr>
        <w:t xml:space="preserve"> envers les communautés affectées par les activités du projet</w:t>
      </w:r>
      <w:r w:rsidRPr="00C82270">
        <w:rPr>
          <w:rFonts w:asciiTheme="minorHAnsi" w:hAnsiTheme="minorHAnsi" w:cstheme="minorHAnsi"/>
          <w:sz w:val="22"/>
          <w:szCs w:val="22"/>
        </w:rPr>
        <w:t xml:space="preserve">, y compris l’exploitation et l’abus sexuels, tel que </w:t>
      </w:r>
      <w:r w:rsidRPr="00C82270">
        <w:rPr>
          <w:rFonts w:asciiTheme="minorHAnsi" w:hAnsiTheme="minorHAnsi" w:cstheme="minorHAnsi"/>
          <w:sz w:val="22"/>
          <w:szCs w:val="22"/>
        </w:rPr>
        <w:lastRenderedPageBreak/>
        <w:t>l’échange d’argent, d’emploi, de biens, ou de services en échange de rapports sexuels</w:t>
      </w:r>
      <w:r>
        <w:rPr>
          <w:rFonts w:asciiTheme="minorHAnsi" w:hAnsiTheme="minorHAnsi" w:cstheme="minorHAnsi"/>
          <w:sz w:val="22"/>
          <w:szCs w:val="22"/>
        </w:rPr>
        <w:t> ; ou bien</w:t>
      </w:r>
      <w:r w:rsidRPr="007377B2">
        <w:rPr>
          <w:rFonts w:asciiTheme="minorHAnsi" w:hAnsiTheme="minorHAnsi" w:cstheme="minorHAnsi"/>
          <w:sz w:val="22"/>
          <w:szCs w:val="22"/>
        </w:rPr>
        <w:t xml:space="preserve"> faire des promesses ou subordonner un traitement favorable à des </w:t>
      </w:r>
      <w:r>
        <w:rPr>
          <w:rFonts w:asciiTheme="minorHAnsi" w:hAnsiTheme="minorHAnsi" w:cstheme="minorHAnsi"/>
          <w:sz w:val="22"/>
          <w:szCs w:val="22"/>
        </w:rPr>
        <w:t>rapports</w:t>
      </w:r>
      <w:r w:rsidRPr="007377B2">
        <w:rPr>
          <w:rFonts w:asciiTheme="minorHAnsi" w:hAnsiTheme="minorHAnsi" w:cstheme="minorHAnsi"/>
          <w:sz w:val="22"/>
          <w:szCs w:val="22"/>
        </w:rPr>
        <w:t xml:space="preserve"> sexuels – ou d’autres formes de comportement humiliant, dégradant ou abusif ;</w:t>
      </w:r>
    </w:p>
    <w:p w14:paraId="3EC3C7F2" w14:textId="77777777" w:rsidR="00101CDC" w:rsidRPr="00043479" w:rsidRDefault="00101CDC" w:rsidP="00101CDC">
      <w:pPr>
        <w:pStyle w:val="Paragraphedeliste"/>
        <w:numPr>
          <w:ilvl w:val="0"/>
          <w:numId w:val="46"/>
        </w:numPr>
        <w:spacing w:before="0" w:after="160" w:line="240" w:lineRule="auto"/>
        <w:rPr>
          <w:rFonts w:asciiTheme="minorHAnsi" w:hAnsiTheme="minorHAnsi" w:cstheme="minorHAnsi"/>
          <w:sz w:val="22"/>
          <w:szCs w:val="22"/>
        </w:rPr>
      </w:pPr>
      <w:r>
        <w:rPr>
          <w:rFonts w:asciiTheme="minorHAnsi" w:hAnsiTheme="minorHAnsi" w:cstheme="minorHAnsi"/>
          <w:sz w:val="22"/>
          <w:szCs w:val="22"/>
        </w:rPr>
        <w:t xml:space="preserve">L’emploi et l’exploitation des enfants au sein de l’entreprise, ce qui inclut les abus sexuels et le mariage précoce sont formellement interdits. La sécurité et la protection des enfants dans les zones de mise en œuvre du projet doivent être assurées. </w:t>
      </w:r>
      <w:r>
        <w:rPr>
          <w:rFonts w:asciiTheme="minorHAnsi" w:hAnsiTheme="minorHAnsi" w:cstheme="minorHAnsi"/>
          <w:sz w:val="22"/>
        </w:rPr>
        <w:t>La</w:t>
      </w:r>
      <w:r w:rsidRPr="00E06076">
        <w:rPr>
          <w:rFonts w:asciiTheme="minorHAnsi" w:hAnsiTheme="minorHAnsi" w:cstheme="minorHAnsi"/>
          <w:sz w:val="22"/>
        </w:rPr>
        <w:t xml:space="preserve"> sollicitation malveillante des enfants y compris des contacts par le biais des médias numériques</w:t>
      </w:r>
      <w:r>
        <w:rPr>
          <w:rFonts w:asciiTheme="minorHAnsi" w:hAnsiTheme="minorHAnsi" w:cstheme="minorHAnsi"/>
          <w:sz w:val="22"/>
        </w:rPr>
        <w:t xml:space="preserve"> est formellement interdite</w:t>
      </w:r>
      <w:r w:rsidRPr="00E06076">
        <w:rPr>
          <w:rFonts w:asciiTheme="minorHAnsi" w:hAnsiTheme="minorHAnsi" w:cstheme="minorHAnsi"/>
          <w:sz w:val="22"/>
        </w:rPr>
        <w:t xml:space="preserve"> ; la méconnaissance de l’âge de l’enfant ne peut être invoquée comme moyen de défense ; le consentement de l’enfant ne peut pas non plus constituer un moyen de défense ou une excuse ; </w:t>
      </w:r>
    </w:p>
    <w:p w14:paraId="77DA51E6"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Pr>
          <w:rFonts w:asciiTheme="minorHAnsi" w:hAnsiTheme="minorHAnsi" w:cstheme="minorHAnsi"/>
          <w:sz w:val="22"/>
          <w:szCs w:val="22"/>
        </w:rPr>
        <w:t>Ne</w:t>
      </w:r>
      <w:r w:rsidRPr="007377B2">
        <w:rPr>
          <w:rFonts w:asciiTheme="minorHAnsi" w:hAnsiTheme="minorHAnsi" w:cstheme="minorHAnsi"/>
          <w:sz w:val="22"/>
          <w:szCs w:val="22"/>
        </w:rPr>
        <w:t xml:space="preserve"> pas avoir d’interactions sexuelles avec des membres des communautés </w:t>
      </w:r>
      <w:r>
        <w:rPr>
          <w:rFonts w:asciiTheme="minorHAnsi" w:hAnsiTheme="minorHAnsi" w:cstheme="minorHAnsi"/>
          <w:sz w:val="22"/>
          <w:szCs w:val="22"/>
        </w:rPr>
        <w:t>affectées par les activités du projet</w:t>
      </w:r>
      <w:r w:rsidRPr="007377B2">
        <w:rPr>
          <w:rFonts w:asciiTheme="minorHAnsi" w:hAnsiTheme="minorHAnsi" w:cstheme="minorHAnsi"/>
          <w:sz w:val="22"/>
          <w:szCs w:val="22"/>
        </w:rPr>
        <w:t xml:space="preserve"> </w:t>
      </w:r>
      <w:r>
        <w:rPr>
          <w:rFonts w:asciiTheme="minorHAnsi" w:hAnsiTheme="minorHAnsi" w:cstheme="minorHAnsi"/>
          <w:sz w:val="22"/>
          <w:szCs w:val="22"/>
        </w:rPr>
        <w:t xml:space="preserve">ni les communautés avoisinantes aux activités du projet </w:t>
      </w:r>
      <w:r w:rsidRPr="007377B2">
        <w:rPr>
          <w:rFonts w:asciiTheme="minorHAnsi" w:hAnsiTheme="minorHAnsi" w:cstheme="minorHAnsi"/>
          <w:sz w:val="22"/>
          <w:szCs w:val="22"/>
        </w:rPr>
        <w:t>; cette définition inclut les relations impliquant le refus ou la promesse de fournir effectivement un avantage (monétaire ou non monétaire) aux membres de la communauté en échange d’une</w:t>
      </w:r>
      <w:r>
        <w:rPr>
          <w:rFonts w:asciiTheme="minorHAnsi" w:hAnsiTheme="minorHAnsi" w:cstheme="minorHAnsi"/>
          <w:sz w:val="22"/>
          <w:szCs w:val="22"/>
        </w:rPr>
        <w:t xml:space="preserve"> relation</w:t>
      </w:r>
      <w:r w:rsidRPr="007377B2">
        <w:rPr>
          <w:rFonts w:asciiTheme="minorHAnsi" w:hAnsiTheme="minorHAnsi" w:cstheme="minorHAnsi"/>
          <w:sz w:val="22"/>
          <w:szCs w:val="22"/>
        </w:rPr>
        <w:t xml:space="preserve"> sexuelle – une telle activité sexuelle est jugée « non consensuelle » dans le cadre du présent Code ; </w:t>
      </w:r>
    </w:p>
    <w:p w14:paraId="0D84CD3C" w14:textId="77777777" w:rsidR="00101CDC" w:rsidRPr="0068742F" w:rsidRDefault="00101CDC" w:rsidP="00101CDC">
      <w:pPr>
        <w:pStyle w:val="Paragraphedeliste"/>
        <w:numPr>
          <w:ilvl w:val="0"/>
          <w:numId w:val="46"/>
        </w:numPr>
        <w:spacing w:before="0" w:after="160" w:line="240" w:lineRule="auto"/>
        <w:rPr>
          <w:rFonts w:asciiTheme="minorHAnsi" w:hAnsiTheme="minorHAnsi" w:cstheme="minorHAnsi"/>
          <w:b/>
          <w:bCs/>
          <w:sz w:val="22"/>
        </w:rPr>
      </w:pPr>
      <w:r>
        <w:rPr>
          <w:rFonts w:asciiTheme="minorHAnsi" w:hAnsiTheme="minorHAnsi" w:cstheme="minorHAnsi"/>
          <w:sz w:val="22"/>
          <w:szCs w:val="22"/>
        </w:rPr>
        <w:t xml:space="preserve">Signaler obligatoirement </w:t>
      </w:r>
      <w:r w:rsidRPr="007377B2">
        <w:rPr>
          <w:rFonts w:asciiTheme="minorHAnsi" w:hAnsiTheme="minorHAnsi" w:cstheme="minorHAnsi"/>
          <w:sz w:val="22"/>
          <w:szCs w:val="22"/>
        </w:rPr>
        <w:t xml:space="preserve">par l’intermédiaire des mécanismes des plaintes </w:t>
      </w:r>
      <w:r>
        <w:rPr>
          <w:rFonts w:asciiTheme="minorHAnsi" w:hAnsiTheme="minorHAnsi" w:cstheme="minorHAnsi"/>
          <w:sz w:val="22"/>
          <w:szCs w:val="22"/>
        </w:rPr>
        <w:t>hypersensibles d’EAS ou de HS</w:t>
      </w:r>
      <w:r w:rsidRPr="007377B2">
        <w:rPr>
          <w:rFonts w:asciiTheme="minorHAnsi" w:hAnsiTheme="minorHAnsi" w:cstheme="minorHAnsi"/>
          <w:sz w:val="22"/>
          <w:szCs w:val="22"/>
        </w:rPr>
        <w:t xml:space="preserve"> tout cas présumé ou avéré de </w:t>
      </w:r>
      <w:r>
        <w:rPr>
          <w:rFonts w:asciiTheme="minorHAnsi" w:hAnsiTheme="minorHAnsi" w:cstheme="minorHAnsi"/>
          <w:sz w:val="22"/>
          <w:szCs w:val="22"/>
        </w:rPr>
        <w:t xml:space="preserve">EAS/HS </w:t>
      </w:r>
      <w:r w:rsidRPr="007377B2">
        <w:rPr>
          <w:rFonts w:asciiTheme="minorHAnsi" w:hAnsiTheme="minorHAnsi" w:cstheme="minorHAnsi"/>
          <w:sz w:val="22"/>
          <w:szCs w:val="22"/>
        </w:rPr>
        <w:t>ou de VCE commis par un collègue de travail, que ce dernier soit ou non employé par mon entreprise, ou toute violat</w:t>
      </w:r>
      <w:r>
        <w:rPr>
          <w:rFonts w:asciiTheme="minorHAnsi" w:hAnsiTheme="minorHAnsi" w:cstheme="minorHAnsi"/>
          <w:sz w:val="22"/>
          <w:szCs w:val="22"/>
        </w:rPr>
        <w:t>ion du présent Code de conduite ;</w:t>
      </w:r>
      <w:r w:rsidRPr="007377B2">
        <w:rPr>
          <w:rFonts w:asciiTheme="minorHAnsi" w:hAnsiTheme="minorHAnsi" w:cstheme="minorHAnsi"/>
          <w:sz w:val="22"/>
          <w:szCs w:val="22"/>
        </w:rPr>
        <w:t xml:space="preserve"> </w:t>
      </w:r>
      <w:r>
        <w:rPr>
          <w:rFonts w:asciiTheme="minorHAnsi" w:hAnsiTheme="minorHAnsi" w:cstheme="minorHAnsi"/>
          <w:sz w:val="22"/>
          <w:szCs w:val="22"/>
        </w:rPr>
        <w:t>il est important de noter qu’</w:t>
      </w:r>
      <w:r w:rsidRPr="00043479">
        <w:rPr>
          <w:rFonts w:asciiTheme="minorHAnsi" w:hAnsiTheme="minorHAnsi" w:cstheme="minorHAnsi"/>
          <w:sz w:val="22"/>
        </w:rPr>
        <w:t xml:space="preserve">aucun salarié ne peut être sanctionné, licencié ou faire l’objet d’une mesure discriminatoire pour avoir subi ou refusé de subir les actes ou agissements définis ci-dessus ou pour avoir témoigné de tels actes ou agissements ou les avoir </w:t>
      </w:r>
      <w:r w:rsidRPr="0068742F">
        <w:rPr>
          <w:rFonts w:asciiTheme="minorHAnsi" w:hAnsiTheme="minorHAnsi" w:cstheme="minorHAnsi"/>
          <w:b/>
          <w:bCs/>
          <w:sz w:val="22"/>
        </w:rPr>
        <w:t xml:space="preserve">relatés ou signalés auprès du mécanisme de gestion des plaintes hypersensibles d’EAS et HS ; </w:t>
      </w:r>
      <w:r w:rsidR="002747C6" w:rsidRPr="0068742F">
        <w:rPr>
          <w:sz w:val="22"/>
          <w:szCs w:val="22"/>
        </w:rPr>
        <w:t>Possibilité de signaler les cas EAS/HS en composant le numéro gratuit 7070, sur le whatsapp de la Consultante en VBG de l’OGPP 77789996 Mme Nadira Ibrahim ou en rentrant en contact avec la Cheffe de Service des ressources humaines Mme Zahra Doualeh Waberi du Ministère de la Santé ;</w:t>
      </w:r>
    </w:p>
    <w:p w14:paraId="3AC220D5" w14:textId="77777777" w:rsidR="00101CDC" w:rsidRPr="00AD3D89" w:rsidRDefault="002747C6" w:rsidP="00101CDC">
      <w:pPr>
        <w:pStyle w:val="Paragraphedeliste"/>
        <w:numPr>
          <w:ilvl w:val="0"/>
          <w:numId w:val="46"/>
        </w:numPr>
        <w:spacing w:before="0" w:after="160" w:line="240" w:lineRule="auto"/>
        <w:rPr>
          <w:rFonts w:asciiTheme="minorHAnsi" w:hAnsiTheme="minorHAnsi" w:cstheme="minorHAnsi"/>
          <w:sz w:val="22"/>
          <w:szCs w:val="22"/>
        </w:rPr>
      </w:pPr>
      <w:r w:rsidRPr="00AD3D89">
        <w:rPr>
          <w:rFonts w:asciiTheme="minorHAnsi" w:hAnsiTheme="minorHAnsi" w:cstheme="minorHAnsi"/>
          <w:sz w:val="22"/>
          <w:szCs w:val="22"/>
        </w:rPr>
        <w:t>Eviter tout conflit d’intérêts pouvant compromettre l’intérêt du projet ou des bénéficiaires ;</w:t>
      </w:r>
    </w:p>
    <w:p w14:paraId="44726166" w14:textId="77777777" w:rsidR="00101CDC" w:rsidRPr="00AD3D89" w:rsidRDefault="002747C6" w:rsidP="00101CDC">
      <w:pPr>
        <w:pStyle w:val="Paragraphedeliste"/>
        <w:numPr>
          <w:ilvl w:val="0"/>
          <w:numId w:val="46"/>
        </w:numPr>
        <w:spacing w:before="0" w:after="160" w:line="240" w:lineRule="auto"/>
        <w:rPr>
          <w:rFonts w:asciiTheme="minorHAnsi" w:hAnsiTheme="minorHAnsi" w:cstheme="minorHAnsi"/>
          <w:sz w:val="22"/>
          <w:szCs w:val="22"/>
        </w:rPr>
      </w:pPr>
      <w:r w:rsidRPr="00AD3D89">
        <w:rPr>
          <w:rFonts w:asciiTheme="minorHAnsi" w:hAnsiTheme="minorHAnsi" w:cstheme="minorHAnsi"/>
          <w:sz w:val="22"/>
          <w:szCs w:val="22"/>
        </w:rPr>
        <w:t>Collaborer efficacement avec les membres de la communauté dans le cadre du projet ;</w:t>
      </w:r>
    </w:p>
    <w:p w14:paraId="730F4D9C" w14:textId="77777777" w:rsidR="00101CDC" w:rsidRPr="00AD3D89" w:rsidRDefault="002747C6" w:rsidP="00101CDC">
      <w:pPr>
        <w:pStyle w:val="Paragraphedeliste"/>
        <w:numPr>
          <w:ilvl w:val="0"/>
          <w:numId w:val="46"/>
        </w:numPr>
        <w:spacing w:before="0" w:after="160" w:line="240" w:lineRule="auto"/>
        <w:rPr>
          <w:rFonts w:asciiTheme="minorHAnsi" w:hAnsiTheme="minorHAnsi" w:cstheme="minorHAnsi"/>
          <w:sz w:val="22"/>
          <w:szCs w:val="22"/>
        </w:rPr>
      </w:pPr>
      <w:r w:rsidRPr="00AD3D89">
        <w:rPr>
          <w:rFonts w:asciiTheme="minorHAnsi" w:hAnsiTheme="minorHAnsi" w:cstheme="minorHAnsi"/>
          <w:sz w:val="22"/>
          <w:szCs w:val="22"/>
        </w:rPr>
        <w:t>Veiller à l’utilisation transparente et responsable des ressources mises à la disposition par le projet ;</w:t>
      </w:r>
    </w:p>
    <w:p w14:paraId="2D21456C" w14:textId="77777777" w:rsidR="00101CDC" w:rsidRPr="00AD3D89" w:rsidRDefault="002747C6" w:rsidP="00101CDC">
      <w:pPr>
        <w:pStyle w:val="Paragraphedeliste"/>
        <w:numPr>
          <w:ilvl w:val="0"/>
          <w:numId w:val="46"/>
        </w:numPr>
        <w:spacing w:before="0" w:after="160" w:line="240" w:lineRule="auto"/>
        <w:rPr>
          <w:rFonts w:asciiTheme="minorHAnsi" w:hAnsiTheme="minorHAnsi" w:cstheme="minorHAnsi"/>
          <w:sz w:val="22"/>
          <w:szCs w:val="22"/>
        </w:rPr>
      </w:pPr>
      <w:r w:rsidRPr="00AD3D89">
        <w:rPr>
          <w:rFonts w:asciiTheme="minorHAnsi" w:hAnsiTheme="minorHAnsi" w:cstheme="minorHAnsi"/>
          <w:sz w:val="22"/>
          <w:szCs w:val="22"/>
        </w:rPr>
        <w:t xml:space="preserve">Prévenir et signaler toute fraude ou corruption liée à l’exécution du projet.    </w:t>
      </w:r>
    </w:p>
    <w:p w14:paraId="7070FB80" w14:textId="77777777" w:rsidR="00101CDC" w:rsidRPr="007377B2" w:rsidRDefault="00101CDC" w:rsidP="00101CDC">
      <w:pPr>
        <w:pStyle w:val="Paragraphedeliste"/>
        <w:spacing w:line="240" w:lineRule="auto"/>
        <w:rPr>
          <w:rFonts w:asciiTheme="minorHAnsi" w:hAnsiTheme="minorHAnsi" w:cstheme="minorHAnsi"/>
          <w:sz w:val="22"/>
          <w:szCs w:val="22"/>
        </w:rPr>
      </w:pPr>
    </w:p>
    <w:p w14:paraId="396D5157" w14:textId="77777777" w:rsidR="00101CDC" w:rsidRPr="007377B2" w:rsidRDefault="00101CDC" w:rsidP="00101CDC">
      <w:pPr>
        <w:spacing w:line="240" w:lineRule="auto"/>
        <w:rPr>
          <w:rFonts w:asciiTheme="minorHAnsi" w:hAnsiTheme="minorHAnsi" w:cstheme="minorHAnsi"/>
          <w:sz w:val="22"/>
        </w:rPr>
      </w:pPr>
      <w:r w:rsidRPr="007377B2">
        <w:rPr>
          <w:rFonts w:asciiTheme="minorHAnsi" w:hAnsiTheme="minorHAnsi" w:cstheme="minorHAnsi"/>
          <w:sz w:val="22"/>
        </w:rPr>
        <w:t xml:space="preserve">En ce qui concerne les enfants âgés de moins de 18 ans : </w:t>
      </w:r>
    </w:p>
    <w:p w14:paraId="31D6498D"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Pr>
          <w:rFonts w:asciiTheme="minorHAnsi" w:hAnsiTheme="minorHAnsi" w:cstheme="minorHAnsi"/>
          <w:sz w:val="22"/>
          <w:szCs w:val="22"/>
        </w:rPr>
        <w:t>M’assurer</w:t>
      </w:r>
      <w:r w:rsidRPr="007377B2">
        <w:rPr>
          <w:rFonts w:asciiTheme="minorHAnsi" w:hAnsiTheme="minorHAnsi" w:cstheme="minorHAnsi"/>
          <w:sz w:val="22"/>
          <w:szCs w:val="22"/>
        </w:rPr>
        <w:t xml:space="preserve"> de la présence d’un autre adulte au moment de travailler à proximité d’enfants. </w:t>
      </w:r>
    </w:p>
    <w:p w14:paraId="04D082FD"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 Ne pas inviter chez moi des enfants non accompagnés sans lien de parenté avec ma famille, à moins qu’ils ne courent un risque immédiat de blessure ou de danger physique ; </w:t>
      </w:r>
    </w:p>
    <w:p w14:paraId="4E3DD271"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Ne pas utiliser d’ordinateurs, de téléphones portables, d’appareils vidéo, d’appareils photo numériques ou tout autre support pour exploiter ou harceler des enfants ou pour accéder à de la pornographie infantile ; </w:t>
      </w:r>
    </w:p>
    <w:p w14:paraId="34BF0B2C" w14:textId="77777777" w:rsidR="00101CDC"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M’abstenir de châtiments corporels ou de mesures disciplinaires à l’égard des enfants ; </w:t>
      </w:r>
    </w:p>
    <w:p w14:paraId="201C73D3" w14:textId="77777777" w:rsidR="00101CDC" w:rsidRPr="007377B2" w:rsidRDefault="00101CDC" w:rsidP="00101CDC">
      <w:pPr>
        <w:pStyle w:val="Paragraphedeliste"/>
        <w:numPr>
          <w:ilvl w:val="0"/>
          <w:numId w:val="46"/>
        </w:numPr>
        <w:spacing w:before="0" w:after="160" w:line="240" w:lineRule="auto"/>
        <w:rPr>
          <w:rFonts w:asciiTheme="minorHAnsi" w:hAnsiTheme="minorHAnsi" w:cstheme="minorHAnsi"/>
          <w:sz w:val="22"/>
          <w:szCs w:val="22"/>
        </w:rPr>
      </w:pPr>
      <w:r>
        <w:rPr>
          <w:rFonts w:asciiTheme="minorHAnsi" w:hAnsiTheme="minorHAnsi" w:cstheme="minorHAnsi"/>
          <w:sz w:val="22"/>
          <w:szCs w:val="22"/>
        </w:rPr>
        <w:t>Ne pas engager des mineurs de moins de 18 ans ;</w:t>
      </w:r>
    </w:p>
    <w:p w14:paraId="7E941B26" w14:textId="77777777" w:rsidR="00101CDC" w:rsidRDefault="00101CDC" w:rsidP="00101CDC">
      <w:pPr>
        <w:pStyle w:val="Paragraphedeliste"/>
        <w:numPr>
          <w:ilvl w:val="0"/>
          <w:numId w:val="46"/>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Me conformer à toutes les législations locales pertinentes, y compris les lois du travail relatives au travail des enfants et les politiques de sauvegarde de la Banque mondiale sur le travail des enfants et l’âge minimum ; </w:t>
      </w:r>
    </w:p>
    <w:p w14:paraId="12E2752C" w14:textId="77777777" w:rsidR="00101CDC" w:rsidRDefault="00101CDC" w:rsidP="00101CDC">
      <w:pPr>
        <w:pStyle w:val="Paragraphedeliste"/>
        <w:numPr>
          <w:ilvl w:val="0"/>
          <w:numId w:val="46"/>
        </w:numPr>
        <w:spacing w:before="0" w:after="160" w:line="240" w:lineRule="auto"/>
        <w:rPr>
          <w:rFonts w:asciiTheme="minorHAnsi" w:hAnsiTheme="minorHAnsi" w:cstheme="minorHAnsi"/>
          <w:sz w:val="22"/>
          <w:szCs w:val="22"/>
        </w:rPr>
      </w:pPr>
      <w:r>
        <w:rPr>
          <w:rFonts w:asciiTheme="minorHAnsi" w:hAnsiTheme="minorHAnsi" w:cstheme="minorHAnsi"/>
          <w:sz w:val="22"/>
          <w:szCs w:val="22"/>
        </w:rPr>
        <w:t>Il est interdit de photographier ou filmer des enfants (c’est-à-dire des mineurs de moins de 18 ans).</w:t>
      </w:r>
    </w:p>
    <w:p w14:paraId="7B363A7D" w14:textId="77777777" w:rsidR="00101CDC" w:rsidRPr="00C652F2" w:rsidRDefault="00101CDC" w:rsidP="00101CDC">
      <w:pPr>
        <w:spacing w:before="0" w:after="160" w:line="240" w:lineRule="auto"/>
        <w:rPr>
          <w:rFonts w:asciiTheme="minorHAnsi" w:hAnsiTheme="minorHAnsi" w:cstheme="minorHAnsi"/>
          <w:sz w:val="22"/>
        </w:rPr>
      </w:pPr>
    </w:p>
    <w:p w14:paraId="6A6ED33B" w14:textId="77777777" w:rsidR="00101CDC" w:rsidRPr="007377B2" w:rsidRDefault="00101CDC" w:rsidP="00101CDC">
      <w:pPr>
        <w:spacing w:line="240" w:lineRule="auto"/>
        <w:rPr>
          <w:rFonts w:asciiTheme="minorHAnsi" w:hAnsiTheme="minorHAnsi" w:cstheme="minorHAnsi"/>
          <w:b/>
          <w:bCs/>
          <w:sz w:val="22"/>
        </w:rPr>
      </w:pPr>
      <w:r w:rsidRPr="007377B2">
        <w:rPr>
          <w:rFonts w:asciiTheme="minorHAnsi" w:hAnsiTheme="minorHAnsi" w:cstheme="minorHAnsi"/>
          <w:b/>
          <w:bCs/>
          <w:sz w:val="22"/>
        </w:rPr>
        <w:lastRenderedPageBreak/>
        <w:t xml:space="preserve">Sanctions </w:t>
      </w:r>
    </w:p>
    <w:p w14:paraId="38AA6828" w14:textId="77777777" w:rsidR="00101CDC" w:rsidRPr="007377B2" w:rsidRDefault="00101CDC" w:rsidP="00101CDC">
      <w:pPr>
        <w:spacing w:line="240" w:lineRule="auto"/>
        <w:rPr>
          <w:rFonts w:asciiTheme="minorHAnsi" w:hAnsiTheme="minorHAnsi" w:cstheme="minorHAnsi"/>
          <w:b/>
          <w:bCs/>
          <w:sz w:val="22"/>
        </w:rPr>
      </w:pPr>
      <w:r w:rsidRPr="007377B2">
        <w:rPr>
          <w:rFonts w:asciiTheme="minorHAnsi" w:hAnsiTheme="minorHAnsi" w:cstheme="minorHAnsi"/>
          <w:sz w:val="22"/>
        </w:rPr>
        <w:t xml:space="preserve">Je comprends que si je contreviens au présent Code de conduite individuel, mon employeur prendra des mesures disciplinaires qui pourraient inclure : </w:t>
      </w:r>
    </w:p>
    <w:p w14:paraId="7C6AABAE"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L’avertissement informel ; </w:t>
      </w:r>
    </w:p>
    <w:p w14:paraId="23493AA8"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L’avertissement formel ; </w:t>
      </w:r>
    </w:p>
    <w:p w14:paraId="4B5C1007"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formation complémentaire ; </w:t>
      </w:r>
    </w:p>
    <w:p w14:paraId="25DFC3F2"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perte d’au plus une semaine de salaire ; </w:t>
      </w:r>
    </w:p>
    <w:p w14:paraId="146CE7DE"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suspension de la relation de travail (sans solde), pour une période minimale d’un mois et une période maximale de six mois ; </w:t>
      </w:r>
    </w:p>
    <w:p w14:paraId="3107F808"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 licenciement. </w:t>
      </w:r>
    </w:p>
    <w:p w14:paraId="19C31038" w14:textId="77777777" w:rsidR="00101CDC" w:rsidRPr="007377B2" w:rsidRDefault="00101CDC" w:rsidP="00101CDC">
      <w:pPr>
        <w:pStyle w:val="Paragraphedeliste"/>
        <w:numPr>
          <w:ilvl w:val="0"/>
          <w:numId w:val="47"/>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La dénonciation à la police, le cas échéant. </w:t>
      </w:r>
    </w:p>
    <w:p w14:paraId="6B51E87E" w14:textId="77777777" w:rsidR="00101CDC" w:rsidRPr="007377B2" w:rsidRDefault="00101CDC" w:rsidP="00101CDC">
      <w:pPr>
        <w:pStyle w:val="Paragraphedeliste"/>
        <w:spacing w:line="240" w:lineRule="auto"/>
        <w:rPr>
          <w:rFonts w:asciiTheme="minorHAnsi" w:hAnsiTheme="minorHAnsi" w:cstheme="minorHAnsi"/>
          <w:sz w:val="22"/>
          <w:szCs w:val="22"/>
        </w:rPr>
      </w:pPr>
    </w:p>
    <w:p w14:paraId="405113CC" w14:textId="77777777" w:rsidR="00101CDC" w:rsidRPr="007377B2" w:rsidRDefault="00101CDC" w:rsidP="00101CDC">
      <w:pPr>
        <w:spacing w:line="240" w:lineRule="auto"/>
        <w:rPr>
          <w:rFonts w:asciiTheme="minorHAnsi" w:hAnsiTheme="minorHAnsi" w:cstheme="minorHAnsi"/>
          <w:i/>
          <w:iCs/>
          <w:sz w:val="22"/>
        </w:rPr>
      </w:pPr>
      <w:r w:rsidRPr="007377B2">
        <w:rPr>
          <w:rFonts w:asciiTheme="minorHAnsi" w:hAnsiTheme="minorHAnsi" w:cstheme="minorHAnsi"/>
          <w:i/>
          <w:iCs/>
          <w:sz w:val="22"/>
        </w:rPr>
        <w:t xml:space="preserve">Je comprends qu’il est de ma responsabilité de m’assurer que les normes environnementales, sociales, de santé et de sécurité sont respectées. Que je me conformerai au Plan de gestion de l’hygiène et de sécurité du travail. Que </w:t>
      </w:r>
      <w:r>
        <w:rPr>
          <w:rFonts w:asciiTheme="minorHAnsi" w:hAnsiTheme="minorHAnsi" w:cstheme="minorHAnsi"/>
          <w:i/>
          <w:iCs/>
          <w:sz w:val="22"/>
        </w:rPr>
        <w:t>je ne commettrai pas</w:t>
      </w:r>
      <w:r w:rsidRPr="007377B2">
        <w:rPr>
          <w:rFonts w:asciiTheme="minorHAnsi" w:hAnsiTheme="minorHAnsi" w:cstheme="minorHAnsi"/>
          <w:i/>
          <w:iCs/>
          <w:sz w:val="22"/>
        </w:rPr>
        <w:t xml:space="preserve"> </w:t>
      </w:r>
      <w:r>
        <w:rPr>
          <w:rFonts w:asciiTheme="minorHAnsi" w:hAnsiTheme="minorHAnsi" w:cstheme="minorHAnsi"/>
          <w:i/>
          <w:iCs/>
          <w:sz w:val="22"/>
        </w:rPr>
        <w:t>d’</w:t>
      </w:r>
      <w:r w:rsidRPr="007377B2">
        <w:rPr>
          <w:rFonts w:asciiTheme="minorHAnsi" w:hAnsiTheme="minorHAnsi" w:cstheme="minorHAnsi"/>
          <w:i/>
          <w:iCs/>
          <w:sz w:val="22"/>
        </w:rPr>
        <w:t>actes d</w:t>
      </w:r>
      <w:r>
        <w:rPr>
          <w:rFonts w:asciiTheme="minorHAnsi" w:hAnsiTheme="minorHAnsi" w:cstheme="minorHAnsi"/>
          <w:i/>
          <w:iCs/>
          <w:sz w:val="22"/>
        </w:rPr>
        <w:t xml:space="preserve">’EAS/HS </w:t>
      </w:r>
      <w:r w:rsidRPr="007377B2">
        <w:rPr>
          <w:rFonts w:asciiTheme="minorHAnsi" w:hAnsiTheme="minorHAnsi" w:cstheme="minorHAnsi"/>
          <w:i/>
          <w:iCs/>
          <w:sz w:val="22"/>
        </w:rPr>
        <w:t xml:space="preserve">et des VCE. Tout acte de ce genre constituera une violation du présent Code de conduite individuel. Je reconnais par les présentes avoir lu le Code de conduite individuel précité, j’accepte de me conformer aux normes qui y figurent et je comprends mes rôles et responsabilités en matière de prévention et d’intervention dans les cas liés aux normes ESHS et aux exigences HST, aux </w:t>
      </w:r>
      <w:r>
        <w:rPr>
          <w:rFonts w:asciiTheme="minorHAnsi" w:hAnsiTheme="minorHAnsi" w:cstheme="minorHAnsi"/>
          <w:i/>
          <w:iCs/>
          <w:sz w:val="22"/>
        </w:rPr>
        <w:t xml:space="preserve">EAS/HS </w:t>
      </w:r>
      <w:r w:rsidRPr="007377B2">
        <w:rPr>
          <w:rFonts w:asciiTheme="minorHAnsi" w:hAnsiTheme="minorHAnsi" w:cstheme="minorHAnsi"/>
          <w:i/>
          <w:iCs/>
          <w:sz w:val="22"/>
        </w:rPr>
        <w:t xml:space="preserve"> et aux VCE. Je comprends que tout acte incompatible avec le présent Code de conduite individuel ou le fait de ne pas agir conformément au présent Code de conduite individuel pourrait entraîner des mesures disciplinaires et entraîner des répercussions sur mon emploi continu.</w:t>
      </w:r>
    </w:p>
    <w:p w14:paraId="017153DA" w14:textId="77777777" w:rsidR="00101CDC" w:rsidRPr="007377B2" w:rsidRDefault="00101CDC" w:rsidP="00101CDC">
      <w:pPr>
        <w:spacing w:line="240" w:lineRule="auto"/>
        <w:rPr>
          <w:rFonts w:asciiTheme="minorHAnsi" w:hAnsiTheme="minorHAnsi" w:cstheme="minorHAnsi"/>
          <w:sz w:val="22"/>
        </w:rPr>
      </w:pPr>
    </w:p>
    <w:p w14:paraId="73AA8465" w14:textId="77777777"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Signature : _________________________</w:t>
      </w:r>
      <w:r w:rsidR="00A80265">
        <w:rPr>
          <w:rFonts w:asciiTheme="minorHAnsi" w:hAnsiTheme="minorHAnsi" w:cstheme="minorHAnsi"/>
          <w:sz w:val="22"/>
        </w:rPr>
        <w:t>_______________________________________________</w:t>
      </w:r>
      <w:r w:rsidRPr="007377B2">
        <w:rPr>
          <w:rFonts w:asciiTheme="minorHAnsi" w:hAnsiTheme="minorHAnsi" w:cstheme="minorHAnsi"/>
          <w:sz w:val="22"/>
        </w:rPr>
        <w:t xml:space="preserve"> </w:t>
      </w:r>
    </w:p>
    <w:p w14:paraId="6FA60B5A" w14:textId="3DC92903"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Nom en toutes lettres : _________________________</w:t>
      </w:r>
      <w:r w:rsidR="00A80265">
        <w:rPr>
          <w:rFonts w:asciiTheme="minorHAnsi" w:hAnsiTheme="minorHAnsi" w:cstheme="minorHAnsi"/>
          <w:sz w:val="22"/>
        </w:rPr>
        <w:t>_____________________________________</w:t>
      </w:r>
    </w:p>
    <w:p w14:paraId="500E8065" w14:textId="19204A3C"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Titre : _________________________</w:t>
      </w:r>
      <w:r w:rsidR="00A80265">
        <w:rPr>
          <w:rFonts w:asciiTheme="minorHAnsi" w:hAnsiTheme="minorHAnsi" w:cstheme="minorHAnsi"/>
          <w:sz w:val="22"/>
        </w:rPr>
        <w:t>___________________________________________________</w:t>
      </w:r>
    </w:p>
    <w:p w14:paraId="5760708A" w14:textId="77777777"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Date : _________________________</w:t>
      </w:r>
      <w:r w:rsidR="00A80265">
        <w:rPr>
          <w:rFonts w:asciiTheme="minorHAnsi" w:hAnsiTheme="minorHAnsi" w:cstheme="minorHAnsi"/>
          <w:sz w:val="22"/>
        </w:rPr>
        <w:t>___________________________________________________</w:t>
      </w:r>
    </w:p>
    <w:p w14:paraId="29CA53C6" w14:textId="77777777" w:rsidR="00101CDC" w:rsidRDefault="00101CDC" w:rsidP="00101CDC">
      <w:pPr>
        <w:spacing w:line="240" w:lineRule="auto"/>
        <w:rPr>
          <w:rFonts w:asciiTheme="minorHAnsi" w:hAnsiTheme="minorHAnsi" w:cstheme="minorHAnsi"/>
          <w:sz w:val="22"/>
        </w:rPr>
      </w:pPr>
    </w:p>
    <w:p w14:paraId="51FC8D26" w14:textId="77777777" w:rsidR="00101CDC" w:rsidRDefault="00101CDC" w:rsidP="00101CDC">
      <w:pPr>
        <w:spacing w:line="240" w:lineRule="auto"/>
        <w:rPr>
          <w:rFonts w:asciiTheme="minorHAnsi" w:hAnsiTheme="minorHAnsi" w:cstheme="minorHAnsi"/>
          <w:sz w:val="22"/>
        </w:rPr>
      </w:pPr>
    </w:p>
    <w:p w14:paraId="60BFC9D0" w14:textId="77777777" w:rsidR="00101CDC" w:rsidRDefault="00101CDC" w:rsidP="00101CDC">
      <w:pPr>
        <w:spacing w:line="240" w:lineRule="auto"/>
        <w:rPr>
          <w:rFonts w:asciiTheme="minorHAnsi" w:hAnsiTheme="minorHAnsi" w:cstheme="minorHAnsi"/>
          <w:sz w:val="22"/>
        </w:rPr>
      </w:pPr>
    </w:p>
    <w:p w14:paraId="38AE16B1" w14:textId="77777777" w:rsidR="00101CDC" w:rsidRDefault="00101CDC" w:rsidP="00101CDC">
      <w:pPr>
        <w:spacing w:line="240" w:lineRule="auto"/>
        <w:rPr>
          <w:rFonts w:asciiTheme="minorHAnsi" w:hAnsiTheme="minorHAnsi" w:cstheme="minorHAnsi"/>
          <w:sz w:val="22"/>
        </w:rPr>
      </w:pPr>
    </w:p>
    <w:p w14:paraId="09A94DE2" w14:textId="77777777" w:rsidR="00A80265" w:rsidRDefault="00A80265" w:rsidP="00101CDC">
      <w:pPr>
        <w:spacing w:line="240" w:lineRule="auto"/>
        <w:rPr>
          <w:rFonts w:asciiTheme="minorHAnsi" w:hAnsiTheme="minorHAnsi" w:cstheme="minorHAnsi"/>
          <w:sz w:val="22"/>
        </w:rPr>
      </w:pPr>
    </w:p>
    <w:p w14:paraId="3F1D98D0" w14:textId="77777777" w:rsidR="00101CDC" w:rsidRDefault="00101CDC" w:rsidP="00101CDC">
      <w:pPr>
        <w:spacing w:line="240" w:lineRule="auto"/>
        <w:rPr>
          <w:rFonts w:asciiTheme="minorHAnsi" w:hAnsiTheme="minorHAnsi" w:cstheme="minorHAnsi"/>
          <w:sz w:val="22"/>
        </w:rPr>
      </w:pPr>
    </w:p>
    <w:p w14:paraId="78AD2677" w14:textId="77777777" w:rsidR="0068742F" w:rsidRDefault="0068742F" w:rsidP="00101CDC">
      <w:pPr>
        <w:spacing w:line="240" w:lineRule="auto"/>
        <w:rPr>
          <w:rFonts w:asciiTheme="minorHAnsi" w:hAnsiTheme="minorHAnsi" w:cstheme="minorHAnsi"/>
          <w:sz w:val="22"/>
        </w:rPr>
      </w:pPr>
    </w:p>
    <w:p w14:paraId="77C76CE1" w14:textId="77777777" w:rsidR="0068742F" w:rsidRDefault="0068742F" w:rsidP="00101CDC">
      <w:pPr>
        <w:spacing w:line="240" w:lineRule="auto"/>
        <w:rPr>
          <w:rFonts w:asciiTheme="minorHAnsi" w:hAnsiTheme="minorHAnsi" w:cstheme="minorHAnsi"/>
          <w:sz w:val="22"/>
        </w:rPr>
      </w:pPr>
    </w:p>
    <w:p w14:paraId="42C32BD2" w14:textId="77777777" w:rsidR="0068742F" w:rsidRDefault="0068742F" w:rsidP="00101CDC">
      <w:pPr>
        <w:spacing w:line="240" w:lineRule="auto"/>
        <w:rPr>
          <w:rFonts w:asciiTheme="minorHAnsi" w:hAnsiTheme="minorHAnsi" w:cstheme="minorHAnsi"/>
          <w:sz w:val="22"/>
        </w:rPr>
      </w:pPr>
    </w:p>
    <w:p w14:paraId="24E8F572" w14:textId="77777777" w:rsidR="0068742F" w:rsidRDefault="0068742F" w:rsidP="00101CDC">
      <w:pPr>
        <w:spacing w:line="240" w:lineRule="auto"/>
        <w:rPr>
          <w:rFonts w:asciiTheme="minorHAnsi" w:hAnsiTheme="minorHAnsi" w:cstheme="minorHAnsi"/>
          <w:sz w:val="22"/>
        </w:rPr>
      </w:pPr>
    </w:p>
    <w:p w14:paraId="290321BE" w14:textId="77777777" w:rsidR="0068742F" w:rsidRDefault="0068742F" w:rsidP="00101CDC">
      <w:pPr>
        <w:spacing w:line="240" w:lineRule="auto"/>
        <w:rPr>
          <w:rFonts w:asciiTheme="minorHAnsi" w:hAnsiTheme="minorHAnsi" w:cstheme="minorHAnsi"/>
          <w:sz w:val="22"/>
        </w:rPr>
      </w:pPr>
    </w:p>
    <w:p w14:paraId="6D7C48DD" w14:textId="77777777" w:rsidR="00101CDC" w:rsidRDefault="00101CDC" w:rsidP="00101CDC">
      <w:pPr>
        <w:spacing w:line="240" w:lineRule="auto"/>
        <w:rPr>
          <w:rFonts w:asciiTheme="minorHAnsi" w:hAnsiTheme="minorHAnsi" w:cstheme="minorHAnsi"/>
          <w:sz w:val="22"/>
        </w:rPr>
      </w:pPr>
    </w:p>
    <w:p w14:paraId="5404364D" w14:textId="77777777" w:rsidR="00101CDC" w:rsidRPr="007377B2" w:rsidRDefault="00101CDC" w:rsidP="00101CDC">
      <w:pPr>
        <w:spacing w:line="240" w:lineRule="auto"/>
        <w:jc w:val="center"/>
        <w:rPr>
          <w:rFonts w:asciiTheme="minorHAnsi" w:hAnsiTheme="minorHAnsi" w:cstheme="minorHAnsi"/>
          <w:b/>
          <w:bCs/>
          <w:i/>
          <w:iCs/>
          <w:sz w:val="22"/>
          <w:u w:val="single"/>
        </w:rPr>
      </w:pPr>
      <w:r w:rsidRPr="007377B2">
        <w:rPr>
          <w:rFonts w:asciiTheme="minorHAnsi" w:hAnsiTheme="minorHAnsi" w:cstheme="minorHAnsi"/>
          <w:b/>
          <w:bCs/>
          <w:i/>
          <w:iCs/>
          <w:sz w:val="22"/>
          <w:u w:val="single"/>
        </w:rPr>
        <w:lastRenderedPageBreak/>
        <w:t>Code de conduite de l’entreprise (fournisseurs, travaux de rénovation)</w:t>
      </w:r>
    </w:p>
    <w:p w14:paraId="40A41717" w14:textId="77777777" w:rsidR="00101CDC" w:rsidRPr="007377B2" w:rsidRDefault="00101CDC" w:rsidP="00101CDC">
      <w:pPr>
        <w:spacing w:line="240" w:lineRule="auto"/>
        <w:jc w:val="center"/>
        <w:rPr>
          <w:rFonts w:asciiTheme="minorHAnsi" w:eastAsiaTheme="majorEastAsia" w:hAnsiTheme="minorHAnsi" w:cstheme="minorHAnsi"/>
          <w:bCs/>
          <w:i/>
          <w:color w:val="595959" w:themeColor="text1" w:themeTint="A6"/>
          <w:sz w:val="22"/>
        </w:rPr>
      </w:pPr>
      <w:r w:rsidRPr="007377B2">
        <w:rPr>
          <w:rFonts w:asciiTheme="minorHAnsi" w:eastAsiaTheme="majorEastAsia" w:hAnsiTheme="minorHAnsi" w:cstheme="minorHAnsi"/>
          <w:bCs/>
          <w:i/>
          <w:color w:val="595959" w:themeColor="text1" w:themeTint="A6"/>
          <w:sz w:val="22"/>
        </w:rPr>
        <w:t>Mise en œuvre des normes ESHS et HST Prévention des violences basées sur le genre (EAS/) et des violences contre les enfants (VCE)</w:t>
      </w:r>
    </w:p>
    <w:p w14:paraId="7216B581" w14:textId="77777777" w:rsidR="00101CDC" w:rsidRPr="007377B2" w:rsidRDefault="00101CDC" w:rsidP="00101CDC">
      <w:pPr>
        <w:spacing w:line="240" w:lineRule="auto"/>
        <w:rPr>
          <w:rFonts w:asciiTheme="minorHAnsi" w:hAnsiTheme="minorHAnsi" w:cstheme="minorHAnsi"/>
          <w:sz w:val="22"/>
        </w:rPr>
      </w:pPr>
      <w:r w:rsidRPr="007377B2">
        <w:rPr>
          <w:rFonts w:asciiTheme="minorHAnsi" w:hAnsiTheme="minorHAnsi" w:cstheme="minorHAnsi"/>
          <w:sz w:val="22"/>
        </w:rPr>
        <w:t>L'entreprise s'engage à s'assurer que le projet soit mis en œuvre de manière à limiter au minimum tout impact négatif sur l'environnement local, les collectivités et ses travailleurs. Pour ce faire, l’entreprise respectera les normes environnementales, sociales, de santé et de sécurité (ESHS) et veillera à ce que les normes appropriées d’hygiène et de sécurité au travail (HST) soient respectées. L'entreprise s'engage également à créer et à maintenir un environnement dans lequel la violence basée sur le genre (EAS</w:t>
      </w:r>
      <w:r>
        <w:rPr>
          <w:rFonts w:asciiTheme="minorHAnsi" w:hAnsiTheme="minorHAnsi" w:cstheme="minorHAnsi"/>
          <w:sz w:val="22"/>
        </w:rPr>
        <w:t>/HS</w:t>
      </w:r>
      <w:r w:rsidRPr="007377B2">
        <w:rPr>
          <w:rFonts w:asciiTheme="minorHAnsi" w:hAnsiTheme="minorHAnsi" w:cstheme="minorHAnsi"/>
          <w:sz w:val="22"/>
        </w:rPr>
        <w:t>) et la violence contre les enfants (VCE) n’aient pas lieu – elles ne seront tolérées par aucun employé, sous</w:t>
      </w:r>
      <w:r>
        <w:rPr>
          <w:rFonts w:asciiTheme="minorHAnsi" w:hAnsiTheme="minorHAnsi" w:cstheme="minorHAnsi"/>
          <w:sz w:val="22"/>
        </w:rPr>
        <w:t>-</w:t>
      </w:r>
      <w:r w:rsidRPr="007377B2">
        <w:rPr>
          <w:rFonts w:asciiTheme="minorHAnsi" w:hAnsiTheme="minorHAnsi" w:cstheme="minorHAnsi"/>
          <w:sz w:val="22"/>
        </w:rPr>
        <w:t>traitant</w:t>
      </w:r>
      <w:r>
        <w:rPr>
          <w:rFonts w:asciiTheme="minorHAnsi" w:hAnsiTheme="minorHAnsi" w:cstheme="minorHAnsi"/>
          <w:sz w:val="22"/>
        </w:rPr>
        <w:t>s</w:t>
      </w:r>
      <w:r w:rsidRPr="007377B2">
        <w:rPr>
          <w:rFonts w:asciiTheme="minorHAnsi" w:hAnsiTheme="minorHAnsi" w:cstheme="minorHAnsi"/>
          <w:sz w:val="22"/>
        </w:rPr>
        <w:t>, fournisseur, associé ou représentant de l'entreprise. Par conséquent, pour s'assurer que toutes les personnes impliquées dans le projet soient conscientes de cet engagement, l'entreprise s'engage à respecter les principes fondamentaux et les normes minimales de comportement suivants, qui s'appliqueront sans exception à tous les employés, associés et représentants de l’entreprise, y compris les sous-traitants et les fournisseurs :</w:t>
      </w:r>
    </w:p>
    <w:p w14:paraId="6C3E0222" w14:textId="77777777" w:rsidR="00101CDC" w:rsidRPr="007377B2" w:rsidRDefault="00101CDC" w:rsidP="00101CDC">
      <w:pPr>
        <w:spacing w:line="240" w:lineRule="auto"/>
        <w:rPr>
          <w:rFonts w:asciiTheme="minorHAnsi" w:hAnsiTheme="minorHAnsi" w:cstheme="minorHAnsi"/>
          <w:sz w:val="22"/>
        </w:rPr>
      </w:pPr>
    </w:p>
    <w:p w14:paraId="21E4BE53" w14:textId="77777777" w:rsidR="00101CDC" w:rsidRPr="007377B2" w:rsidRDefault="00101CDC" w:rsidP="00101CDC">
      <w:pPr>
        <w:spacing w:line="240" w:lineRule="auto"/>
        <w:rPr>
          <w:rFonts w:asciiTheme="minorHAnsi" w:hAnsiTheme="minorHAnsi" w:cstheme="minorHAnsi"/>
          <w:sz w:val="22"/>
        </w:rPr>
      </w:pPr>
      <w:r w:rsidRPr="007377B2">
        <w:rPr>
          <w:rFonts w:asciiTheme="minorHAnsi" w:hAnsiTheme="minorHAnsi" w:cstheme="minorHAnsi"/>
          <w:b/>
          <w:bCs/>
          <w:sz w:val="22"/>
        </w:rPr>
        <w:t>Généralités</w:t>
      </w:r>
    </w:p>
    <w:p w14:paraId="5F664640"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 et par conséquent tous les employés, associés, représentants, sous-traitants et les fournisseurs - s'engage à respecter toutes les lois, règles et réglementations nationales pertinentes. </w:t>
      </w:r>
    </w:p>
    <w:p w14:paraId="71A1E5C1"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s'engage à mettre intégralement en œuvre son « Plan de gestion environnementale et sociale Chantier » (PGES-Chantier). </w:t>
      </w:r>
    </w:p>
    <w:p w14:paraId="6AF81B84"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L'entreprise s'engage à traiter les femmes, les enfants (personnes de moins de 18 ans) et les hommes avec respect, indépendamment de leur race, couleur, langue, religion, opinion politique ou autre, origine nationale, ethnique ou sociale, niveau de richesse, handicap, citoyenneté ou tout autre statut. Les actes d’EAS</w:t>
      </w:r>
      <w:r>
        <w:rPr>
          <w:rFonts w:asciiTheme="minorHAnsi" w:hAnsiTheme="minorHAnsi" w:cstheme="minorHAnsi"/>
          <w:sz w:val="22"/>
          <w:szCs w:val="22"/>
        </w:rPr>
        <w:t>/HS</w:t>
      </w:r>
      <w:r w:rsidRPr="007377B2">
        <w:rPr>
          <w:rFonts w:asciiTheme="minorHAnsi" w:hAnsiTheme="minorHAnsi" w:cstheme="minorHAnsi"/>
          <w:sz w:val="22"/>
          <w:szCs w:val="22"/>
        </w:rPr>
        <w:t xml:space="preserve"> et de VCE constituent une violation de cet engagement. </w:t>
      </w:r>
    </w:p>
    <w:p w14:paraId="4B448147"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s'assure que les interactions avec les membres de la communauté locale aient lieu dans le respect et en absence de discrimination. </w:t>
      </w:r>
    </w:p>
    <w:p w14:paraId="1E20510B"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Pr>
          <w:rFonts w:asciiTheme="minorHAnsi" w:hAnsiTheme="minorHAnsi" w:cstheme="minorHAnsi"/>
          <w:sz w:val="22"/>
          <w:szCs w:val="22"/>
        </w:rPr>
        <w:t xml:space="preserve">L’entreprise s’engage à ce que les </w:t>
      </w:r>
      <w:r w:rsidRPr="007377B2">
        <w:rPr>
          <w:rFonts w:asciiTheme="minorHAnsi" w:hAnsiTheme="minorHAnsi" w:cstheme="minorHAnsi"/>
          <w:sz w:val="22"/>
          <w:szCs w:val="22"/>
        </w:rPr>
        <w:t>langage</w:t>
      </w:r>
      <w:r>
        <w:rPr>
          <w:rFonts w:asciiTheme="minorHAnsi" w:hAnsiTheme="minorHAnsi" w:cstheme="minorHAnsi"/>
          <w:sz w:val="22"/>
          <w:szCs w:val="22"/>
        </w:rPr>
        <w:t>s</w:t>
      </w:r>
      <w:r w:rsidRPr="007377B2">
        <w:rPr>
          <w:rFonts w:asciiTheme="minorHAnsi" w:hAnsiTheme="minorHAnsi" w:cstheme="minorHAnsi"/>
          <w:sz w:val="22"/>
          <w:szCs w:val="22"/>
        </w:rPr>
        <w:t xml:space="preserve"> et </w:t>
      </w:r>
      <w:r>
        <w:rPr>
          <w:rFonts w:asciiTheme="minorHAnsi" w:hAnsiTheme="minorHAnsi" w:cstheme="minorHAnsi"/>
          <w:sz w:val="22"/>
          <w:szCs w:val="22"/>
        </w:rPr>
        <w:t>les</w:t>
      </w:r>
      <w:r w:rsidRPr="007377B2">
        <w:rPr>
          <w:rFonts w:asciiTheme="minorHAnsi" w:hAnsiTheme="minorHAnsi" w:cstheme="minorHAnsi"/>
          <w:sz w:val="22"/>
          <w:szCs w:val="22"/>
        </w:rPr>
        <w:t xml:space="preserve"> comportement</w:t>
      </w:r>
      <w:r>
        <w:rPr>
          <w:rFonts w:asciiTheme="minorHAnsi" w:hAnsiTheme="minorHAnsi" w:cstheme="minorHAnsi"/>
          <w:sz w:val="22"/>
          <w:szCs w:val="22"/>
        </w:rPr>
        <w:t>s</w:t>
      </w:r>
      <w:r w:rsidRPr="007377B2">
        <w:rPr>
          <w:rFonts w:asciiTheme="minorHAnsi" w:hAnsiTheme="minorHAnsi" w:cstheme="minorHAnsi"/>
          <w:sz w:val="22"/>
          <w:szCs w:val="22"/>
        </w:rPr>
        <w:t xml:space="preserve"> qui soient avilissants, menaçants, harcelants, injurieux, inappropriés ou provocateurs sur le plan culturel ou sexuel sont interdits parmi tous les employés, associés et représentants de l'entreprise, y compris les sous-traitants et les fournisseurs. </w:t>
      </w:r>
    </w:p>
    <w:p w14:paraId="58D1DB13"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suivra toutes les instructions de travail raisonnables (y compris celles qui concernent les normes environnementales et sociales). </w:t>
      </w:r>
    </w:p>
    <w:p w14:paraId="05CE5E11"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protégera les biens et veillera à leur bonne utilisation (par exemple, interdire le vol, la négligence ou le gaspillage). </w:t>
      </w:r>
    </w:p>
    <w:p w14:paraId="58FB76CF" w14:textId="77777777" w:rsidR="00101CDC" w:rsidRPr="007377B2" w:rsidRDefault="00101CDC" w:rsidP="00101CDC">
      <w:pPr>
        <w:spacing w:line="240" w:lineRule="auto"/>
        <w:ind w:left="360"/>
        <w:rPr>
          <w:rFonts w:asciiTheme="minorHAnsi" w:hAnsiTheme="minorHAnsi" w:cstheme="minorHAnsi"/>
          <w:b/>
          <w:bCs/>
          <w:sz w:val="22"/>
        </w:rPr>
      </w:pPr>
    </w:p>
    <w:p w14:paraId="4209CBB9" w14:textId="77777777" w:rsidR="00101CDC" w:rsidRPr="007377B2" w:rsidRDefault="00101CDC" w:rsidP="00101CDC">
      <w:pPr>
        <w:spacing w:line="240" w:lineRule="auto"/>
        <w:rPr>
          <w:rFonts w:asciiTheme="minorHAnsi" w:hAnsiTheme="minorHAnsi" w:cstheme="minorHAnsi"/>
          <w:b/>
          <w:bCs/>
          <w:sz w:val="22"/>
        </w:rPr>
      </w:pPr>
      <w:r w:rsidRPr="007377B2">
        <w:rPr>
          <w:rFonts w:asciiTheme="minorHAnsi" w:hAnsiTheme="minorHAnsi" w:cstheme="minorHAnsi"/>
          <w:b/>
          <w:bCs/>
          <w:sz w:val="22"/>
        </w:rPr>
        <w:t xml:space="preserve">Hygiène et sécurité </w:t>
      </w:r>
    </w:p>
    <w:p w14:paraId="0CD960F6"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L'entreprise veillera à ce que le plan de gestion de l’hygiène et de la sécurité au travail (HST) du projet soit efficacement mis en œuvre par le personnel de l'entreprise, ainsi que par les sous-traitants et les fournisseurs.</w:t>
      </w:r>
    </w:p>
    <w:p w14:paraId="0A696E4D"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s'assurera que toutes les personnes sur le chantier portent l'Equipement de Protection Individuel (EPI) approprié comme prescrit, afin de prévenir les accidents évitables et de signaler les conditions ou les pratiques qui posent un risque pour la sécurité ou qui menacent l'environnement. </w:t>
      </w:r>
    </w:p>
    <w:p w14:paraId="09B9248B"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 </w:t>
      </w:r>
    </w:p>
    <w:p w14:paraId="1EBB8E30"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Interdira la consommation d’alcool pendant le travail ; </w:t>
      </w:r>
    </w:p>
    <w:p w14:paraId="1C4A88ED"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lastRenderedPageBreak/>
        <w:t xml:space="preserve">Interdira l'usage de stupéfiants ou d'autres substances qui peuvent altérer les facultés à tout moment. </w:t>
      </w:r>
    </w:p>
    <w:p w14:paraId="7273BC7E"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L'entreprise veillera à ce que des installations sanitaires adéquates soient à disposition des travailleurs sur le site et dans tous les logements des travailleurs du projet. </w:t>
      </w:r>
    </w:p>
    <w:p w14:paraId="5D132A27" w14:textId="77777777" w:rsidR="00101CDC" w:rsidRPr="007377B2" w:rsidRDefault="00101CDC" w:rsidP="00101CDC">
      <w:pPr>
        <w:spacing w:line="240" w:lineRule="auto"/>
        <w:ind w:left="360"/>
        <w:rPr>
          <w:rFonts w:asciiTheme="minorHAnsi" w:hAnsiTheme="minorHAnsi" w:cstheme="minorHAnsi"/>
          <w:sz w:val="22"/>
        </w:rPr>
      </w:pPr>
    </w:p>
    <w:p w14:paraId="43450817" w14:textId="77777777" w:rsidR="00101CDC" w:rsidRPr="007377B2" w:rsidRDefault="00101CDC" w:rsidP="00101CDC">
      <w:pPr>
        <w:spacing w:line="240" w:lineRule="auto"/>
        <w:rPr>
          <w:rFonts w:asciiTheme="minorHAnsi" w:hAnsiTheme="minorHAnsi" w:cstheme="minorHAnsi"/>
          <w:sz w:val="22"/>
        </w:rPr>
      </w:pPr>
      <w:r w:rsidRPr="007377B2">
        <w:rPr>
          <w:rFonts w:asciiTheme="minorHAnsi" w:hAnsiTheme="minorHAnsi" w:cstheme="minorHAnsi"/>
          <w:b/>
          <w:bCs/>
          <w:sz w:val="22"/>
        </w:rPr>
        <w:t>Violences basées sur le genre exploitation abus sexuelle et violences contre les enfants</w:t>
      </w:r>
    </w:p>
    <w:p w14:paraId="4A541FBD"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Pr>
          <w:rFonts w:asciiTheme="minorHAnsi" w:hAnsiTheme="minorHAnsi" w:cstheme="minorHAnsi"/>
          <w:sz w:val="22"/>
          <w:szCs w:val="22"/>
        </w:rPr>
        <w:t>Les actes d’</w:t>
      </w:r>
      <w:r w:rsidRPr="007377B2">
        <w:rPr>
          <w:rFonts w:asciiTheme="minorHAnsi" w:hAnsiTheme="minorHAnsi" w:cstheme="minorHAnsi"/>
          <w:sz w:val="22"/>
          <w:szCs w:val="22"/>
        </w:rPr>
        <w:t>EAS et de VCE constituent une faute grave et peuvent donc donner lieu à des sanctions, y compris des pénalités et/ou le licenciement, et, le cas échéant, le renvoi à la police pour la suite à donner.</w:t>
      </w:r>
    </w:p>
    <w:p w14:paraId="18527725"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 Toutes les formes d’</w:t>
      </w:r>
      <w:r>
        <w:rPr>
          <w:rFonts w:asciiTheme="minorHAnsi" w:hAnsiTheme="minorHAnsi" w:cstheme="minorHAnsi"/>
          <w:sz w:val="22"/>
          <w:szCs w:val="22"/>
        </w:rPr>
        <w:t xml:space="preserve">EAS/HS </w:t>
      </w:r>
      <w:r w:rsidRPr="007377B2">
        <w:rPr>
          <w:rFonts w:asciiTheme="minorHAnsi" w:hAnsiTheme="minorHAnsi" w:cstheme="minorHAnsi"/>
          <w:sz w:val="22"/>
          <w:szCs w:val="22"/>
        </w:rPr>
        <w:t xml:space="preserve">et de VCE, y compris la sollicitation des enfants, sont inacceptables, qu'elles aient lieu sur le lieu de travail, dans les environs du lieu de travail, dans les campements de travailleurs ou dans la communauté locale. </w:t>
      </w:r>
    </w:p>
    <w:p w14:paraId="2EB185FB"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Harcèlement sexuel - par exemple, il est interdit de faire des avances sexuelles indésirées, de demander des faveurs sexuelles, ou d'avoir un comportement verbal ou physique à connotation sexuelle</w:t>
      </w:r>
      <w:r>
        <w:rPr>
          <w:rFonts w:asciiTheme="minorHAnsi" w:hAnsiTheme="minorHAnsi" w:cstheme="minorHAnsi"/>
          <w:sz w:val="22"/>
          <w:szCs w:val="22"/>
        </w:rPr>
        <w:t>.</w:t>
      </w:r>
    </w:p>
    <w:p w14:paraId="6B6DC938"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Faveurs sexuelles — par exemple, il est interdit de promettre ou de réaliser des traitements de faveurs conditionnés par des actes sexuels, ou d'autres formes de comportement humiliant, dégradant ou d'exploitation. </w:t>
      </w:r>
    </w:p>
    <w:p w14:paraId="6DCD5DC8"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Tout contact ou activité sexuelle avec des enfants de moins de 18 ans, y compris par le biais des médias numériques, est interdit. La méconnaissance de l’âge de l’enfant ne peut être invoquée comme moyen de défense. Le consentement de l’enfant ne peut pas non plus constituer un moyen de défense ou une excuse.</w:t>
      </w:r>
    </w:p>
    <w:p w14:paraId="7A93A5FB"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Pr>
          <w:rFonts w:asciiTheme="minorHAnsi" w:hAnsiTheme="minorHAnsi" w:cstheme="minorHAnsi"/>
          <w:sz w:val="22"/>
          <w:szCs w:val="22"/>
        </w:rPr>
        <w:t>L</w:t>
      </w:r>
      <w:r w:rsidRPr="007377B2">
        <w:rPr>
          <w:rFonts w:asciiTheme="minorHAnsi" w:hAnsiTheme="minorHAnsi" w:cstheme="minorHAnsi"/>
          <w:sz w:val="22"/>
          <w:szCs w:val="22"/>
        </w:rPr>
        <w:t xml:space="preserve">es interactions sexuelles entre les employés de l'entreprise (à quelque niveau que ce soit) et les membres des communautés environnantes sont interdites. Cela comprend les relations impliquant la rétention/promesse d’un avantage (monétaire ou non monétaire) aux membres de la communauté en échange d'une activité sexuelle - une telle activité sexuelle est considérée comme « non consensuelle » aux termes du présent Code. </w:t>
      </w:r>
    </w:p>
    <w:p w14:paraId="0D5396C8"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Outre les sanctions appliquées par l’entreprise, des poursuites judiciaires à l’encontre des auteurs d'actes d’</w:t>
      </w:r>
      <w:r>
        <w:rPr>
          <w:rFonts w:asciiTheme="minorHAnsi" w:hAnsiTheme="minorHAnsi" w:cstheme="minorHAnsi"/>
          <w:sz w:val="22"/>
          <w:szCs w:val="22"/>
        </w:rPr>
        <w:t>EAS/HS</w:t>
      </w:r>
      <w:r w:rsidRPr="007377B2">
        <w:rPr>
          <w:rFonts w:asciiTheme="minorHAnsi" w:hAnsiTheme="minorHAnsi" w:cstheme="minorHAnsi"/>
          <w:sz w:val="22"/>
          <w:szCs w:val="22"/>
        </w:rPr>
        <w:t xml:space="preserve"> ou de VCE seront engagées, le cas échéant. </w:t>
      </w:r>
    </w:p>
    <w:p w14:paraId="5ACC2F3A"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Tous les employés, y compris les bénévoles et les sous-traitants, sont fortement encouragés à signaler les actes présumés ou réels d’</w:t>
      </w:r>
      <w:r>
        <w:rPr>
          <w:rFonts w:asciiTheme="minorHAnsi" w:hAnsiTheme="minorHAnsi" w:cstheme="minorHAnsi"/>
          <w:sz w:val="22"/>
          <w:szCs w:val="22"/>
        </w:rPr>
        <w:t>EAS/HS</w:t>
      </w:r>
      <w:r w:rsidRPr="007377B2">
        <w:rPr>
          <w:rFonts w:asciiTheme="minorHAnsi" w:hAnsiTheme="minorHAnsi" w:cstheme="minorHAnsi"/>
          <w:sz w:val="22"/>
          <w:szCs w:val="22"/>
        </w:rPr>
        <w:t xml:space="preserve"> et/ou de VCE commis par un collègue, dans la même entreprise ou non. Les rapports doivent être présentés conformément aux Procédures d'allégation d’actes d’</w:t>
      </w:r>
      <w:r>
        <w:rPr>
          <w:rFonts w:asciiTheme="minorHAnsi" w:hAnsiTheme="minorHAnsi" w:cstheme="minorHAnsi"/>
          <w:sz w:val="22"/>
          <w:szCs w:val="22"/>
        </w:rPr>
        <w:t>EAS/HS</w:t>
      </w:r>
      <w:r w:rsidRPr="007377B2">
        <w:rPr>
          <w:rFonts w:asciiTheme="minorHAnsi" w:hAnsiTheme="minorHAnsi" w:cstheme="minorHAnsi"/>
          <w:sz w:val="22"/>
          <w:szCs w:val="22"/>
        </w:rPr>
        <w:t xml:space="preserve"> et de VCE du projet.</w:t>
      </w:r>
    </w:p>
    <w:p w14:paraId="663CA33A"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Pr>
          <w:rFonts w:asciiTheme="minorHAnsi" w:hAnsiTheme="minorHAnsi" w:cstheme="minorHAnsi"/>
          <w:sz w:val="22"/>
          <w:szCs w:val="22"/>
        </w:rPr>
        <w:t xml:space="preserve">Les gestionnaires s’engagent à protéger les employés lorsqu’ils signalent un cas d’EAS/HS ou de VCE car de tels signalements pourraient les exposer à des risques de représailles. </w:t>
      </w:r>
    </w:p>
    <w:p w14:paraId="3F4EDC22"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Les gestionnaires sont tenus de signaler les actes présumés ou avérés </w:t>
      </w:r>
      <w:r>
        <w:rPr>
          <w:rFonts w:asciiTheme="minorHAnsi" w:hAnsiTheme="minorHAnsi" w:cstheme="minorHAnsi"/>
          <w:sz w:val="22"/>
          <w:szCs w:val="22"/>
        </w:rPr>
        <w:t>d’EAS/HS</w:t>
      </w:r>
      <w:r w:rsidRPr="007377B2">
        <w:rPr>
          <w:rFonts w:asciiTheme="minorHAnsi" w:hAnsiTheme="minorHAnsi" w:cstheme="minorHAnsi"/>
          <w:sz w:val="22"/>
          <w:szCs w:val="22"/>
        </w:rPr>
        <w:t xml:space="preserve"> et/ou de VCE et d'agir en conséquence, car ils ont la responsabilité du respect des engagements de l'entreprise et de tenir leurs subordonnés directs pour responsables de ces actes. </w:t>
      </w:r>
      <w:r>
        <w:rPr>
          <w:rFonts w:asciiTheme="minorHAnsi" w:hAnsiTheme="minorHAnsi" w:cstheme="minorHAnsi"/>
          <w:sz w:val="22"/>
          <w:szCs w:val="22"/>
        </w:rPr>
        <w:t xml:space="preserve">De manière spécifique, les gestionnaires doivent mettre en place </w:t>
      </w:r>
      <w:r w:rsidRPr="00F66258">
        <w:rPr>
          <w:rFonts w:asciiTheme="minorHAnsi" w:hAnsiTheme="minorHAnsi" w:cstheme="minorHAnsi"/>
          <w:sz w:val="22"/>
          <w:szCs w:val="22"/>
        </w:rPr>
        <w:t xml:space="preserve">les mesures nécessaires telles que prévues par le MGP/EAS-HS y compris le </w:t>
      </w:r>
      <w:r w:rsidRPr="00F66258">
        <w:rPr>
          <w:rFonts w:asciiTheme="minorHAnsi" w:hAnsiTheme="minorHAnsi" w:cstheme="minorHAnsi"/>
          <w:b/>
          <w:bCs/>
          <w:sz w:val="22"/>
          <w:szCs w:val="22"/>
        </w:rPr>
        <w:t xml:space="preserve">référencement </w:t>
      </w:r>
      <w:r w:rsidRPr="00F66258">
        <w:rPr>
          <w:rFonts w:asciiTheme="minorHAnsi" w:hAnsiTheme="minorHAnsi" w:cstheme="minorHAnsi"/>
          <w:sz w:val="22"/>
          <w:szCs w:val="22"/>
        </w:rPr>
        <w:t xml:space="preserve">des suvirvant.es avec leur consentement éclairé, ainsi que le </w:t>
      </w:r>
      <w:r w:rsidRPr="00F66258">
        <w:rPr>
          <w:rFonts w:asciiTheme="minorHAnsi" w:hAnsiTheme="minorHAnsi" w:cstheme="minorHAnsi"/>
          <w:b/>
          <w:bCs/>
          <w:sz w:val="22"/>
          <w:szCs w:val="22"/>
        </w:rPr>
        <w:t xml:space="preserve">traitement </w:t>
      </w:r>
      <w:r w:rsidRPr="00F66258">
        <w:rPr>
          <w:rFonts w:asciiTheme="minorHAnsi" w:hAnsiTheme="minorHAnsi" w:cstheme="minorHAnsi"/>
          <w:sz w:val="22"/>
          <w:szCs w:val="22"/>
        </w:rPr>
        <w:t>c’est-à-dire la procédure de vérification administrative des cas signalés (tel que prévu par le MGP/EAS-HS) car ils ont la responsabilité du respect des engagements de l'entreprise et de tenir leurs subordonnés directs pour responsables de ces actes.</w:t>
      </w:r>
    </w:p>
    <w:p w14:paraId="4F5FEC0D" w14:textId="77777777" w:rsidR="00101CDC" w:rsidRDefault="00101CDC" w:rsidP="00101CDC">
      <w:pPr>
        <w:pStyle w:val="Paragraphedeliste"/>
        <w:spacing w:before="0" w:after="160" w:line="240" w:lineRule="auto"/>
        <w:rPr>
          <w:rFonts w:asciiTheme="minorHAnsi" w:hAnsiTheme="minorHAnsi" w:cstheme="minorHAnsi"/>
          <w:sz w:val="22"/>
          <w:szCs w:val="22"/>
        </w:rPr>
      </w:pPr>
    </w:p>
    <w:p w14:paraId="5B95B41E" w14:textId="77777777" w:rsidR="00101CDC" w:rsidRPr="007377B2" w:rsidRDefault="00101CDC" w:rsidP="00101CDC">
      <w:pPr>
        <w:spacing w:line="240" w:lineRule="auto"/>
        <w:ind w:left="360"/>
        <w:rPr>
          <w:rFonts w:asciiTheme="minorHAnsi" w:hAnsiTheme="minorHAnsi" w:cstheme="minorHAnsi"/>
          <w:b/>
          <w:bCs/>
          <w:sz w:val="22"/>
        </w:rPr>
      </w:pPr>
      <w:r w:rsidRPr="007377B2">
        <w:rPr>
          <w:rFonts w:asciiTheme="minorHAnsi" w:hAnsiTheme="minorHAnsi" w:cstheme="minorHAnsi"/>
          <w:b/>
          <w:bCs/>
          <w:sz w:val="22"/>
        </w:rPr>
        <w:t xml:space="preserve">Mise en œuvre </w:t>
      </w:r>
    </w:p>
    <w:p w14:paraId="192BD012" w14:textId="77777777" w:rsidR="00101CDC" w:rsidRPr="007377B2" w:rsidRDefault="00101CDC" w:rsidP="00101CDC">
      <w:pPr>
        <w:spacing w:line="240" w:lineRule="auto"/>
        <w:ind w:left="360"/>
        <w:rPr>
          <w:rFonts w:asciiTheme="minorHAnsi" w:hAnsiTheme="minorHAnsi" w:cstheme="minorHAnsi"/>
          <w:sz w:val="22"/>
        </w:rPr>
      </w:pPr>
      <w:r w:rsidRPr="007377B2">
        <w:rPr>
          <w:rFonts w:asciiTheme="minorHAnsi" w:hAnsiTheme="minorHAnsi" w:cstheme="minorHAnsi"/>
          <w:sz w:val="22"/>
        </w:rPr>
        <w:t xml:space="preserve">Pour veiller à ce que les principes énoncés ci-dessus soient efficacement mis en œuvre, l’entreprise s’engage à faire en sorte que : </w:t>
      </w:r>
    </w:p>
    <w:p w14:paraId="40DA0EF7"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lastRenderedPageBreak/>
        <w:t xml:space="preserve">Tous les gestionnaires signent le « Code de conduite des gestionnaires » du projet, qui présente dans le détail leurs responsabilités, et consiste à mettre en œuvre les engagements de l'entreprise et à faire respecter les obligations du « Code de conduite individuel ». </w:t>
      </w:r>
    </w:p>
    <w:p w14:paraId="087CFE10"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Tous les employés signent le « Code de conduite individuel » du projet confirmant leur engagement à respecter les normes ESHS et HST, et à ne pas entreprendre des activités entraînant les </w:t>
      </w:r>
      <w:r>
        <w:rPr>
          <w:rFonts w:asciiTheme="minorHAnsi" w:hAnsiTheme="minorHAnsi" w:cstheme="minorHAnsi"/>
          <w:sz w:val="22"/>
          <w:szCs w:val="22"/>
        </w:rPr>
        <w:t>EAS/HS</w:t>
      </w:r>
      <w:r w:rsidRPr="007377B2">
        <w:rPr>
          <w:rFonts w:asciiTheme="minorHAnsi" w:hAnsiTheme="minorHAnsi" w:cstheme="minorHAnsi"/>
          <w:sz w:val="22"/>
          <w:szCs w:val="22"/>
        </w:rPr>
        <w:t xml:space="preserve"> ou les VCE.</w:t>
      </w:r>
    </w:p>
    <w:p w14:paraId="3E2B679B"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Les Codes de conduite de l'entreprise et individuels doivent être affichés bien en vue dans les campements de travailleurs, dans les bureaux et dans les lieux publics de l'espace de travail. Les exemples de ces espaces sont les aires d'attente, de repos et d’accueil des sites, les cantines et les centres de santé. </w:t>
      </w:r>
    </w:p>
    <w:p w14:paraId="22327D34"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Les copies affichées et distribuées du Code de conduite de l'entreprise et du Code de conduite individuel doivent être traduites dans la langue appropriée utilisée dans les zones du chantier ainsi que dans la langue maternelle de tout personnel international. </w:t>
      </w:r>
    </w:p>
    <w:p w14:paraId="05F9E9D8"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Pr>
          <w:rFonts w:asciiTheme="minorHAnsi" w:hAnsiTheme="minorHAnsi" w:cstheme="minorHAnsi"/>
          <w:sz w:val="22"/>
          <w:szCs w:val="22"/>
        </w:rPr>
        <w:t xml:space="preserve">Un mécanisme de signalement des incidents de VBG, EAS/HS et VCE soit mise en place et que le personnel y ait accès en toute confidentialité et sécurité ; </w:t>
      </w:r>
    </w:p>
    <w:p w14:paraId="5F8CAE8D"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 </w:t>
      </w:r>
      <w:r>
        <w:rPr>
          <w:rFonts w:asciiTheme="minorHAnsi" w:hAnsiTheme="minorHAnsi" w:cstheme="minorHAnsi"/>
          <w:sz w:val="22"/>
          <w:szCs w:val="22"/>
        </w:rPr>
        <w:t xml:space="preserve">A minima une </w:t>
      </w:r>
      <w:r w:rsidRPr="007377B2">
        <w:rPr>
          <w:rFonts w:asciiTheme="minorHAnsi" w:hAnsiTheme="minorHAnsi" w:cstheme="minorHAnsi"/>
          <w:sz w:val="22"/>
          <w:szCs w:val="22"/>
        </w:rPr>
        <w:t xml:space="preserve">personne désignée </w:t>
      </w:r>
      <w:r>
        <w:rPr>
          <w:rFonts w:asciiTheme="minorHAnsi" w:hAnsiTheme="minorHAnsi" w:cstheme="minorHAnsi"/>
          <w:sz w:val="22"/>
          <w:szCs w:val="22"/>
        </w:rPr>
        <w:t xml:space="preserve">– de préférence une femme – ainsi qu’une autre personne </w:t>
      </w:r>
      <w:r w:rsidRPr="007377B2">
        <w:rPr>
          <w:rFonts w:asciiTheme="minorHAnsi" w:hAnsiTheme="minorHAnsi" w:cstheme="minorHAnsi"/>
          <w:sz w:val="22"/>
          <w:szCs w:val="22"/>
        </w:rPr>
        <w:t>doit être nommée « Point focal » de l'entreprise pour le traitement des questions d</w:t>
      </w:r>
      <w:r>
        <w:rPr>
          <w:rFonts w:asciiTheme="minorHAnsi" w:hAnsiTheme="minorHAnsi" w:cstheme="minorHAnsi"/>
          <w:sz w:val="22"/>
          <w:szCs w:val="22"/>
        </w:rPr>
        <w:t>’</w:t>
      </w:r>
      <w:r w:rsidRPr="00DC3AB8">
        <w:rPr>
          <w:rFonts w:asciiTheme="minorHAnsi" w:hAnsiTheme="minorHAnsi" w:cstheme="minorHAnsi"/>
          <w:sz w:val="22"/>
          <w:szCs w:val="22"/>
        </w:rPr>
        <w:t xml:space="preserve"> </w:t>
      </w:r>
      <w:r>
        <w:rPr>
          <w:rFonts w:asciiTheme="minorHAnsi" w:hAnsiTheme="minorHAnsi" w:cstheme="minorHAnsi"/>
          <w:sz w:val="22"/>
          <w:szCs w:val="22"/>
        </w:rPr>
        <w:t>EAS/HS</w:t>
      </w:r>
      <w:r w:rsidRPr="007377B2">
        <w:rPr>
          <w:rFonts w:asciiTheme="minorHAnsi" w:hAnsiTheme="minorHAnsi" w:cstheme="minorHAnsi"/>
          <w:sz w:val="22"/>
          <w:szCs w:val="22"/>
        </w:rPr>
        <w:t xml:space="preserve"> et de VCE, y compris pour représenter l'entreprise au sein de l’Equipe de Conformité (EC) contre les </w:t>
      </w:r>
      <w:r>
        <w:rPr>
          <w:rFonts w:asciiTheme="minorHAnsi" w:hAnsiTheme="minorHAnsi" w:cstheme="minorHAnsi"/>
          <w:sz w:val="22"/>
          <w:szCs w:val="22"/>
        </w:rPr>
        <w:t>EAS/HS</w:t>
      </w:r>
      <w:r w:rsidRPr="007377B2">
        <w:rPr>
          <w:rFonts w:asciiTheme="minorHAnsi" w:hAnsiTheme="minorHAnsi" w:cstheme="minorHAnsi"/>
          <w:sz w:val="22"/>
          <w:szCs w:val="22"/>
        </w:rPr>
        <w:t xml:space="preserve"> et les VCE, qui est composée de représentants du client, de l'entrepreneur/des entrepreneurs, du consultant en supervision et du(des) prestataire(s) de services locaux. </w:t>
      </w:r>
    </w:p>
    <w:p w14:paraId="33114212"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En consultation avec de l’Equipe de conformité (EC), un Plan d'action efficace doit être élaboré, ce dernier doit comprendre au minimum les dispositions suivantes :</w:t>
      </w:r>
    </w:p>
    <w:p w14:paraId="38208721"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La Procédure d’allégation des incidents d’</w:t>
      </w:r>
      <w:r>
        <w:rPr>
          <w:rFonts w:asciiTheme="minorHAnsi" w:hAnsiTheme="minorHAnsi" w:cstheme="minorHAnsi"/>
          <w:sz w:val="22"/>
          <w:szCs w:val="22"/>
        </w:rPr>
        <w:t>EAS/HS</w:t>
      </w:r>
      <w:r w:rsidRPr="007377B2">
        <w:rPr>
          <w:rFonts w:asciiTheme="minorHAnsi" w:hAnsiTheme="minorHAnsi" w:cstheme="minorHAnsi"/>
          <w:sz w:val="22"/>
          <w:szCs w:val="22"/>
        </w:rPr>
        <w:t xml:space="preserve"> et de VCE pour signaler les incidents d</w:t>
      </w:r>
      <w:r>
        <w:rPr>
          <w:rFonts w:asciiTheme="minorHAnsi" w:hAnsiTheme="minorHAnsi" w:cstheme="minorHAnsi"/>
          <w:sz w:val="22"/>
          <w:szCs w:val="22"/>
        </w:rPr>
        <w:t>’EAS/HS</w:t>
      </w:r>
      <w:r w:rsidRPr="007377B2">
        <w:rPr>
          <w:rFonts w:asciiTheme="minorHAnsi" w:hAnsiTheme="minorHAnsi" w:cstheme="minorHAnsi"/>
          <w:sz w:val="22"/>
          <w:szCs w:val="22"/>
        </w:rPr>
        <w:t xml:space="preserve"> et de VCE par le biais du Mécanisme de règlement des plaintes ; </w:t>
      </w:r>
    </w:p>
    <w:p w14:paraId="52ECC79E"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Les mesures de responsabilité et confidentialité pour protéger la vie privée de tous les intéressés</w:t>
      </w:r>
      <w:r>
        <w:rPr>
          <w:rFonts w:asciiTheme="minorHAnsi" w:hAnsiTheme="minorHAnsi" w:cstheme="minorHAnsi"/>
          <w:sz w:val="22"/>
          <w:szCs w:val="22"/>
        </w:rPr>
        <w:t xml:space="preserve"> </w:t>
      </w:r>
      <w:r w:rsidRPr="007377B2">
        <w:rPr>
          <w:rFonts w:asciiTheme="minorHAnsi" w:hAnsiTheme="minorHAnsi" w:cstheme="minorHAnsi"/>
          <w:sz w:val="22"/>
          <w:szCs w:val="22"/>
        </w:rPr>
        <w:t xml:space="preserve">; et </w:t>
      </w:r>
    </w:p>
    <w:p w14:paraId="60B2CEF0" w14:textId="77777777" w:rsidR="000024F0" w:rsidRDefault="00101CDC" w:rsidP="00AD3D89">
      <w:pPr>
        <w:pStyle w:val="Paragraphedeliste"/>
        <w:numPr>
          <w:ilvl w:val="1"/>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Le Protocole d’intervention applicable aux survivant(e)s et aux auteurs d’</w:t>
      </w:r>
      <w:r>
        <w:rPr>
          <w:rFonts w:asciiTheme="minorHAnsi" w:hAnsiTheme="minorHAnsi" w:cstheme="minorHAnsi"/>
          <w:sz w:val="22"/>
          <w:szCs w:val="22"/>
        </w:rPr>
        <w:t>EAS/HS</w:t>
      </w:r>
      <w:r w:rsidRPr="007377B2">
        <w:rPr>
          <w:rFonts w:asciiTheme="minorHAnsi" w:hAnsiTheme="minorHAnsi" w:cstheme="minorHAnsi"/>
          <w:sz w:val="22"/>
          <w:szCs w:val="22"/>
        </w:rPr>
        <w:t xml:space="preserve"> et de VCE. </w:t>
      </w:r>
    </w:p>
    <w:p w14:paraId="46B9C586"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L'entreprise doit mettre en œuvre de manière efficace le Plan d'action Violences Basées sur le Genre (</w:t>
      </w:r>
      <w:r>
        <w:rPr>
          <w:rFonts w:asciiTheme="minorHAnsi" w:hAnsiTheme="minorHAnsi" w:cstheme="minorHAnsi"/>
          <w:sz w:val="22"/>
          <w:szCs w:val="22"/>
        </w:rPr>
        <w:t>EAS/HS</w:t>
      </w:r>
      <w:r w:rsidRPr="007377B2">
        <w:rPr>
          <w:rFonts w:asciiTheme="minorHAnsi" w:hAnsiTheme="minorHAnsi" w:cstheme="minorHAnsi"/>
          <w:sz w:val="22"/>
          <w:szCs w:val="22"/>
        </w:rPr>
        <w:t xml:space="preserve">) et Violences contre les Enfants (VCE) final convenu, en faisant part à l’Equipe de conformité (EC) d’éventuels améliorations et de mises à jour, le cas échéant. </w:t>
      </w:r>
    </w:p>
    <w:p w14:paraId="5FDB7494" w14:textId="77777777" w:rsidR="000024F0" w:rsidRDefault="00101CDC" w:rsidP="00AD3D89">
      <w:pPr>
        <w:pStyle w:val="Paragraphedeliste"/>
        <w:numPr>
          <w:ilvl w:val="0"/>
          <w:numId w:val="48"/>
        </w:numPr>
        <w:spacing w:before="0" w:after="160" w:line="240" w:lineRule="auto"/>
        <w:rPr>
          <w:rFonts w:asciiTheme="minorHAnsi" w:hAnsiTheme="minorHAnsi" w:cstheme="minorHAnsi"/>
          <w:sz w:val="22"/>
          <w:szCs w:val="22"/>
        </w:rPr>
      </w:pPr>
      <w:r w:rsidRPr="007377B2">
        <w:rPr>
          <w:rFonts w:asciiTheme="minorHAnsi" w:hAnsiTheme="minorHAnsi" w:cstheme="minorHAnsi"/>
          <w:sz w:val="22"/>
          <w:szCs w:val="22"/>
        </w:rPr>
        <w:t xml:space="preserve"> Tous les employés doivent suivre un cours d'orientation avant de commencer à travailler sur le chantier pour s'assurer qu'ils connaissent les engagements de l'entreprise à l'égard des normes ESHS et HST, ainsi que des Codes de conduite sur les Violences Basées sur le Genre (</w:t>
      </w:r>
      <w:r>
        <w:rPr>
          <w:rFonts w:asciiTheme="minorHAnsi" w:hAnsiTheme="minorHAnsi" w:cstheme="minorHAnsi"/>
          <w:sz w:val="22"/>
          <w:szCs w:val="22"/>
        </w:rPr>
        <w:t>EAS/HS</w:t>
      </w:r>
      <w:r w:rsidRPr="007377B2">
        <w:rPr>
          <w:rFonts w:asciiTheme="minorHAnsi" w:hAnsiTheme="minorHAnsi" w:cstheme="minorHAnsi"/>
          <w:sz w:val="22"/>
          <w:szCs w:val="22"/>
        </w:rPr>
        <w:t xml:space="preserve">) et Violences contre les Enfants (VCE) du projet. </w:t>
      </w:r>
    </w:p>
    <w:p w14:paraId="011435E0" w14:textId="77777777" w:rsidR="000024F0" w:rsidRPr="00AD3D89" w:rsidRDefault="002747C6" w:rsidP="00AD3D89">
      <w:pPr>
        <w:pStyle w:val="Paragraphedeliste"/>
        <w:numPr>
          <w:ilvl w:val="0"/>
          <w:numId w:val="48"/>
        </w:numPr>
        <w:spacing w:before="0" w:after="160" w:line="240" w:lineRule="auto"/>
        <w:rPr>
          <w:rFonts w:asciiTheme="minorHAnsi" w:hAnsiTheme="minorHAnsi" w:cstheme="minorHAnsi"/>
          <w:sz w:val="22"/>
          <w:szCs w:val="22"/>
        </w:rPr>
      </w:pPr>
      <w:r w:rsidRPr="00AD3D89">
        <w:rPr>
          <w:rFonts w:asciiTheme="minorHAnsi" w:hAnsiTheme="minorHAnsi" w:cstheme="minorHAnsi"/>
          <w:sz w:val="22"/>
        </w:rPr>
        <w:t xml:space="preserve">Lors de la conclusion d’accords de partenariat, de sous-traitance, de fournisseurs ou d’accords similaires, ces accords : </w:t>
      </w:r>
    </w:p>
    <w:p w14:paraId="7F637942" w14:textId="77777777" w:rsidR="00101CDC" w:rsidRPr="003616D7" w:rsidRDefault="00101CDC" w:rsidP="00101CDC">
      <w:pPr>
        <w:numPr>
          <w:ilvl w:val="0"/>
          <w:numId w:val="39"/>
        </w:numPr>
        <w:spacing w:before="0" w:after="160" w:line="240" w:lineRule="auto"/>
        <w:rPr>
          <w:rFonts w:asciiTheme="minorHAnsi" w:hAnsiTheme="minorHAnsi" w:cstheme="minorHAnsi"/>
          <w:sz w:val="22"/>
        </w:rPr>
      </w:pPr>
      <w:r>
        <w:rPr>
          <w:rFonts w:asciiTheme="minorHAnsi" w:hAnsiTheme="minorHAnsi" w:cstheme="minorHAnsi"/>
          <w:sz w:val="22"/>
        </w:rPr>
        <w:t>Intègrent en annexes les codes de conduite, les exigences des VBG/EAS/HS et VCE ;</w:t>
      </w:r>
    </w:p>
    <w:p w14:paraId="262FE399" w14:textId="77777777" w:rsidR="00101CDC" w:rsidRPr="003616D7" w:rsidRDefault="00101CDC" w:rsidP="00101CDC">
      <w:pPr>
        <w:numPr>
          <w:ilvl w:val="0"/>
          <w:numId w:val="39"/>
        </w:numPr>
        <w:spacing w:before="0" w:after="160" w:line="240" w:lineRule="auto"/>
        <w:rPr>
          <w:rFonts w:asciiTheme="minorHAnsi" w:hAnsiTheme="minorHAnsi" w:cstheme="minorHAnsi"/>
          <w:sz w:val="22"/>
        </w:rPr>
      </w:pPr>
      <w:r>
        <w:rPr>
          <w:rFonts w:asciiTheme="minorHAnsi" w:hAnsiTheme="minorHAnsi" w:cstheme="minorHAnsi"/>
          <w:sz w:val="22"/>
        </w:rPr>
        <w:t>Intègrent la formulation appropriée exigeant que ces entités adjudicatrices et ces individus sous contrats, ainsi que leurs employés et bénévoles, se conforment au Code de conduite individuel ;</w:t>
      </w:r>
    </w:p>
    <w:p w14:paraId="163B24F3" w14:textId="77777777" w:rsidR="00101CDC" w:rsidRPr="007A60F1" w:rsidRDefault="00101CDC" w:rsidP="00101CDC">
      <w:pPr>
        <w:numPr>
          <w:ilvl w:val="0"/>
          <w:numId w:val="39"/>
        </w:numPr>
        <w:spacing w:before="0" w:after="160" w:line="240" w:lineRule="auto"/>
        <w:rPr>
          <w:rFonts w:asciiTheme="minorHAnsi" w:hAnsiTheme="minorHAnsi" w:cstheme="minorHAnsi"/>
          <w:sz w:val="22"/>
        </w:rPr>
      </w:pPr>
      <w:r>
        <w:rPr>
          <w:rFonts w:asciiTheme="minorHAnsi" w:hAnsiTheme="minorHAnsi" w:cstheme="minorHAnsi"/>
          <w:sz w:val="22"/>
        </w:rPr>
        <w:t xml:space="preserve">Énoncent expressément que le manquement de </w:t>
      </w:r>
      <w:r w:rsidRPr="007A60F1">
        <w:rPr>
          <w:rFonts w:asciiTheme="minorHAnsi" w:hAnsiTheme="minorHAnsi" w:cstheme="minorHAnsi"/>
          <w:sz w:val="22"/>
        </w:rPr>
        <w:t>ces entités ou individus, selon le cas, à garantir le respect, prendre des mesures préventives pour lutter contre la VBG/EAS/HS</w:t>
      </w:r>
      <w:r>
        <w:rPr>
          <w:rFonts w:asciiTheme="minorHAnsi" w:hAnsiTheme="minorHAnsi" w:cstheme="minorHAnsi"/>
          <w:sz w:val="22"/>
        </w:rPr>
        <w:t xml:space="preserve"> et VCE</w:t>
      </w:r>
      <w:r w:rsidRPr="007A60F1">
        <w:rPr>
          <w:rFonts w:asciiTheme="minorHAnsi" w:hAnsiTheme="minorHAnsi" w:cstheme="minorHAnsi"/>
          <w:sz w:val="22"/>
        </w:rPr>
        <w:t xml:space="preserve"> ; à enquêter sur les allégations y afférentes ou à prendre des mesures correctives lorsque des actes de VBG/EAS/HS </w:t>
      </w:r>
      <w:r>
        <w:rPr>
          <w:rFonts w:asciiTheme="minorHAnsi" w:hAnsiTheme="minorHAnsi" w:cstheme="minorHAnsi"/>
          <w:sz w:val="22"/>
        </w:rPr>
        <w:t xml:space="preserve">et VCE </w:t>
      </w:r>
      <w:r w:rsidRPr="007A60F1">
        <w:rPr>
          <w:rFonts w:asciiTheme="minorHAnsi" w:hAnsiTheme="minorHAnsi" w:cstheme="minorHAnsi"/>
          <w:sz w:val="22"/>
        </w:rPr>
        <w:t>sont commises, constituent non seulement un motif de sanctions et pénalités conformément aux Codes de conduite individuels, mais également un motif de résiliation des accords de travail sur le projet.</w:t>
      </w:r>
    </w:p>
    <w:p w14:paraId="760532E0" w14:textId="77777777" w:rsidR="00101CDC" w:rsidRPr="0006697C" w:rsidRDefault="00101CDC" w:rsidP="00101CDC">
      <w:pPr>
        <w:spacing w:before="0" w:after="160" w:line="240" w:lineRule="auto"/>
        <w:rPr>
          <w:rFonts w:asciiTheme="minorHAnsi" w:hAnsiTheme="minorHAnsi" w:cstheme="minorHAnsi"/>
          <w:sz w:val="22"/>
        </w:rPr>
      </w:pPr>
    </w:p>
    <w:p w14:paraId="407DA8D8" w14:textId="77777777" w:rsidR="00101CDC" w:rsidRPr="007377B2" w:rsidRDefault="00101CDC" w:rsidP="00101CDC">
      <w:pPr>
        <w:spacing w:line="240" w:lineRule="auto"/>
        <w:rPr>
          <w:rFonts w:asciiTheme="minorHAnsi" w:hAnsiTheme="minorHAnsi" w:cstheme="minorHAnsi"/>
          <w:sz w:val="22"/>
        </w:rPr>
      </w:pPr>
    </w:p>
    <w:p w14:paraId="2FC34ED8" w14:textId="77777777" w:rsidR="00101CDC" w:rsidRDefault="00101CDC" w:rsidP="00101CDC">
      <w:pPr>
        <w:spacing w:line="240" w:lineRule="auto"/>
        <w:rPr>
          <w:rFonts w:asciiTheme="minorHAnsi" w:hAnsiTheme="minorHAnsi" w:cstheme="minorHAnsi"/>
          <w:i/>
          <w:iCs/>
          <w:sz w:val="22"/>
        </w:rPr>
      </w:pPr>
      <w:r w:rsidRPr="007377B2">
        <w:rPr>
          <w:rFonts w:asciiTheme="minorHAnsi" w:hAnsiTheme="minorHAnsi" w:cstheme="minorHAnsi"/>
          <w:i/>
          <w:iCs/>
          <w:sz w:val="22"/>
        </w:rPr>
        <w:t>Je reconnais par les présentes avoir lu le Code de conduite de l'entreprise ci-dessus et j'accepte, au nom de l'entreprise, de me conformer aux normes qui y figurent. Je comprends mon rôle et mes responsabilités d'appuyer les normes d’hygiène et sécurité au travail (HST) et les normes environnementales, sociales, d’hygiène et de sécurité (ESHS) du projet, et de pré</w:t>
      </w:r>
      <w:r>
        <w:rPr>
          <w:rFonts w:asciiTheme="minorHAnsi" w:hAnsiTheme="minorHAnsi" w:cstheme="minorHAnsi"/>
          <w:i/>
          <w:iCs/>
          <w:sz w:val="22"/>
        </w:rPr>
        <w:t xml:space="preserve">venir et combattre les actes d’EAS/HS </w:t>
      </w:r>
      <w:r w:rsidRPr="007377B2">
        <w:rPr>
          <w:rFonts w:asciiTheme="minorHAnsi" w:hAnsiTheme="minorHAnsi" w:cstheme="minorHAnsi"/>
          <w:i/>
          <w:iCs/>
          <w:sz w:val="22"/>
        </w:rPr>
        <w:t xml:space="preserve"> et de VCE. Je comprends que toute action incompatible avec le présent Code de conduite de l'entreprise ou le fait de ne pas agir conformément au présent Code de conduite de l'entreprise peut entraîner des mesures disciplinaires.</w:t>
      </w:r>
    </w:p>
    <w:p w14:paraId="72B48F47" w14:textId="77777777" w:rsidR="00101CDC" w:rsidRPr="007377B2" w:rsidRDefault="00101CDC" w:rsidP="00101CDC">
      <w:pPr>
        <w:spacing w:line="240" w:lineRule="auto"/>
        <w:rPr>
          <w:rFonts w:asciiTheme="minorHAnsi" w:hAnsiTheme="minorHAnsi" w:cstheme="minorHAnsi"/>
          <w:sz w:val="22"/>
        </w:rPr>
      </w:pPr>
    </w:p>
    <w:p w14:paraId="13E99CB1" w14:textId="25B8CC1F"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Nom de l’entreprise : _________________________</w:t>
      </w:r>
      <w:r w:rsidR="00766F5B">
        <w:rPr>
          <w:rFonts w:asciiTheme="minorHAnsi" w:hAnsiTheme="minorHAnsi" w:cstheme="minorHAnsi"/>
          <w:sz w:val="22"/>
        </w:rPr>
        <w:t>________________________________________</w:t>
      </w:r>
    </w:p>
    <w:p w14:paraId="042CFC8F" w14:textId="572B7E9E"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Signature : _________________________</w:t>
      </w:r>
      <w:r w:rsidR="00766F5B">
        <w:rPr>
          <w:rFonts w:asciiTheme="minorHAnsi" w:hAnsiTheme="minorHAnsi" w:cstheme="minorHAnsi"/>
          <w:sz w:val="22"/>
        </w:rPr>
        <w:t>________________________________________________</w:t>
      </w:r>
    </w:p>
    <w:p w14:paraId="4CE1ADA6" w14:textId="59798A7B"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Nom en toutes lettres : ___________________</w:t>
      </w:r>
      <w:r w:rsidR="00766F5B">
        <w:rPr>
          <w:rFonts w:asciiTheme="minorHAnsi" w:hAnsiTheme="minorHAnsi" w:cstheme="minorHAnsi"/>
          <w:sz w:val="22"/>
        </w:rPr>
        <w:t>____________________________________________</w:t>
      </w:r>
    </w:p>
    <w:p w14:paraId="08CF9FE3" w14:textId="1E33F018" w:rsidR="000024F0" w:rsidRDefault="00101CDC" w:rsidP="00AD3D89">
      <w:pPr>
        <w:spacing w:line="360" w:lineRule="auto"/>
        <w:rPr>
          <w:rFonts w:asciiTheme="minorHAnsi" w:hAnsiTheme="minorHAnsi" w:cstheme="minorHAnsi"/>
          <w:sz w:val="22"/>
        </w:rPr>
      </w:pPr>
      <w:r w:rsidRPr="007377B2">
        <w:rPr>
          <w:rFonts w:asciiTheme="minorHAnsi" w:hAnsiTheme="minorHAnsi" w:cstheme="minorHAnsi"/>
          <w:sz w:val="22"/>
        </w:rPr>
        <w:t>Titre : _________________________</w:t>
      </w:r>
      <w:r w:rsidR="00766F5B">
        <w:rPr>
          <w:rFonts w:asciiTheme="minorHAnsi" w:hAnsiTheme="minorHAnsi" w:cstheme="minorHAnsi"/>
          <w:sz w:val="22"/>
        </w:rPr>
        <w:t>____________________________________________________</w:t>
      </w:r>
    </w:p>
    <w:p w14:paraId="20356E21" w14:textId="77777777" w:rsidR="000024F0" w:rsidRPr="00AD3D89" w:rsidRDefault="002747C6" w:rsidP="00AD3D89">
      <w:pPr>
        <w:pStyle w:val="Annexetitle"/>
        <w:spacing w:line="360" w:lineRule="auto"/>
        <w:ind w:left="0"/>
        <w:rPr>
          <w:rFonts w:asciiTheme="minorHAnsi" w:hAnsiTheme="minorHAnsi" w:cstheme="minorHAnsi"/>
          <w:b w:val="0"/>
          <w:bCs w:val="0"/>
          <w:sz w:val="22"/>
          <w:szCs w:val="22"/>
          <w:lang w:val="fr-FR"/>
        </w:rPr>
      </w:pPr>
      <w:r w:rsidRPr="00AD3D89">
        <w:rPr>
          <w:rFonts w:asciiTheme="minorHAnsi" w:hAnsiTheme="minorHAnsi" w:cstheme="minorHAnsi"/>
          <w:b w:val="0"/>
          <w:bCs w:val="0"/>
          <w:sz w:val="22"/>
          <w:lang w:val="fr-FR"/>
        </w:rPr>
        <w:t>Date : ________________________</w:t>
      </w:r>
      <w:r w:rsidR="00766F5B" w:rsidRPr="00AD3D89">
        <w:rPr>
          <w:rFonts w:asciiTheme="minorHAnsi" w:hAnsiTheme="minorHAnsi" w:cstheme="minorHAnsi"/>
          <w:b w:val="0"/>
          <w:bCs w:val="0"/>
          <w:sz w:val="22"/>
          <w:lang w:val="fr-FR"/>
        </w:rPr>
        <w:t>_____________________________________________________</w:t>
      </w:r>
      <w:r w:rsidRPr="00AD3D89">
        <w:rPr>
          <w:rFonts w:asciiTheme="minorHAnsi" w:hAnsiTheme="minorHAnsi" w:cstheme="minorHAnsi"/>
          <w:b w:val="0"/>
          <w:bCs w:val="0"/>
          <w:sz w:val="22"/>
          <w:lang w:val="fr-FR"/>
        </w:rPr>
        <w:br w:type="page"/>
      </w:r>
    </w:p>
    <w:p w14:paraId="3CCEB756" w14:textId="77777777" w:rsidR="006200F3" w:rsidRPr="007377B2" w:rsidRDefault="006200F3" w:rsidP="00C65BB8">
      <w:pPr>
        <w:pStyle w:val="Annexetitle"/>
        <w:spacing w:line="240" w:lineRule="auto"/>
        <w:rPr>
          <w:rFonts w:asciiTheme="minorHAnsi" w:hAnsiTheme="minorHAnsi" w:cstheme="minorHAnsi"/>
          <w:sz w:val="22"/>
          <w:szCs w:val="22"/>
          <w:lang w:val="fr-FR"/>
        </w:rPr>
      </w:pPr>
      <w:r w:rsidRPr="007377B2">
        <w:rPr>
          <w:rFonts w:asciiTheme="minorHAnsi" w:hAnsiTheme="minorHAnsi" w:cstheme="minorHAnsi"/>
          <w:sz w:val="22"/>
          <w:szCs w:val="22"/>
          <w:lang w:val="fr-FR"/>
        </w:rPr>
        <w:lastRenderedPageBreak/>
        <w:t>Annexe 2 : Législation Nationale Applicable</w:t>
      </w:r>
      <w:bookmarkEnd w:id="51"/>
    </w:p>
    <w:p w14:paraId="615C45CB"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Ci</w:t>
      </w:r>
      <w:r w:rsidR="003E52E0">
        <w:rPr>
          <w:rFonts w:asciiTheme="minorHAnsi" w:hAnsiTheme="minorHAnsi" w:cstheme="minorHAnsi"/>
          <w:sz w:val="22"/>
        </w:rPr>
        <w:t>-</w:t>
      </w:r>
      <w:r w:rsidRPr="007377B2">
        <w:rPr>
          <w:rFonts w:asciiTheme="minorHAnsi" w:hAnsiTheme="minorHAnsi" w:cstheme="minorHAnsi"/>
          <w:sz w:val="22"/>
        </w:rPr>
        <w:t>dessous est la description des provisions dans le Code du Travail qui s’applique à tous les travailleurs relevant du secteur privé,</w:t>
      </w:r>
    </w:p>
    <w:p w14:paraId="2BEE57A3" w14:textId="77777777" w:rsidR="000024F0" w:rsidRPr="00AD3D89" w:rsidRDefault="002747C6" w:rsidP="00AD3D89">
      <w:pPr>
        <w:pStyle w:val="Paragraphedeliste"/>
        <w:numPr>
          <w:ilvl w:val="0"/>
          <w:numId w:val="18"/>
        </w:numPr>
        <w:spacing w:line="240" w:lineRule="auto"/>
        <w:rPr>
          <w:rFonts w:asciiTheme="minorHAnsi" w:hAnsiTheme="minorHAnsi" w:cstheme="minorHAnsi"/>
          <w:b/>
          <w:bCs/>
          <w:sz w:val="24"/>
          <w:szCs w:val="24"/>
        </w:rPr>
      </w:pPr>
      <w:bookmarkStart w:id="52" w:name="_Toc47679328"/>
      <w:r w:rsidRPr="00AD3D89">
        <w:rPr>
          <w:rFonts w:asciiTheme="minorHAnsi" w:hAnsiTheme="minorHAnsi" w:cstheme="minorHAnsi"/>
          <w:b/>
          <w:bCs/>
          <w:sz w:val="24"/>
          <w:szCs w:val="24"/>
        </w:rPr>
        <w:t>Travail forcé</w:t>
      </w:r>
      <w:bookmarkEnd w:id="52"/>
    </w:p>
    <w:p w14:paraId="71A4C85A" w14:textId="77777777" w:rsidR="006200F3"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2 : Le travail forcé ou obligatoire est interdit de façon absolue.</w:t>
      </w:r>
      <w:r w:rsidRPr="007377B2">
        <w:rPr>
          <w:rFonts w:asciiTheme="minorHAnsi" w:hAnsiTheme="minorHAnsi" w:cstheme="minorHAnsi"/>
          <w:sz w:val="22"/>
        </w:rPr>
        <w:t xml:space="preserve"> Le terme "travail forcé ou obligatoire" désigne tout travail ou service exigé d'un individu sous la contrainte physique et/ou morale et pour lequel l’individu ne s’est donné de plein droit. Toutefois, le terme "travail forcé ou obligatoire" ne comprendra pas : a) tout travail ou service exigé en vertu des lois sur le service militaire obligatoire et affecté à des travaux d'un caractère purement militaire ; b) tout travail ou service d’intérêt général tel que défini par les lois sur les obligations civiques ; c) tout travail ou service exigé d'un individu comme conséquence d'une condamnation prononcée par une décision judiciaire, à la condition que ce travail ou service soit exécuté sous la surveillance et le contrôle des autorités publiques et que ledit individu ne soit pas concédé ou mis à la disposition de particuliers, compagnies ou personnes morales privées ; d) tout travail ou service exigé dans les cas de force majeure, c'est-à-dire dans les cas de guerre, de sinistres ou menaces de sinistres tels qu'incendies, inondations, famines, tremblements de terre, épidémies et épizooties violentes, invasions d'animaux, d'insectes ou de parasites végétaux nuisibles, et en général toutes circonstances mettant en danger ou risquant de mettre en danger la vie ou les conditions normales d'existence de l'ensemble ou d'une partie de la population ; e) les menus travaux de village, c'est-à-dire les travaux exécutés dans l'intérêt direct de la collectivité par les membres de celle-ci, travaux qui, de ce chef, peuvent être considérés comme des obligations civiques normales incombant aux membres de la collectivité, à condition que la population elle-même ou ses représentants directs aient le droit de se prononcer sur le bien-fondé de ces travaux.</w:t>
      </w:r>
    </w:p>
    <w:p w14:paraId="59A7111E" w14:textId="77777777" w:rsidR="009D526A" w:rsidRPr="007377B2" w:rsidRDefault="009D526A" w:rsidP="00C65BB8">
      <w:pPr>
        <w:spacing w:line="240" w:lineRule="auto"/>
        <w:rPr>
          <w:rFonts w:asciiTheme="minorHAnsi" w:hAnsiTheme="minorHAnsi" w:cstheme="minorHAnsi"/>
          <w:sz w:val="22"/>
        </w:rPr>
      </w:pPr>
    </w:p>
    <w:p w14:paraId="79487F71" w14:textId="77777777" w:rsidR="000024F0" w:rsidRPr="00AD3D89" w:rsidRDefault="002747C6" w:rsidP="00AD3D89">
      <w:pPr>
        <w:pStyle w:val="Paragraphedeliste"/>
        <w:numPr>
          <w:ilvl w:val="0"/>
          <w:numId w:val="18"/>
        </w:numPr>
        <w:spacing w:line="240" w:lineRule="auto"/>
        <w:rPr>
          <w:rFonts w:asciiTheme="minorHAnsi" w:hAnsiTheme="minorHAnsi" w:cstheme="minorHAnsi"/>
          <w:b/>
          <w:bCs/>
          <w:sz w:val="24"/>
          <w:szCs w:val="32"/>
        </w:rPr>
      </w:pPr>
      <w:bookmarkStart w:id="53" w:name="_Toc47679329"/>
      <w:r w:rsidRPr="00AD3D89">
        <w:rPr>
          <w:rFonts w:asciiTheme="minorHAnsi" w:hAnsiTheme="minorHAnsi" w:cstheme="minorHAnsi"/>
          <w:b/>
          <w:bCs/>
          <w:sz w:val="24"/>
          <w:szCs w:val="32"/>
        </w:rPr>
        <w:t>Non-discrimination et égalité des chances</w:t>
      </w:r>
      <w:bookmarkEnd w:id="53"/>
    </w:p>
    <w:p w14:paraId="6D4E0031"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3 : application du principe de non-discrimination :</w:t>
      </w:r>
      <w:r w:rsidRPr="007377B2">
        <w:rPr>
          <w:rFonts w:asciiTheme="minorHAnsi" w:hAnsiTheme="minorHAnsi" w:cstheme="minorHAnsi"/>
          <w:sz w:val="22"/>
        </w:rPr>
        <w:t>Sous réserve des dispositions expresses du présent Code, ou de tout texte de nature législative ou réglementaire protégeant les femmes, les enfants et les jeunes, ainsi que des dispositions relatives à la condition des étrangers, aucun employeur ne peut prendre en compte le sexe, l'âge, la race, la couleur, l'origine sociale, la nationalité ou l'ascendance nationale, l'appartenance ou la non-appartenance à un syndicat, l'activité syndicale ou les opinions, notamment religieuses et politiques du travailleur pour arrêter ses décisions en ce qui concerne notamment l'embauche, la conduite et la répartition du travail, la formation professionnelle, l'avancement, la promotion, la rémunération et autres conditions de travail, l'octroi d'avantages sociaux, la discipline ou la rupture du contrat de travail.</w:t>
      </w:r>
    </w:p>
    <w:p w14:paraId="646A589A"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137 : A travail de valeur égale, le salaire est égal pour tous les travailleurs</w:t>
      </w:r>
      <w:r w:rsidRPr="007377B2">
        <w:rPr>
          <w:rFonts w:asciiTheme="minorHAnsi" w:hAnsiTheme="minorHAnsi" w:cstheme="minorHAnsi"/>
          <w:sz w:val="22"/>
        </w:rPr>
        <w:t xml:space="preserve"> quels que soient leur origine, leur sexe, leur âge, leur statut et leur confession, dans les conditions prévues au présent Code.</w:t>
      </w:r>
    </w:p>
    <w:p w14:paraId="5ED5EF13"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114 : interdiction de licenciement en cas de grossesse. </w:t>
      </w:r>
      <w:r w:rsidRPr="007377B2">
        <w:rPr>
          <w:rFonts w:asciiTheme="minorHAnsi" w:hAnsiTheme="minorHAnsi" w:cstheme="minorHAnsi"/>
          <w:sz w:val="22"/>
        </w:rPr>
        <w:t>En dehors du cas de faute lourde non liée à la grossesse et du cas d’impossibilité dans lequel il se trouve de maintenir le contrat, aucun employeur ne peut licencier une femme en état de grossesse apparente ou médicalement constatée.</w:t>
      </w:r>
    </w:p>
    <w:p w14:paraId="504191A7"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117 : Les personnes handicapées ne doivent faire l’objet d’aucune discrimination</w:t>
      </w:r>
      <w:r w:rsidRPr="007377B2">
        <w:rPr>
          <w:rFonts w:asciiTheme="minorHAnsi" w:hAnsiTheme="minorHAnsi" w:cstheme="minorHAnsi"/>
          <w:sz w:val="22"/>
        </w:rPr>
        <w:t xml:space="preserve"> en matière d’emploi.</w:t>
      </w:r>
    </w:p>
    <w:p w14:paraId="7E7DA721" w14:textId="77777777" w:rsidR="006200F3" w:rsidRPr="007377B2" w:rsidRDefault="006200F3" w:rsidP="00C65BB8">
      <w:pPr>
        <w:spacing w:line="240" w:lineRule="auto"/>
        <w:rPr>
          <w:rFonts w:asciiTheme="minorHAnsi" w:hAnsiTheme="minorHAnsi" w:cstheme="minorHAnsi"/>
          <w:sz w:val="22"/>
        </w:rPr>
      </w:pPr>
      <w:bookmarkStart w:id="54" w:name="_Toc47679330"/>
      <w:r w:rsidRPr="007377B2">
        <w:rPr>
          <w:rFonts w:asciiTheme="minorHAnsi" w:hAnsiTheme="minorHAnsi" w:cstheme="minorHAnsi"/>
          <w:sz w:val="22"/>
        </w:rPr>
        <w:t>Droit d’association ou d’organisation des travailleurs</w:t>
      </w:r>
      <w:bookmarkEnd w:id="54"/>
    </w:p>
    <w:p w14:paraId="358199AB"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lastRenderedPageBreak/>
        <w:t>Article 4 : Il est interdit à tout employeur d’user de moyens de pression à l'encontre d’un travailleur</w:t>
      </w:r>
      <w:r w:rsidRPr="007377B2">
        <w:rPr>
          <w:rFonts w:asciiTheme="minorHAnsi" w:hAnsiTheme="minorHAnsi" w:cstheme="minorHAnsi"/>
          <w:sz w:val="22"/>
        </w:rPr>
        <w:t xml:space="preserve"> ou à l’encontre ou en faveur d'une organisation syndicale de salariés quelle qu'elle soit, ou d’un de ses membres.</w:t>
      </w:r>
    </w:p>
    <w:p w14:paraId="47F1188D"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212 : Les salariés ou les employeurs, sans distinction d’aucune sorte,</w:t>
      </w:r>
      <w:r w:rsidR="00937099">
        <w:rPr>
          <w:rFonts w:asciiTheme="minorHAnsi" w:hAnsiTheme="minorHAnsi" w:cstheme="minorHAnsi"/>
          <w:b/>
          <w:bCs/>
          <w:i/>
          <w:iCs/>
          <w:sz w:val="22"/>
        </w:rPr>
        <w:t xml:space="preserve"> </w:t>
      </w:r>
      <w:r w:rsidRPr="007377B2">
        <w:rPr>
          <w:rFonts w:asciiTheme="minorHAnsi" w:hAnsiTheme="minorHAnsi" w:cstheme="minorHAnsi"/>
          <w:b/>
          <w:bCs/>
          <w:i/>
          <w:iCs/>
          <w:sz w:val="22"/>
        </w:rPr>
        <w:t>ont</w:t>
      </w:r>
      <w:r w:rsidR="00937099">
        <w:rPr>
          <w:rFonts w:asciiTheme="minorHAnsi" w:hAnsiTheme="minorHAnsi" w:cstheme="minorHAnsi"/>
          <w:b/>
          <w:bCs/>
          <w:i/>
          <w:iCs/>
          <w:sz w:val="22"/>
        </w:rPr>
        <w:t xml:space="preserve"> le</w:t>
      </w:r>
      <w:r w:rsidRPr="007377B2">
        <w:rPr>
          <w:rFonts w:asciiTheme="minorHAnsi" w:hAnsiTheme="minorHAnsi" w:cstheme="minorHAnsi"/>
          <w:b/>
          <w:bCs/>
          <w:i/>
          <w:iCs/>
          <w:sz w:val="22"/>
        </w:rPr>
        <w:t xml:space="preserve"> droit de constituer librement des syndicats</w:t>
      </w:r>
      <w:r w:rsidRPr="007377B2">
        <w:rPr>
          <w:rFonts w:asciiTheme="minorHAnsi" w:hAnsiTheme="minorHAnsi" w:cstheme="minorHAnsi"/>
          <w:sz w:val="22"/>
        </w:rPr>
        <w:t xml:space="preserve"> de leur choix dans des secteurs d’activité et des secteurs géographiques qu’ils déterminent. Ils ont le droit d’y adhérer et de se retirer librement, de même que les anciens travailleurs et les anciens employeurs ayant exercé leur activité pendant un an au moins.</w:t>
      </w:r>
    </w:p>
    <w:p w14:paraId="0747B47D" w14:textId="77777777" w:rsidR="000024F0" w:rsidRPr="00AD3D89" w:rsidRDefault="002747C6" w:rsidP="00AD3D89">
      <w:pPr>
        <w:pStyle w:val="Paragraphedeliste"/>
        <w:numPr>
          <w:ilvl w:val="0"/>
          <w:numId w:val="18"/>
        </w:numPr>
        <w:spacing w:line="240" w:lineRule="auto"/>
        <w:rPr>
          <w:rFonts w:asciiTheme="minorHAnsi" w:hAnsiTheme="minorHAnsi" w:cstheme="minorHAnsi"/>
          <w:b/>
          <w:bCs/>
          <w:sz w:val="22"/>
        </w:rPr>
      </w:pPr>
      <w:bookmarkStart w:id="55" w:name="_Toc47679331"/>
      <w:r w:rsidRPr="00AD3D89">
        <w:rPr>
          <w:rFonts w:asciiTheme="minorHAnsi" w:hAnsiTheme="minorHAnsi" w:cstheme="minorHAnsi"/>
          <w:b/>
          <w:bCs/>
          <w:sz w:val="22"/>
        </w:rPr>
        <w:t>Âge Minimum</w:t>
      </w:r>
      <w:bookmarkEnd w:id="55"/>
    </w:p>
    <w:p w14:paraId="64E3DC06"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5 : L’âge minimum</w:t>
      </w:r>
      <w:r w:rsidRPr="007377B2">
        <w:rPr>
          <w:rFonts w:asciiTheme="minorHAnsi" w:hAnsiTheme="minorHAnsi" w:cstheme="minorHAnsi"/>
          <w:sz w:val="22"/>
        </w:rPr>
        <w:t xml:space="preserve"> d’accès au marché du travail est fixé à 16 ans révolus</w:t>
      </w:r>
    </w:p>
    <w:p w14:paraId="147CD05D"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94 : Le travail de nuit est interdit pour les jeunes travailleurs âgés de moins de 18 ans.</w:t>
      </w:r>
      <w:r w:rsidRPr="007377B2">
        <w:rPr>
          <w:rFonts w:asciiTheme="minorHAnsi" w:hAnsiTheme="minorHAnsi" w:cstheme="minorHAnsi"/>
          <w:sz w:val="22"/>
        </w:rPr>
        <w:t xml:space="preserve"> Des dérogations peuvent toutefois être accordées par décrets pris après avis du Conseil National du Travail, de l’Emploi et de la Formation Professionnelle. Article 95 : Les heures pendant lesquelles le travail est considéré comme travail de nuit se situent dans la période comprise entre 22 heures et 05 heures. Toutefois les heures de commencement et de fin de nuit peuvent varier selon les saisons. Article 96 : Le repos des jeunes travailleurs âgés de moins de 18 ans doit avoir une durée minimale de douze heures consécutives, comprenant la période de nuit.</w:t>
      </w:r>
    </w:p>
    <w:p w14:paraId="13522EC5" w14:textId="77777777" w:rsidR="006200F3"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109 : Les jeunes travailleurs âgés de 16 à 18 ans ont les mêmes droits que les travailleurs de leur catégorie professionnelle.</w:t>
      </w:r>
      <w:r w:rsidRPr="007377B2">
        <w:rPr>
          <w:rFonts w:asciiTheme="minorHAnsi" w:hAnsiTheme="minorHAnsi" w:cstheme="minorHAnsi"/>
          <w:sz w:val="22"/>
        </w:rPr>
        <w:t xml:space="preserve"> Les jeunes travailleurs ne peuvent en aucun cas subir des abattements de salaires ou déclassements professionnels en raison de leur âge. Article 110 : Le travail des jeunes est formellement interdit dans les secteurs d’activité suivants : a) emplois domestiques, b) Hôtellerie, bars et débits de boissons, à l’exception des emplois strictement liés à la seule restauration.</w:t>
      </w:r>
    </w:p>
    <w:p w14:paraId="52D8EAC5" w14:textId="77777777" w:rsidR="009D526A" w:rsidRPr="007377B2" w:rsidRDefault="009D526A" w:rsidP="00C65BB8">
      <w:pPr>
        <w:spacing w:line="240" w:lineRule="auto"/>
        <w:rPr>
          <w:rFonts w:asciiTheme="minorHAnsi" w:hAnsiTheme="minorHAnsi" w:cstheme="minorHAnsi"/>
          <w:sz w:val="22"/>
        </w:rPr>
      </w:pPr>
    </w:p>
    <w:p w14:paraId="66B3720A" w14:textId="77777777" w:rsidR="000024F0" w:rsidRPr="00AD3D89" w:rsidRDefault="002747C6" w:rsidP="00AD3D89">
      <w:pPr>
        <w:pStyle w:val="Paragraphedeliste"/>
        <w:numPr>
          <w:ilvl w:val="0"/>
          <w:numId w:val="18"/>
        </w:numPr>
        <w:spacing w:line="240" w:lineRule="auto"/>
        <w:rPr>
          <w:rFonts w:asciiTheme="minorHAnsi" w:hAnsiTheme="minorHAnsi" w:cstheme="minorHAnsi"/>
          <w:b/>
          <w:bCs/>
          <w:sz w:val="22"/>
        </w:rPr>
      </w:pPr>
      <w:bookmarkStart w:id="56" w:name="_Toc47679332"/>
      <w:r w:rsidRPr="00AD3D89">
        <w:rPr>
          <w:rFonts w:asciiTheme="minorHAnsi" w:hAnsiTheme="minorHAnsi" w:cstheme="minorHAnsi"/>
          <w:b/>
          <w:bCs/>
          <w:sz w:val="22"/>
        </w:rPr>
        <w:t>Durée du travail, Repos, Congés payés</w:t>
      </w:r>
      <w:bookmarkEnd w:id="56"/>
    </w:p>
    <w:p w14:paraId="0D2AC7BF"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84 : -Dans les établissements soumis au présent Code,</w:t>
      </w:r>
      <w:r w:rsidRPr="007377B2">
        <w:rPr>
          <w:rFonts w:asciiTheme="minorHAnsi" w:hAnsiTheme="minorHAnsi" w:cstheme="minorHAnsi"/>
          <w:sz w:val="22"/>
        </w:rPr>
        <w:t xml:space="preserve"> à l’exception des établissements agricoles, </w:t>
      </w:r>
      <w:r w:rsidRPr="007377B2">
        <w:rPr>
          <w:rFonts w:asciiTheme="minorHAnsi" w:hAnsiTheme="minorHAnsi" w:cstheme="minorHAnsi"/>
          <w:b/>
          <w:bCs/>
          <w:i/>
          <w:iCs/>
          <w:sz w:val="22"/>
        </w:rPr>
        <w:t>la durée légale du travail des salariés</w:t>
      </w:r>
      <w:r w:rsidRPr="007377B2">
        <w:rPr>
          <w:rFonts w:asciiTheme="minorHAnsi" w:hAnsiTheme="minorHAnsi" w:cstheme="minorHAnsi"/>
          <w:sz w:val="22"/>
        </w:rPr>
        <w:t xml:space="preserve">, </w:t>
      </w:r>
      <w:r w:rsidR="00920E74" w:rsidRPr="007377B2">
        <w:rPr>
          <w:rFonts w:asciiTheme="minorHAnsi" w:hAnsiTheme="minorHAnsi" w:cstheme="minorHAnsi"/>
          <w:sz w:val="22"/>
        </w:rPr>
        <w:t>quel</w:t>
      </w:r>
      <w:r w:rsidR="00937099" w:rsidRPr="007377B2">
        <w:rPr>
          <w:rFonts w:asciiTheme="minorHAnsi" w:hAnsiTheme="minorHAnsi" w:cstheme="minorHAnsi"/>
          <w:sz w:val="22"/>
        </w:rPr>
        <w:t xml:space="preserve"> que</w:t>
      </w:r>
      <w:r w:rsidRPr="007377B2">
        <w:rPr>
          <w:rFonts w:asciiTheme="minorHAnsi" w:hAnsiTheme="minorHAnsi" w:cstheme="minorHAnsi"/>
          <w:sz w:val="22"/>
        </w:rPr>
        <w:t xml:space="preserve"> soient leur sexe et leur mode de rémunération, </w:t>
      </w:r>
      <w:r w:rsidRPr="007377B2">
        <w:rPr>
          <w:rFonts w:asciiTheme="minorHAnsi" w:hAnsiTheme="minorHAnsi" w:cstheme="minorHAnsi"/>
          <w:b/>
          <w:bCs/>
          <w:i/>
          <w:iCs/>
          <w:sz w:val="22"/>
        </w:rPr>
        <w:t xml:space="preserve">est fixé à quarante-huit heures par semaine. </w:t>
      </w:r>
      <w:r w:rsidRPr="007377B2">
        <w:rPr>
          <w:rFonts w:asciiTheme="minorHAnsi" w:hAnsiTheme="minorHAnsi" w:cstheme="minorHAnsi"/>
          <w:sz w:val="22"/>
        </w:rPr>
        <w:t>Cette durée peut être dépassée par application des règles relatives aux équivalences, aux heures supplémentaires, à la récupération des heures de travail perdues et à la modulation éventuellement prévue par les Conventions Collectives. Des décrets pris après avis du Conseil National du Travail, de l’Emploi et de la Formation Professionnelle fixent les modalités de la répartition de la durée du travail sur les différents jours de la semaine ainsi que l’amplitude maximale journalière du travail.</w:t>
      </w:r>
    </w:p>
    <w:p w14:paraId="3D3DA342"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86 : Gestion des heures supplémentaires. </w:t>
      </w:r>
      <w:r w:rsidRPr="007377B2">
        <w:rPr>
          <w:rFonts w:asciiTheme="minorHAnsi" w:hAnsiTheme="minorHAnsi" w:cstheme="minorHAnsi"/>
          <w:sz w:val="22"/>
        </w:rPr>
        <w:t xml:space="preserve">L'employeur peut, par sa seule décision, sous réserve des procédures d'affichage et de communication à l’Inspecteur du Travail, imposer aux salariés l'accomplissement d’heures supplémentaires dans une limite qui ne peut excéder cinq heures par semaine et par salarié. Pour les salariés employés à durée déterminée une partie de l’année seulement, ce nombre est réduit proportionnellement à leur temps de présence dans l'entreprise. En cas de remplacement d'un salarié en cours d'année, ce nombre s'entend pour un même poste. Au-delà </w:t>
      </w:r>
      <w:r w:rsidR="00937099">
        <w:rPr>
          <w:rFonts w:asciiTheme="minorHAnsi" w:hAnsiTheme="minorHAnsi" w:cstheme="minorHAnsi"/>
          <w:sz w:val="22"/>
        </w:rPr>
        <w:t>d</w:t>
      </w:r>
      <w:r w:rsidRPr="007377B2">
        <w:rPr>
          <w:rFonts w:asciiTheme="minorHAnsi" w:hAnsiTheme="minorHAnsi" w:cstheme="minorHAnsi"/>
          <w:sz w:val="22"/>
        </w:rPr>
        <w:t>'accomplissement d'heures supplémentaires est subordonné à l'autorisation préalable de l’Inspecteur du Travail.</w:t>
      </w:r>
    </w:p>
    <w:p w14:paraId="00ACEFA6"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sz w:val="22"/>
        </w:rPr>
        <w:t xml:space="preserve">Article 87 : Limitation des heures supplémentaires. </w:t>
      </w:r>
      <w:r w:rsidRPr="007377B2">
        <w:rPr>
          <w:rFonts w:asciiTheme="minorHAnsi" w:hAnsiTheme="minorHAnsi" w:cstheme="minorHAnsi"/>
          <w:sz w:val="22"/>
        </w:rPr>
        <w:t xml:space="preserve">Sauf dérogations fixées par arrêté du Ministre chargé du travail pris après avis du Conseil National du Travail, de l’Emploi et de la Formation Professionnelle et relatifs soit aux travaux urgents dont l'exécution immédiate est nécessaire pour prévenir les accidents menaçant le personnel, le matériel, les installations, les bâtiments de l'entreprise, ou en réparer les conséquences, soit aux travaux préparatoires ou complémentaires, </w:t>
      </w:r>
      <w:r w:rsidRPr="007377B2">
        <w:rPr>
          <w:rFonts w:asciiTheme="minorHAnsi" w:hAnsiTheme="minorHAnsi" w:cstheme="minorHAnsi"/>
          <w:sz w:val="22"/>
        </w:rPr>
        <w:lastRenderedPageBreak/>
        <w:t xml:space="preserve">l'accomplissement d'heures supplémentaires ne peut avoir pour effet de porter la durée effective du travail à plus de soixante heures par semaine, ni plus de douze heures par jour. </w:t>
      </w:r>
    </w:p>
    <w:p w14:paraId="05727086"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88 : Rémunération des heures supplémentaires. </w:t>
      </w:r>
      <w:r w:rsidRPr="007377B2">
        <w:rPr>
          <w:rFonts w:asciiTheme="minorHAnsi" w:hAnsiTheme="minorHAnsi" w:cstheme="minorHAnsi"/>
          <w:sz w:val="22"/>
        </w:rPr>
        <w:t xml:space="preserve">Les heures supplémentaires sont rémunérées à un taux majoré fixé par voie de convention ou d’accord collectif. </w:t>
      </w:r>
    </w:p>
    <w:p w14:paraId="12538785"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89 : Récupération. </w:t>
      </w:r>
      <w:r w:rsidRPr="007377B2">
        <w:rPr>
          <w:rFonts w:asciiTheme="minorHAnsi" w:hAnsiTheme="minorHAnsi" w:cstheme="minorHAnsi"/>
          <w:sz w:val="22"/>
        </w:rPr>
        <w:t xml:space="preserve">Les règles relatives à la récupération sont fixées par arrêté pris sur proposition du Ministre chargé du travail pris après avis du Conseil National du Travail, de l’Emploi et de la Formation Professionnelle, ou par les Conventions Collectives. Ces règles déterminent les cas et les conditions dans lesquels les interruptions collectives de travail entraînant une réduction de la durée hebdomadaire du travail en deçà de quarante heures peuvent donner lieu à une augmentation ultérieure de la durée du travail afin de compenser ces pertes d’activités subies en deçà de quarante heures. Les heures ainsi récupérées ne sont pas considérées comme des heures supplémentaires. Toutefois, elles ne peuvent justifier un dépassement des durées maximales fixées à l’article 92 du présent Code. </w:t>
      </w:r>
    </w:p>
    <w:p w14:paraId="2982B931"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90 : Modulations. </w:t>
      </w:r>
      <w:r w:rsidRPr="007377B2">
        <w:rPr>
          <w:rFonts w:asciiTheme="minorHAnsi" w:hAnsiTheme="minorHAnsi" w:cstheme="minorHAnsi"/>
          <w:sz w:val="22"/>
        </w:rPr>
        <w:t xml:space="preserve">Les règles relatives à la modulation sont fixées par voie de conventions ou d’accords collectifs. Les conventions collectives ne peuvent pas imposer la pratique de la modulation dans les entreprises qu’elles régissent mais seulement en offrir la possibilité aux employeurs. En tout état de cause, les modalités pratiques de la modulation seront fixées dans les conventions et accords collectifs de travail. </w:t>
      </w:r>
    </w:p>
    <w:p w14:paraId="17074608"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91 : Durée du travail. </w:t>
      </w:r>
      <w:r w:rsidRPr="007377B2">
        <w:rPr>
          <w:rFonts w:asciiTheme="minorHAnsi" w:hAnsiTheme="minorHAnsi" w:cstheme="minorHAnsi"/>
          <w:sz w:val="22"/>
        </w:rPr>
        <w:t>Les conventions et accords relatifs à la modulation doivent indiquer le calendrier annuel précis de la durée du travail.</w:t>
      </w:r>
    </w:p>
    <w:p w14:paraId="0D165390"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97 : Repos hebdomadaire.  </w:t>
      </w:r>
      <w:r w:rsidRPr="007377B2">
        <w:rPr>
          <w:rFonts w:asciiTheme="minorHAnsi" w:hAnsiTheme="minorHAnsi" w:cstheme="minorHAnsi"/>
          <w:sz w:val="22"/>
        </w:rPr>
        <w:t xml:space="preserve">Le repos hebdomadaire est obligatoire. Il est au minimum de vingt-quatre heures consécutives. Il a lieu en principe le vendredi. </w:t>
      </w:r>
    </w:p>
    <w:p w14:paraId="2C9066B3"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99 : Congés payés. </w:t>
      </w:r>
      <w:r w:rsidRPr="007377B2">
        <w:rPr>
          <w:rFonts w:asciiTheme="minorHAnsi" w:hAnsiTheme="minorHAnsi" w:cstheme="minorHAnsi"/>
          <w:sz w:val="22"/>
        </w:rPr>
        <w:t>Sauf dispositions plus favorables des conventions et accords collectifs ou du contrat individuel de travail, le travailleur acquiert droit au congé payé, à la charge de l’employeur, à raison de deux jours et demi ouvrables de congé par mois de service effectif. On entend par jours ouvrables tous les jours de la semaine à l’exception du jour de repos hebdomadaire et des éventuels jours fériés. Pour le calcul de la durée du congé acquis, ne sont pas déduites les absences pour accidents du travail ou maladie professionnelle, ni les périodes de repos de femmes en couches prévues à l’article 113 du présent Code.</w:t>
      </w:r>
    </w:p>
    <w:p w14:paraId="3AC09B06"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100 : Permissions exceptionnelles.</w:t>
      </w:r>
      <w:r w:rsidRPr="007377B2">
        <w:rPr>
          <w:rFonts w:asciiTheme="minorHAnsi" w:hAnsiTheme="minorHAnsi" w:cstheme="minorHAnsi"/>
          <w:sz w:val="22"/>
        </w:rPr>
        <w:t xml:space="preserve"> Dans la limite annuelle de onze jours, ne peuvent être déduites de la durée du congé les permissions exceptionnelles qui auront été accordées au travailleur à l’occasion d’événements familiaux touchant directement son foyer. Il s’agit : a) 3 jours pour le mariage du travailleur ; b) 1 jour pour le mariage d’un enfant ; c) 3 jours pour le décès du conjoint, d’un enfant, du père ou de la mère ; d) 1 jour pour le décès du frère ou de la sœur ; e) 1 jour pour le décès du beau-père ou de la belle-mère ; f) 3 jours pour la naissance d’un enfant au titre du congé parental. Les permissions ci-dessus n'entraînent aucune réduction de salaire pour les travailleurs.</w:t>
      </w:r>
    </w:p>
    <w:p w14:paraId="0A07FF4A"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Congé de maternité : </w:t>
      </w:r>
      <w:r w:rsidRPr="007377B2">
        <w:rPr>
          <w:rFonts w:asciiTheme="minorHAnsi" w:hAnsiTheme="minorHAnsi" w:cstheme="minorHAnsi"/>
          <w:sz w:val="22"/>
        </w:rPr>
        <w:t xml:space="preserve">En ce qui concerne le congé maternité ; la </w:t>
      </w:r>
      <w:r w:rsidRPr="007377B2">
        <w:rPr>
          <w:rStyle w:val="style6"/>
          <w:rFonts w:asciiTheme="minorHAnsi" w:hAnsiTheme="minorHAnsi" w:cstheme="minorHAnsi"/>
          <w:sz w:val="22"/>
        </w:rPr>
        <w:t xml:space="preserve">Loi N° 51/AN/19/8ème L </w:t>
      </w:r>
      <w:r w:rsidR="00937099" w:rsidRPr="007377B2">
        <w:rPr>
          <w:rStyle w:val="style6"/>
          <w:rFonts w:asciiTheme="minorHAnsi" w:hAnsiTheme="minorHAnsi" w:cstheme="minorHAnsi"/>
          <w:sz w:val="22"/>
        </w:rPr>
        <w:t>portant modification</w:t>
      </w:r>
      <w:r w:rsidRPr="007377B2">
        <w:rPr>
          <w:rStyle w:val="style6"/>
          <w:rFonts w:asciiTheme="minorHAnsi" w:hAnsiTheme="minorHAnsi" w:cstheme="minorHAnsi"/>
          <w:sz w:val="22"/>
        </w:rPr>
        <w:t xml:space="preserve"> partielle de l'article 113 de la loi n°133/AN/05/5ème du 28 janvier 2006 portant Code du travail a étendu le congé maternité à 26 semaines. </w:t>
      </w:r>
    </w:p>
    <w:p w14:paraId="6FD95FA5"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113 : Congé de maternité. </w:t>
      </w:r>
      <w:r w:rsidRPr="007377B2">
        <w:rPr>
          <w:rFonts w:asciiTheme="minorHAnsi" w:hAnsiTheme="minorHAnsi" w:cstheme="minorHAnsi"/>
          <w:sz w:val="22"/>
        </w:rPr>
        <w:t>Toute femme enceinte a droit à un congé de maternité de vingt-six semaines qui commence sept semaines avant la date présumée de l'accouchement et se termine dix-neuf semaines après la date de l'accouchement.</w:t>
      </w:r>
    </w:p>
    <w:p w14:paraId="01372BC4" w14:textId="77777777" w:rsidR="000024F0" w:rsidRPr="00AD3D89" w:rsidRDefault="002747C6" w:rsidP="00AD3D89">
      <w:pPr>
        <w:pStyle w:val="Paragraphedeliste"/>
        <w:numPr>
          <w:ilvl w:val="0"/>
          <w:numId w:val="18"/>
        </w:numPr>
        <w:spacing w:line="240" w:lineRule="auto"/>
        <w:rPr>
          <w:rFonts w:asciiTheme="minorHAnsi" w:hAnsiTheme="minorHAnsi" w:cstheme="minorHAnsi"/>
          <w:b/>
          <w:bCs/>
          <w:sz w:val="22"/>
        </w:rPr>
      </w:pPr>
      <w:bookmarkStart w:id="57" w:name="_Toc47679333"/>
      <w:r w:rsidRPr="00AD3D89">
        <w:rPr>
          <w:rFonts w:asciiTheme="minorHAnsi" w:hAnsiTheme="minorHAnsi" w:cstheme="minorHAnsi"/>
          <w:b/>
          <w:bCs/>
          <w:sz w:val="22"/>
        </w:rPr>
        <w:t>Droit de Travail des Etrangers</w:t>
      </w:r>
      <w:bookmarkEnd w:id="57"/>
    </w:p>
    <w:p w14:paraId="3C96A431"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Le Code du Travail stipule que : </w:t>
      </w:r>
    </w:p>
    <w:p w14:paraId="7A25C929"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lastRenderedPageBreak/>
        <w:t xml:space="preserve">Article 24 : Nécessité d’un contrat de travail. </w:t>
      </w:r>
      <w:r w:rsidRPr="007377B2">
        <w:rPr>
          <w:rFonts w:asciiTheme="minorHAnsi" w:hAnsiTheme="minorHAnsi" w:cstheme="minorHAnsi"/>
          <w:sz w:val="22"/>
        </w:rPr>
        <w:t xml:space="preserve">Tout étranger peut exercer une activité salariée en vertu d’un contrat de travail à durée déterminée, sous réserve des dispositions ci-après. </w:t>
      </w:r>
    </w:p>
    <w:p w14:paraId="16A31BA3"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25 : Nécessité d’un visa de travail. </w:t>
      </w:r>
      <w:r w:rsidRPr="007377B2">
        <w:rPr>
          <w:rFonts w:asciiTheme="minorHAnsi" w:hAnsiTheme="minorHAnsi" w:cstheme="minorHAnsi"/>
          <w:sz w:val="22"/>
        </w:rPr>
        <w:t xml:space="preserve">Le contrat de travail pour étranger est obligatoirement constaté par écrit. Il fait l’objet d’un visa délivré par le Ministre chargé du Travail. </w:t>
      </w:r>
    </w:p>
    <w:p w14:paraId="0A680BDE" w14:textId="77777777" w:rsidR="006200F3"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26 : Nécessité d’une autorisation de travail. </w:t>
      </w:r>
      <w:r w:rsidRPr="007377B2">
        <w:rPr>
          <w:rFonts w:asciiTheme="minorHAnsi" w:hAnsiTheme="minorHAnsi" w:cstheme="minorHAnsi"/>
          <w:sz w:val="22"/>
        </w:rPr>
        <w:t>Le visa du contrat du travailleur étranger entraîne la délivrance d’une autorisation de travail délivrée par le Ministre chargé du Travail. Nul travailleur étranger ne peut bénéficier d’un visa de séjour "pour travail" s’il n’a pas préalablement obtenu ladite autorisation de travail.</w:t>
      </w:r>
    </w:p>
    <w:p w14:paraId="549BFA58" w14:textId="77777777" w:rsidR="00187864" w:rsidRPr="007377B2" w:rsidRDefault="00187864" w:rsidP="00C65BB8">
      <w:pPr>
        <w:spacing w:line="240" w:lineRule="auto"/>
        <w:rPr>
          <w:rFonts w:asciiTheme="minorHAnsi" w:hAnsiTheme="minorHAnsi" w:cstheme="minorHAnsi"/>
          <w:sz w:val="22"/>
        </w:rPr>
      </w:pPr>
    </w:p>
    <w:p w14:paraId="7EDFF2BB" w14:textId="77777777" w:rsidR="000024F0" w:rsidRPr="00AD3D89" w:rsidRDefault="002747C6" w:rsidP="00AD3D89">
      <w:pPr>
        <w:pStyle w:val="Paragraphedeliste"/>
        <w:numPr>
          <w:ilvl w:val="0"/>
          <w:numId w:val="18"/>
        </w:numPr>
        <w:spacing w:line="240" w:lineRule="auto"/>
        <w:rPr>
          <w:rFonts w:asciiTheme="minorHAnsi" w:eastAsiaTheme="majorEastAsia" w:hAnsiTheme="minorHAnsi" w:cstheme="minorHAnsi"/>
          <w:b/>
          <w:sz w:val="24"/>
        </w:rPr>
      </w:pPr>
      <w:bookmarkStart w:id="58" w:name="_Toc47679334"/>
      <w:r w:rsidRPr="00AD3D89">
        <w:rPr>
          <w:rFonts w:asciiTheme="minorHAnsi" w:eastAsiaTheme="majorEastAsia" w:hAnsiTheme="minorHAnsi" w:cstheme="minorHAnsi"/>
          <w:b/>
          <w:sz w:val="24"/>
          <w:szCs w:val="22"/>
        </w:rPr>
        <w:t>Salaires et retenues</w:t>
      </w:r>
      <w:bookmarkEnd w:id="58"/>
    </w:p>
    <w:p w14:paraId="706FFE4B"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136 : Définition et calcul du salaire. </w:t>
      </w:r>
      <w:r w:rsidRPr="007377B2">
        <w:rPr>
          <w:rFonts w:asciiTheme="minorHAnsi" w:hAnsiTheme="minorHAnsi" w:cstheme="minorHAnsi"/>
          <w:sz w:val="22"/>
        </w:rPr>
        <w:t>Au sens du présent Code, le terme "salaire" désigne, quels qu’en soient la dénomination et le mode de calcul, le traitement de base et tous autres avantages, payés directement ou indirectement en espèces ou en nature, par l’employeur au travailleur en raison de l’emploi de ce dernier. Le salaire fixé au contrat de travail résulte des accords d’entreprise, des conventions collectives ou le cas échéant d’un accord entre les parties du contrat.</w:t>
      </w:r>
    </w:p>
    <w:p w14:paraId="137B87F2" w14:textId="77777777" w:rsidR="006200F3"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141 : Prélèvements obligatoires.</w:t>
      </w:r>
      <w:r w:rsidRPr="007377B2">
        <w:rPr>
          <w:rFonts w:asciiTheme="minorHAnsi" w:hAnsiTheme="minorHAnsi" w:cstheme="minorHAnsi"/>
          <w:sz w:val="22"/>
        </w:rPr>
        <w:t>" Les prélèvements obligatoires, les remboursements et les consignations qui peuvent être prévus par les lois, les conventions ou accords collectifs qui peuvent faire l'objet de retenues sur salaire".</w:t>
      </w:r>
    </w:p>
    <w:p w14:paraId="051B1CC5" w14:textId="77777777" w:rsidR="00187864" w:rsidRPr="007377B2" w:rsidRDefault="00187864" w:rsidP="00C65BB8">
      <w:pPr>
        <w:spacing w:line="240" w:lineRule="auto"/>
        <w:rPr>
          <w:rFonts w:asciiTheme="minorHAnsi" w:hAnsiTheme="minorHAnsi" w:cstheme="minorHAnsi"/>
          <w:sz w:val="22"/>
        </w:rPr>
      </w:pPr>
    </w:p>
    <w:p w14:paraId="7C2B5A79" w14:textId="77777777" w:rsidR="000024F0" w:rsidRPr="00AD3D89" w:rsidRDefault="002747C6" w:rsidP="00AD3D89">
      <w:pPr>
        <w:pStyle w:val="Paragraphedeliste"/>
        <w:numPr>
          <w:ilvl w:val="0"/>
          <w:numId w:val="18"/>
        </w:numPr>
        <w:spacing w:line="240" w:lineRule="auto"/>
        <w:rPr>
          <w:rFonts w:asciiTheme="minorHAnsi" w:eastAsiaTheme="majorEastAsia" w:hAnsiTheme="minorHAnsi" w:cstheme="minorHAnsi"/>
          <w:b/>
          <w:sz w:val="22"/>
        </w:rPr>
      </w:pPr>
      <w:bookmarkStart w:id="59" w:name="_Toc47679335"/>
      <w:r w:rsidRPr="00AD3D89">
        <w:rPr>
          <w:rFonts w:asciiTheme="minorHAnsi" w:eastAsiaTheme="majorEastAsia" w:hAnsiTheme="minorHAnsi" w:cstheme="minorHAnsi"/>
          <w:b/>
          <w:sz w:val="22"/>
        </w:rPr>
        <w:t>Protection Sociale, accident du travail et maladie professionnelle</w:t>
      </w:r>
      <w:bookmarkEnd w:id="59"/>
    </w:p>
    <w:p w14:paraId="263ADAE8"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Selon la loi n°24/AN/14/7ème du 5 février 2014 portant </w:t>
      </w:r>
      <w:r w:rsidRPr="007377B2">
        <w:rPr>
          <w:rFonts w:asciiTheme="minorHAnsi" w:hAnsiTheme="minorHAnsi" w:cstheme="minorHAnsi"/>
          <w:b/>
          <w:bCs/>
          <w:i/>
          <w:iCs/>
          <w:sz w:val="22"/>
        </w:rPr>
        <w:t>mise en place d’un système d’Assurance Maladie Universelle</w:t>
      </w:r>
      <w:r w:rsidRPr="007377B2">
        <w:rPr>
          <w:rFonts w:asciiTheme="minorHAnsi" w:hAnsiTheme="minorHAnsi" w:cstheme="minorHAnsi"/>
          <w:sz w:val="22"/>
        </w:rPr>
        <w:t xml:space="preserve">, les fonctionnaires, les travailleurs salariés relevant du Code du Travail et les travailleurs indépendants bénéficient de </w:t>
      </w:r>
      <w:r w:rsidRPr="007377B2">
        <w:rPr>
          <w:rFonts w:asciiTheme="minorHAnsi" w:hAnsiTheme="minorHAnsi" w:cstheme="minorHAnsi"/>
          <w:b/>
          <w:bCs/>
          <w:i/>
          <w:iCs/>
          <w:sz w:val="22"/>
        </w:rPr>
        <w:t>l’Assurance Maladie Obligatoire (AMO)</w:t>
      </w:r>
      <w:r w:rsidRPr="007377B2">
        <w:rPr>
          <w:rFonts w:asciiTheme="minorHAnsi" w:hAnsiTheme="minorHAnsi" w:cstheme="minorHAnsi"/>
          <w:sz w:val="22"/>
        </w:rPr>
        <w:t xml:space="preserve">. L’assuré peut faire bénéficier l’AMO à son conjoint, à ses enfants qui ont moins de 18 ans, à ses enfants portant un handicap. </w:t>
      </w:r>
    </w:p>
    <w:p w14:paraId="3AECAF01"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L’AMO donne droit à l’accès à divers soins gratuitement et sans distinction : vaccins, consultations des enfants de moins de 5 ans, consultation pré ou post-natale, prise en charge de la tuberculose, du paludisme, des épidémies, des prestations des soins de base, d’examen de radiologie, la délivrance de médicaments essentiels, d’hospitalisation avec ou sans interventions chirurgicales, etc. </w:t>
      </w:r>
    </w:p>
    <w:p w14:paraId="25028019"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Les frais relatifs aux soins des bénéficiaires de l’AMO sont pris en charge par la Caisse Nationale de Sécurité Sociale (CNSS) selon deux modes :</w:t>
      </w:r>
    </w:p>
    <w:p w14:paraId="6BF9048A" w14:textId="77777777" w:rsidR="000024F0" w:rsidRDefault="003E52E0" w:rsidP="00AD3D89">
      <w:pPr>
        <w:pStyle w:val="Paragraphedeliste"/>
        <w:numPr>
          <w:ilvl w:val="0"/>
          <w:numId w:val="18"/>
        </w:numPr>
        <w:spacing w:line="240" w:lineRule="auto"/>
        <w:rPr>
          <w:rFonts w:asciiTheme="minorHAnsi" w:hAnsiTheme="minorHAnsi" w:cstheme="minorHAnsi"/>
          <w:sz w:val="22"/>
        </w:rPr>
      </w:pPr>
      <w:r>
        <w:rPr>
          <w:rFonts w:asciiTheme="minorHAnsi" w:hAnsiTheme="minorHAnsi" w:cstheme="minorHAnsi"/>
          <w:sz w:val="22"/>
        </w:rPr>
        <w:t>S</w:t>
      </w:r>
      <w:r w:rsidR="006200F3" w:rsidRPr="00DC3AB8">
        <w:rPr>
          <w:rFonts w:asciiTheme="minorHAnsi" w:hAnsiTheme="minorHAnsi" w:cstheme="minorHAnsi"/>
          <w:sz w:val="22"/>
        </w:rPr>
        <w:t>oit directement aux prestataires des soins sur la base d’un système déclaratif prévu par une convention signée entre l’organisme gestionnaire (CNSS) et l’organisme prestataire de soins,</w:t>
      </w:r>
    </w:p>
    <w:p w14:paraId="4B300A95" w14:textId="77777777" w:rsidR="006200F3" w:rsidRPr="00DC3AB8" w:rsidRDefault="003E52E0" w:rsidP="00187864">
      <w:pPr>
        <w:pStyle w:val="Paragraphedeliste"/>
        <w:numPr>
          <w:ilvl w:val="0"/>
          <w:numId w:val="18"/>
        </w:numPr>
        <w:spacing w:line="240" w:lineRule="auto"/>
        <w:rPr>
          <w:rFonts w:asciiTheme="minorHAnsi" w:hAnsiTheme="minorHAnsi" w:cstheme="minorHAnsi"/>
          <w:sz w:val="22"/>
        </w:rPr>
      </w:pPr>
      <w:r>
        <w:rPr>
          <w:rFonts w:asciiTheme="minorHAnsi" w:hAnsiTheme="minorHAnsi" w:cstheme="minorHAnsi"/>
          <w:sz w:val="22"/>
        </w:rPr>
        <w:t>S</w:t>
      </w:r>
      <w:r w:rsidR="006200F3" w:rsidRPr="00DC3AB8">
        <w:rPr>
          <w:rFonts w:asciiTheme="minorHAnsi" w:hAnsiTheme="minorHAnsi" w:cstheme="minorHAnsi"/>
          <w:sz w:val="22"/>
        </w:rPr>
        <w:t>oit en procédant au remboursement des frais aux bénéficiaires en cas de prépaiement par les bénéficiaires de l’AMO.</w:t>
      </w:r>
    </w:p>
    <w:p w14:paraId="0D12D810"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Le taux de cotisation est fixé à 7 % et est réparti comme suit :</w:t>
      </w:r>
    </w:p>
    <w:p w14:paraId="26F7A0CD"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2 % de retenue appliquée sur les rémunérations brutes des assurés (fonctionnaires et travailleurs salariés relevant du code du travail) ;</w:t>
      </w:r>
    </w:p>
    <w:p w14:paraId="04E09ACA"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5 % de retenue sur les rémunérations brutes des assurés mais à la charge des employeurs.</w:t>
      </w:r>
    </w:p>
    <w:p w14:paraId="379EE158"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Le </w:t>
      </w:r>
      <w:r w:rsidRPr="007377B2">
        <w:rPr>
          <w:rFonts w:asciiTheme="minorHAnsi" w:hAnsiTheme="minorHAnsi" w:cstheme="minorHAnsi"/>
          <w:b/>
          <w:bCs/>
          <w:sz w:val="22"/>
        </w:rPr>
        <w:t>Code du Travail</w:t>
      </w:r>
      <w:r w:rsidRPr="007377B2">
        <w:rPr>
          <w:rFonts w:asciiTheme="minorHAnsi" w:hAnsiTheme="minorHAnsi" w:cstheme="minorHAnsi"/>
          <w:sz w:val="22"/>
        </w:rPr>
        <w:t xml:space="preserve"> stipule par ailleurs que :</w:t>
      </w:r>
    </w:p>
    <w:p w14:paraId="6537BC04"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42 : Détermination de l’ancienneté. </w:t>
      </w:r>
      <w:r w:rsidRPr="007377B2">
        <w:rPr>
          <w:rFonts w:asciiTheme="minorHAnsi" w:hAnsiTheme="minorHAnsi" w:cstheme="minorHAnsi"/>
          <w:sz w:val="22"/>
        </w:rPr>
        <w:t xml:space="preserve">Ne sont pas considérées comme temps de service pour la détermination de l’ancienneté du travailleur dans l’entreprise, les périodes de suspension visées aux alinéas 1, 2, 6, 7, 8, 9, 10, 13 et 15 de l'article 41. Pendant la période de suspension du contrat de </w:t>
      </w:r>
      <w:r w:rsidRPr="007377B2">
        <w:rPr>
          <w:rFonts w:asciiTheme="minorHAnsi" w:hAnsiTheme="minorHAnsi" w:cstheme="minorHAnsi"/>
          <w:sz w:val="22"/>
        </w:rPr>
        <w:lastRenderedPageBreak/>
        <w:t xml:space="preserve">travail, le salarié ne perçoit pas de rémunération de l'employeur, sauf ce qui est prévu ci-après à l'article 43 et le cas visé à l'article 41 alinéa 11. En cas de suspension du contrat de travail pour maladie professionnelle, accident du travail ou maternité, le paiement des indemnités journalières est effectué par l'Organisme de Protection Sociale, selon la réglementation en vigueur. </w:t>
      </w:r>
    </w:p>
    <w:p w14:paraId="2634D77F" w14:textId="77777777" w:rsidR="006200F3"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43 : Arrêt maladie. </w:t>
      </w:r>
      <w:r w:rsidRPr="007377B2">
        <w:rPr>
          <w:rFonts w:asciiTheme="minorHAnsi" w:hAnsiTheme="minorHAnsi" w:cstheme="minorHAnsi"/>
          <w:sz w:val="22"/>
        </w:rPr>
        <w:t xml:space="preserve">Le travailleur dont la maladie a été dûment constatée par un docteur en médecine agréé, ainsi qu'il est prévu à l’alinéa 12 de l'article 41, conserve son salaire pendant les périodes suivantes selon son ancienneté : 1) s'il a moins de douze mois consécutifs de service: la moitié du traitement pendant la durée du préavis prévu à l'article 56, 2) s'il a plus de douze mois et moins de cinq ans consécutifs de service : la moitié du traitement pendant trois mois, 3) s’il a plus de cinq ans d’ancienneté : la moitié du salaire pendant neuf mois. Si plusieurs congés de maladie sont accordés à un travailleur au cours d’une même année, la durée des périodes d’indemnisation ne peut excéder au total celle des périodes fixées ci-dessus. </w:t>
      </w:r>
    </w:p>
    <w:p w14:paraId="543BE825" w14:textId="77777777" w:rsidR="00187864" w:rsidRPr="007377B2" w:rsidRDefault="00187864" w:rsidP="00C65BB8">
      <w:pPr>
        <w:spacing w:line="240" w:lineRule="auto"/>
        <w:rPr>
          <w:rFonts w:asciiTheme="minorHAnsi" w:hAnsiTheme="minorHAnsi" w:cstheme="minorHAnsi"/>
          <w:sz w:val="22"/>
        </w:rPr>
      </w:pPr>
    </w:p>
    <w:p w14:paraId="1945B873" w14:textId="77777777" w:rsidR="000024F0" w:rsidRPr="00AD3D89" w:rsidRDefault="002747C6" w:rsidP="00AD3D89">
      <w:pPr>
        <w:pStyle w:val="Paragraphedeliste"/>
        <w:numPr>
          <w:ilvl w:val="0"/>
          <w:numId w:val="50"/>
        </w:numPr>
        <w:spacing w:line="240" w:lineRule="auto"/>
        <w:rPr>
          <w:rFonts w:asciiTheme="minorHAnsi" w:eastAsiaTheme="majorEastAsia" w:hAnsiTheme="minorHAnsi" w:cstheme="minorHAnsi"/>
          <w:b/>
          <w:sz w:val="22"/>
        </w:rPr>
      </w:pPr>
      <w:bookmarkStart w:id="60" w:name="_Toc47679336"/>
      <w:r w:rsidRPr="00AD3D89">
        <w:rPr>
          <w:rFonts w:asciiTheme="minorHAnsi" w:eastAsiaTheme="majorEastAsia" w:hAnsiTheme="minorHAnsi" w:cstheme="minorHAnsi"/>
          <w:b/>
          <w:sz w:val="22"/>
        </w:rPr>
        <w:t>Santé et Sécurité au Travail</w:t>
      </w:r>
      <w:bookmarkEnd w:id="60"/>
    </w:p>
    <w:p w14:paraId="22C1C190"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Là encore le Code du Travail s’applique pour l’ensemble des travailleurs à l’exception des fonctionnaires, militaires, gendarmes ainsi qu’aux membres de la police et à la protection civile.  Ainsi, </w:t>
      </w:r>
    </w:p>
    <w:p w14:paraId="7E2B641C"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121 : Responsabilités de l’employeur. </w:t>
      </w:r>
      <w:r w:rsidRPr="007377B2">
        <w:rPr>
          <w:rFonts w:asciiTheme="minorHAnsi" w:hAnsiTheme="minorHAnsi" w:cstheme="minorHAnsi"/>
          <w:sz w:val="22"/>
        </w:rPr>
        <w:t xml:space="preserve">Pour protéger la vie et la santé des salariés, l’employeur est tenu de prendre toutes les mesures nécessaires et utiles qui sont adaptées aux conditions d’exploitation de l’entreprise. Il est tenu notamment d’aménager les installations et régler la marche du travail de manière à préserver le mieux possible les salariés des accidents et maladies. En particulier, les locaux doivent être tenus dans un état de propreté permanent. Les machines, mécanismes, appareils de transmission, outils et engins, mécaniques ou manuels, doivent être installés et tenus dans les meilleures conditions possibles de sécurité et de propreté. Les moteurs et machines tournantes doivent comporter les protections nécessaires à préserver l’intégrité physique des travailleurs. </w:t>
      </w:r>
    </w:p>
    <w:p w14:paraId="61AC8C38"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122 : Mise à disposition aux travailleurs de l’information sur la santé et sécurité au travail. </w:t>
      </w:r>
      <w:r w:rsidRPr="007377B2">
        <w:rPr>
          <w:rFonts w:asciiTheme="minorHAnsi" w:hAnsiTheme="minorHAnsi" w:cstheme="minorHAnsi"/>
          <w:sz w:val="22"/>
        </w:rPr>
        <w:t xml:space="preserve">Tout employeur est tenu d’organiser une information pratique et appropriée en matière d’hygiène et de sécurité au bénéfice des salariés nouvellement embauchés, de ceux qui changent de poste de travail ou de technique et de ceux qui reprennent leur activité après un arrêt de travail d’une durée de plus de six mois. Cette information doit être actualisée au profit de l’ensemble du personnel en cas de changement de la législation ou de la réglementation. </w:t>
      </w:r>
    </w:p>
    <w:p w14:paraId="338C1889"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123 : Alcool, drogue et usage du khat. </w:t>
      </w:r>
      <w:r w:rsidRPr="007377B2">
        <w:rPr>
          <w:rFonts w:asciiTheme="minorHAnsi" w:hAnsiTheme="minorHAnsi" w:cstheme="minorHAnsi"/>
          <w:sz w:val="22"/>
        </w:rPr>
        <w:t xml:space="preserve">Il est interdit à toute personne d’introduire ou de distribuer, de laisser introduire ou de laisser distribuer, dans les établissements ou entreprises, des boissons alcoolisées, du khat ou toute autre drogue. </w:t>
      </w:r>
    </w:p>
    <w:p w14:paraId="20961198"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124 : Responsabilités des employés. </w:t>
      </w:r>
      <w:r w:rsidRPr="007377B2">
        <w:rPr>
          <w:rFonts w:asciiTheme="minorHAnsi" w:hAnsiTheme="minorHAnsi" w:cstheme="minorHAnsi"/>
          <w:sz w:val="22"/>
        </w:rPr>
        <w:t xml:space="preserve">L’employeur ou son représentant doit organiser le contrôle permanent du respect des règles d’hygiène et de sécurité. Les salariés, de leur côté, doivent utiliser correctement les dispositifs de salubrité et de sécurité et s’abstenir de les enlever ou de les modifier sans autorisation de l’employeur. Tout salarié qui, pendant l’exécution de son travail ou au moment d’exécuter son travail, a des motifs objectifs et sérieux de penser que la poursuite de l’exécution ou son démarrage présente un risque grave et imminent soit pour sa personne et/ou pour les autres personnes, ou encore soit pour l’entreprise a le droit et le devoir d’arrêter le travail ou de s’abstenir de le commencer. Il saisit immédiatement : * le chef d’entreprise ou d’établissement ou son préposé pour les mesures à prendre en vue d’éliminer le risque ; * les délégués du personnel, s’il en existe, et l’Inspecteur du Travail pour les informer. Le salarié à l’origine de l’acte prévu à l’alinéa précédent ne peut faire l’objet de mesure disciplinaire sauf s’il y a abus. Dans ce cas, l’employeur doit, préalablement à toute sanction, saisir l’Inspecteur du Travail de la preuve de l’abus. </w:t>
      </w:r>
      <w:r w:rsidRPr="007377B2">
        <w:rPr>
          <w:rFonts w:asciiTheme="minorHAnsi" w:hAnsiTheme="minorHAnsi" w:cstheme="minorHAnsi"/>
          <w:sz w:val="22"/>
        </w:rPr>
        <w:lastRenderedPageBreak/>
        <w:t>Il en informe également les délégués du personnel s’il en existe. L’Inspecteur du Travail doit, dans les trois jours ouvrables de la saisine, se prononcer sur la preuve produite avant que n’intervienne la mesure disciplinaire envisagée par l’employeur.</w:t>
      </w:r>
    </w:p>
    <w:p w14:paraId="382DB52F"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133 : Visite médicales obligatoires. </w:t>
      </w:r>
      <w:r w:rsidRPr="007377B2">
        <w:rPr>
          <w:rFonts w:asciiTheme="minorHAnsi" w:hAnsiTheme="minorHAnsi" w:cstheme="minorHAnsi"/>
          <w:sz w:val="22"/>
        </w:rPr>
        <w:t xml:space="preserve">Sans préjudice des dispositions spéciales prises dans le cadre de l’hygiène et de la prévention de certaines maladies professionnelles ou dans celui de la protection de certaines catégories de travailleurs, tout salarié doit faire l’objet d’un examen médical au plus tard les huit jours qui suivent son embauche. La prise effective du travail est toutefois subordonnée aux résultats de la visite médicale. La visite systématique annuelle pour l’ensemble des travailleurs, toutes catégories confondues, est obligatoire. Ces visites sont réalisées par le service médical de l’Organisme de Protection Sociale. </w:t>
      </w:r>
    </w:p>
    <w:p w14:paraId="4C8C920F"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Article 134 : L’employeur doit disposer des moyens permettant d’assurer les soins de premiers secours.</w:t>
      </w:r>
      <w:r w:rsidRPr="007377B2">
        <w:rPr>
          <w:rFonts w:asciiTheme="minorHAnsi" w:hAnsiTheme="minorHAnsi" w:cstheme="minorHAnsi"/>
          <w:sz w:val="22"/>
        </w:rPr>
        <w:t xml:space="preserve"> Il doit faire évacuer, sur la formation médicale la plus proche, les blessés et les malades transportables non susceptibles d’être traités par les moyens dont il dispose. S’il est dépourvu dans l’immédiat des moyens appropriés nécessaires à cet effet, il en avise d’urgence le chef de l’unité administrative la plus proche qui fait procéder à l’évacuation par les moyens à sa disposition. Tous les frais occasionnés de ce fait à l’administration doivent être remboursés par l’employeur sur les bases des tarifs officiels en vigueur dans ce domaine. </w:t>
      </w:r>
    </w:p>
    <w:p w14:paraId="47CC15F3"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b/>
          <w:bCs/>
          <w:i/>
          <w:iCs/>
          <w:sz w:val="22"/>
        </w:rPr>
        <w:t xml:space="preserve">Article 135 : Obligation de notification en cas d’incident et </w:t>
      </w:r>
      <w:r w:rsidR="00B64F96">
        <w:rPr>
          <w:rFonts w:asciiTheme="minorHAnsi" w:hAnsiTheme="minorHAnsi" w:cstheme="minorHAnsi"/>
          <w:b/>
          <w:bCs/>
          <w:i/>
          <w:iCs/>
          <w:sz w:val="22"/>
        </w:rPr>
        <w:t>d’</w:t>
      </w:r>
      <w:r w:rsidRPr="007377B2">
        <w:rPr>
          <w:rFonts w:asciiTheme="minorHAnsi" w:hAnsiTheme="minorHAnsi" w:cstheme="minorHAnsi"/>
          <w:b/>
          <w:bCs/>
          <w:i/>
          <w:iCs/>
          <w:sz w:val="22"/>
        </w:rPr>
        <w:t xml:space="preserve">accident. </w:t>
      </w:r>
      <w:r w:rsidRPr="007377B2">
        <w:rPr>
          <w:rFonts w:asciiTheme="minorHAnsi" w:hAnsiTheme="minorHAnsi" w:cstheme="minorHAnsi"/>
          <w:sz w:val="22"/>
        </w:rPr>
        <w:t>L’employeur est tenu de déclarer simultanément à l’Inspection du Travail et à l’Organisme de Protection Sociale, dans un délai de quarante-huit heures, tout accident du travail ou toute maladie professionnelle constatée dans l’entreprise ou l’établissement. La déclaration peut être faite par le travailleur ou ses ayant-droits jusqu'à l’expiration de la deuxième année suivant la date de l’accident ou de la première constatation médicale de la maladie professionnelle. En ce qui concerne les maladies professionnelles, la date de la première constatation médicale de la maladie est assimilée à la date de l’accident.</w:t>
      </w:r>
    </w:p>
    <w:p w14:paraId="7B72F692"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Pour les fonctionnaires, seules s’appliquent les dispositions SST. Les deux textes cités précédemment ne prennent pas de dispositions spécifiques relatives à la Santé et Sécurité des Fonctionnaires.</w:t>
      </w:r>
    </w:p>
    <w:p w14:paraId="046A4371" w14:textId="77777777" w:rsidR="006200F3" w:rsidRPr="007377B2" w:rsidRDefault="006200F3" w:rsidP="00C65BB8">
      <w:pPr>
        <w:spacing w:line="240" w:lineRule="auto"/>
        <w:rPr>
          <w:rFonts w:asciiTheme="minorHAnsi" w:hAnsiTheme="minorHAnsi" w:cstheme="minorHAnsi"/>
          <w:sz w:val="22"/>
        </w:rPr>
      </w:pPr>
    </w:p>
    <w:tbl>
      <w:tblPr>
        <w:tblStyle w:val="Tramemoyenne11"/>
        <w:tblW w:w="5000" w:type="pct"/>
        <w:tblLook w:val="04A0" w:firstRow="1" w:lastRow="0" w:firstColumn="1" w:lastColumn="0" w:noHBand="0" w:noVBand="1"/>
      </w:tblPr>
      <w:tblGrid>
        <w:gridCol w:w="1467"/>
        <w:gridCol w:w="7597"/>
      </w:tblGrid>
      <w:tr w:rsidR="006200F3" w:rsidRPr="007377B2" w14:paraId="1CBADD36" w14:textId="77777777" w:rsidTr="00DC3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pct"/>
            <w:shd w:val="clear" w:color="auto" w:fill="17365D" w:themeFill="text2" w:themeFillShade="BF"/>
          </w:tcPr>
          <w:p w14:paraId="7BA9F806" w14:textId="77777777" w:rsidR="006200F3" w:rsidRPr="007377B2" w:rsidRDefault="006200F3" w:rsidP="00C65BB8">
            <w:pPr>
              <w:spacing w:line="240" w:lineRule="auto"/>
              <w:jc w:val="center"/>
              <w:rPr>
                <w:rFonts w:asciiTheme="minorHAnsi" w:eastAsiaTheme="minorHAnsi" w:hAnsiTheme="minorHAnsi" w:cstheme="minorHAnsi"/>
                <w:color w:val="auto"/>
                <w:sz w:val="22"/>
                <w:lang w:eastAsia="en-US"/>
              </w:rPr>
            </w:pPr>
            <w:r w:rsidRPr="007377B2">
              <w:rPr>
                <w:rFonts w:asciiTheme="minorHAnsi" w:eastAsiaTheme="minorHAnsi" w:hAnsiTheme="minorHAnsi" w:cstheme="minorHAnsi"/>
                <w:color w:val="auto"/>
                <w:sz w:val="22"/>
                <w:lang w:eastAsia="en-US"/>
              </w:rPr>
              <w:t>Législation relative à</w:t>
            </w:r>
            <w:r w:rsidRPr="007377B2">
              <w:rPr>
                <w:rFonts w:asciiTheme="minorHAnsi" w:hAnsiTheme="minorHAnsi" w:cstheme="minorHAnsi"/>
                <w:color w:val="auto"/>
                <w:sz w:val="22"/>
              </w:rPr>
              <w:t>/ au/x</w:t>
            </w:r>
            <w:r w:rsidRPr="007377B2">
              <w:rPr>
                <w:rFonts w:asciiTheme="minorHAnsi" w:eastAsiaTheme="minorHAnsi" w:hAnsiTheme="minorHAnsi" w:cstheme="minorHAnsi"/>
                <w:color w:val="auto"/>
                <w:sz w:val="22"/>
                <w:lang w:eastAsia="en-US"/>
              </w:rPr>
              <w:t>:</w:t>
            </w:r>
          </w:p>
        </w:tc>
        <w:tc>
          <w:tcPr>
            <w:tcW w:w="4122" w:type="pct"/>
            <w:shd w:val="clear" w:color="auto" w:fill="17365D" w:themeFill="text2" w:themeFillShade="BF"/>
          </w:tcPr>
          <w:p w14:paraId="429D044D" w14:textId="77777777" w:rsidR="006200F3" w:rsidRPr="007377B2" w:rsidRDefault="006200F3" w:rsidP="00C65B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2"/>
                <w:lang w:eastAsia="en-US"/>
              </w:rPr>
            </w:pPr>
            <w:r w:rsidRPr="007377B2">
              <w:rPr>
                <w:rFonts w:asciiTheme="minorHAnsi" w:eastAsiaTheme="minorHAnsi" w:hAnsiTheme="minorHAnsi" w:cstheme="minorHAnsi"/>
                <w:color w:val="auto"/>
                <w:sz w:val="22"/>
                <w:lang w:eastAsia="en-US"/>
              </w:rPr>
              <w:t>Textes de lois, décrets,</w:t>
            </w:r>
          </w:p>
        </w:tc>
      </w:tr>
      <w:tr w:rsidR="006200F3" w:rsidRPr="007377B2" w14:paraId="208C2954" w14:textId="77777777" w:rsidTr="00DC3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pct"/>
            <w:tcBorders>
              <w:bottom w:val="single" w:sz="8" w:space="0" w:color="404040" w:themeColor="text1" w:themeTint="BF"/>
              <w:right w:val="single" w:sz="4" w:space="0" w:color="auto"/>
            </w:tcBorders>
            <w:shd w:val="clear" w:color="auto" w:fill="FFFFFF" w:themeFill="background1"/>
          </w:tcPr>
          <w:p w14:paraId="47C50EEC" w14:textId="77777777" w:rsidR="006200F3" w:rsidRPr="007377B2" w:rsidRDefault="006200F3" w:rsidP="00DC3AB8">
            <w:pPr>
              <w:spacing w:line="240" w:lineRule="auto"/>
              <w:jc w:val="left"/>
              <w:rPr>
                <w:rFonts w:asciiTheme="minorHAnsi" w:eastAsiaTheme="minorHAnsi" w:hAnsiTheme="minorHAnsi" w:cstheme="minorHAnsi"/>
                <w:sz w:val="22"/>
                <w:lang w:eastAsia="en-US"/>
              </w:rPr>
            </w:pPr>
            <w:r w:rsidRPr="007377B2">
              <w:rPr>
                <w:rFonts w:asciiTheme="minorHAnsi" w:eastAsiaTheme="minorHAnsi" w:hAnsiTheme="minorHAnsi" w:cstheme="minorHAnsi"/>
                <w:sz w:val="22"/>
                <w:lang w:eastAsia="en-US"/>
              </w:rPr>
              <w:t>Droit du travail général</w:t>
            </w:r>
          </w:p>
        </w:tc>
        <w:tc>
          <w:tcPr>
            <w:tcW w:w="4122" w:type="pct"/>
            <w:tcBorders>
              <w:left w:val="single" w:sz="4" w:space="0" w:color="auto"/>
            </w:tcBorders>
            <w:shd w:val="clear" w:color="auto" w:fill="FFFFFF" w:themeFill="background1"/>
          </w:tcPr>
          <w:p w14:paraId="6DDA5750" w14:textId="77777777" w:rsidR="006200F3" w:rsidRPr="007377B2" w:rsidRDefault="006200F3" w:rsidP="00DC3AB8">
            <w:pPr>
              <w:pStyle w:val="Paragraphedeliste"/>
              <w:numPr>
                <w:ilvl w:val="0"/>
                <w:numId w:val="28"/>
              </w:numPr>
              <w:spacing w:line="240" w:lineRule="auto"/>
              <w:ind w:left="714" w:hanging="357"/>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7377B2">
              <w:rPr>
                <w:rFonts w:asciiTheme="minorHAnsi" w:eastAsiaTheme="minorEastAsia" w:hAnsiTheme="minorHAnsi" w:cstheme="minorHAnsi"/>
                <w:sz w:val="22"/>
                <w:szCs w:val="22"/>
                <w:lang w:eastAsia="fr-FR"/>
              </w:rPr>
              <w:t>Loi n°133/AN/05/5ème L portant Code du Travail ;</w:t>
            </w:r>
            <w:hyperlink r:id="rId28" w:history="1">
              <w:r w:rsidRPr="007377B2">
                <w:rPr>
                  <w:rFonts w:asciiTheme="minorHAnsi" w:eastAsiaTheme="minorHAnsi" w:hAnsiTheme="minorHAnsi" w:cstheme="minorHAnsi"/>
                  <w:color w:val="0000FF" w:themeColor="hyperlink"/>
                  <w:sz w:val="22"/>
                  <w:szCs w:val="22"/>
                  <w:u w:val="single"/>
                  <w:lang w:eastAsia="en-US"/>
                </w:rPr>
                <w:t>https://www.ilo.org/wcmsp5/groups/public/---ed_protect/---protrav/---ilo_aids/documents/legaldocument/wcms_126983.pdf</w:t>
              </w:r>
            </w:hyperlink>
            <w:r w:rsidRPr="007377B2">
              <w:rPr>
                <w:rFonts w:asciiTheme="minorHAnsi" w:eastAsiaTheme="minorHAnsi" w:hAnsiTheme="minorHAnsi" w:cstheme="minorHAnsi"/>
                <w:sz w:val="22"/>
                <w:szCs w:val="22"/>
                <w:lang w:eastAsia="en-US"/>
              </w:rPr>
              <w:t>.</w:t>
            </w:r>
          </w:p>
          <w:p w14:paraId="6C548142" w14:textId="77777777" w:rsidR="006200F3" w:rsidRPr="007377B2" w:rsidRDefault="006200F3" w:rsidP="00DC3AB8">
            <w:pPr>
              <w:pStyle w:val="Paragraphedeliste"/>
              <w:numPr>
                <w:ilvl w:val="0"/>
                <w:numId w:val="28"/>
              </w:numPr>
              <w:spacing w:line="240" w:lineRule="auto"/>
              <w:ind w:left="714" w:hanging="357"/>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7377B2">
              <w:rPr>
                <w:rFonts w:asciiTheme="minorHAnsi" w:eastAsiaTheme="minorEastAsia" w:hAnsiTheme="minorHAnsi" w:cstheme="minorHAnsi"/>
                <w:sz w:val="22"/>
                <w:szCs w:val="22"/>
                <w:lang w:eastAsia="fr-FR"/>
              </w:rPr>
              <w:t xml:space="preserve">Loi  N° 221/AN/17/8ème L modifiant et complétant la loi n°133/AN/05/5ème L du 28 janvier 2006 portant Code du Travail ; </w:t>
            </w:r>
            <w:hyperlink r:id="rId29" w:history="1">
              <w:r w:rsidRPr="007377B2">
                <w:rPr>
                  <w:rFonts w:asciiTheme="minorHAnsi" w:eastAsiaTheme="minorHAnsi" w:hAnsiTheme="minorHAnsi" w:cstheme="minorHAnsi"/>
                  <w:color w:val="0000FF" w:themeColor="hyperlink"/>
                  <w:sz w:val="22"/>
                  <w:szCs w:val="22"/>
                  <w:u w:val="single"/>
                  <w:lang w:eastAsia="en-US"/>
                </w:rPr>
                <w:t>https://www.presidence.dj/texte.php?ID=221&amp;ID2=2018-06-25&amp;ID3=Loi&amp;ID4=12&amp;ID5=2018-06-28&amp;ID6=n</w:t>
              </w:r>
            </w:hyperlink>
          </w:p>
          <w:p w14:paraId="00EFC215" w14:textId="77777777" w:rsidR="006200F3" w:rsidRPr="007377B2" w:rsidRDefault="006200F3" w:rsidP="00DC3AB8">
            <w:pPr>
              <w:pStyle w:val="Paragraphedeliste"/>
              <w:numPr>
                <w:ilvl w:val="0"/>
                <w:numId w:val="28"/>
              </w:numPr>
              <w:spacing w:line="240" w:lineRule="auto"/>
              <w:ind w:left="714" w:hanging="357"/>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lang w:eastAsia="fr-FR"/>
              </w:rPr>
            </w:pPr>
            <w:r w:rsidRPr="007377B2">
              <w:rPr>
                <w:rFonts w:asciiTheme="minorHAnsi" w:eastAsiaTheme="minorEastAsia" w:hAnsiTheme="minorHAnsi" w:cstheme="minorHAnsi"/>
                <w:sz w:val="22"/>
                <w:szCs w:val="22"/>
                <w:lang w:eastAsia="fr-FR"/>
              </w:rPr>
              <w:t>Décret no 83-099/PR/FP du 10 septembre 1983 fixant les conditions d'exercice du droit syndical et du droit de grève,</w:t>
            </w:r>
          </w:p>
          <w:p w14:paraId="08F551E9" w14:textId="77777777" w:rsidR="006200F3" w:rsidRPr="007377B2" w:rsidRDefault="006200F3" w:rsidP="00DC3AB8">
            <w:pPr>
              <w:pStyle w:val="Paragraphedeliste"/>
              <w:numPr>
                <w:ilvl w:val="0"/>
                <w:numId w:val="28"/>
              </w:numPr>
              <w:spacing w:line="240" w:lineRule="auto"/>
              <w:ind w:left="714" w:hanging="357"/>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7377B2">
              <w:rPr>
                <w:rFonts w:asciiTheme="minorHAnsi" w:eastAsiaTheme="minorEastAsia" w:hAnsiTheme="minorHAnsi" w:cstheme="minorHAnsi"/>
                <w:sz w:val="22"/>
                <w:szCs w:val="22"/>
                <w:lang w:eastAsia="fr-FR"/>
              </w:rPr>
              <w:t xml:space="preserve">Loi  N° 51/AN/19/8ème L portant modification partielle de l'article 113 de la loi n°133/AN/05/5ème du 28 janvier 2006 portant Code du travail. </w:t>
            </w:r>
            <w:hyperlink r:id="rId30" w:history="1">
              <w:r w:rsidRPr="007377B2">
                <w:rPr>
                  <w:rFonts w:asciiTheme="minorHAnsi" w:eastAsiaTheme="minorHAnsi" w:hAnsiTheme="minorHAnsi" w:cstheme="minorHAnsi"/>
                  <w:color w:val="0000FF" w:themeColor="hyperlink"/>
                  <w:sz w:val="22"/>
                  <w:szCs w:val="22"/>
                  <w:u w:val="single"/>
                  <w:lang w:eastAsia="en-US"/>
                </w:rPr>
                <w:t>https://www.presidence.dj/texte.php?ID=51&amp;ID2=2019-07-04&amp;ID3=Loi&amp;ID4=13&amp;ID5=2019-07-15&amp;ID6=n</w:t>
              </w:r>
            </w:hyperlink>
          </w:p>
          <w:p w14:paraId="4654068D" w14:textId="77777777" w:rsidR="006200F3" w:rsidRPr="007377B2" w:rsidRDefault="006200F3" w:rsidP="00DC3AB8">
            <w:pPr>
              <w:pStyle w:val="Paragraphedeliste"/>
              <w:numPr>
                <w:ilvl w:val="0"/>
                <w:numId w:val="28"/>
              </w:numPr>
              <w:spacing w:line="240" w:lineRule="auto"/>
              <w:ind w:left="714" w:hanging="357"/>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7377B2">
              <w:rPr>
                <w:rFonts w:asciiTheme="minorHAnsi" w:eastAsiaTheme="minorHAnsi" w:hAnsiTheme="minorHAnsi" w:cstheme="minorHAnsi"/>
                <w:sz w:val="22"/>
                <w:szCs w:val="22"/>
                <w:lang w:eastAsia="en-US"/>
              </w:rPr>
              <w:t xml:space="preserve">Loi  N° 51/AN/19/8ème L portant modification partielle de l'article 113 de </w:t>
            </w:r>
            <w:r w:rsidRPr="007377B2">
              <w:rPr>
                <w:rFonts w:asciiTheme="minorHAnsi" w:eastAsiaTheme="minorHAnsi" w:hAnsiTheme="minorHAnsi" w:cstheme="minorHAnsi"/>
                <w:sz w:val="22"/>
                <w:szCs w:val="22"/>
                <w:lang w:eastAsia="en-US"/>
              </w:rPr>
              <w:lastRenderedPageBreak/>
              <w:t xml:space="preserve">la loi n°133/AN/05/5ème du 28 janvier 2006 portant Code du travail. </w:t>
            </w:r>
            <w:hyperlink r:id="rId31" w:history="1">
              <w:r w:rsidRPr="007377B2">
                <w:rPr>
                  <w:rFonts w:asciiTheme="minorHAnsi" w:eastAsiaTheme="minorHAnsi" w:hAnsiTheme="minorHAnsi" w:cstheme="minorHAnsi"/>
                  <w:color w:val="0000FF" w:themeColor="hyperlink"/>
                  <w:sz w:val="22"/>
                  <w:szCs w:val="22"/>
                  <w:u w:val="single"/>
                  <w:lang w:eastAsia="en-US"/>
                </w:rPr>
                <w:t>https://www.presidence.dj/texte.php?ID=51&amp;ID2=2019-07-04&amp;ID3=Loi&amp;ID4=13&amp;ID5=2019-07-15&amp;ID6=n</w:t>
              </w:r>
            </w:hyperlink>
          </w:p>
        </w:tc>
      </w:tr>
      <w:tr w:rsidR="006200F3" w:rsidRPr="007377B2" w14:paraId="66DC0EAC" w14:textId="77777777" w:rsidTr="00DC3A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pct"/>
            <w:tcBorders>
              <w:bottom w:val="single" w:sz="8" w:space="0" w:color="404040" w:themeColor="text1" w:themeTint="BF"/>
              <w:right w:val="single" w:sz="4" w:space="0" w:color="auto"/>
            </w:tcBorders>
            <w:shd w:val="clear" w:color="auto" w:fill="FFFFFF" w:themeFill="background1"/>
          </w:tcPr>
          <w:p w14:paraId="3C1A2C12" w14:textId="77777777" w:rsidR="006200F3" w:rsidRPr="007377B2" w:rsidRDefault="006200F3" w:rsidP="00DC3AB8">
            <w:pPr>
              <w:spacing w:line="240" w:lineRule="auto"/>
              <w:jc w:val="left"/>
              <w:rPr>
                <w:rFonts w:asciiTheme="minorHAnsi" w:eastAsiaTheme="minorHAnsi" w:hAnsiTheme="minorHAnsi" w:cstheme="minorHAnsi"/>
                <w:sz w:val="22"/>
                <w:lang w:eastAsia="en-US"/>
              </w:rPr>
            </w:pPr>
            <w:r w:rsidRPr="007377B2">
              <w:rPr>
                <w:rFonts w:asciiTheme="minorHAnsi" w:eastAsiaTheme="minorHAnsi" w:hAnsiTheme="minorHAnsi" w:cstheme="minorHAnsi"/>
                <w:sz w:val="22"/>
                <w:lang w:eastAsia="en-US"/>
              </w:rPr>
              <w:lastRenderedPageBreak/>
              <w:t>Conditions de travail des fonctionnaires</w:t>
            </w:r>
          </w:p>
        </w:tc>
        <w:tc>
          <w:tcPr>
            <w:tcW w:w="4122" w:type="pct"/>
            <w:tcBorders>
              <w:left w:val="single" w:sz="4" w:space="0" w:color="auto"/>
            </w:tcBorders>
            <w:shd w:val="clear" w:color="auto" w:fill="FFFFFF" w:themeFill="background1"/>
          </w:tcPr>
          <w:p w14:paraId="53197CFD" w14:textId="77777777" w:rsidR="006200F3" w:rsidRPr="007377B2" w:rsidRDefault="006200F3" w:rsidP="00DC3AB8">
            <w:pPr>
              <w:pStyle w:val="Paragraphedeliste"/>
              <w:numPr>
                <w:ilvl w:val="0"/>
                <w:numId w:val="29"/>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eastAsia="en-US"/>
              </w:rPr>
            </w:pPr>
            <w:r w:rsidRPr="007377B2">
              <w:rPr>
                <w:rFonts w:asciiTheme="minorHAnsi" w:hAnsiTheme="minorHAnsi" w:cstheme="minorHAnsi"/>
                <w:sz w:val="22"/>
                <w:szCs w:val="22"/>
                <w:lang w:eastAsia="fr-FR"/>
              </w:rPr>
              <w:t xml:space="preserve">Loi n°48/AN/83/1ère L du 26 juin 1983 portant statut général des fonctionnaires ; </w:t>
            </w:r>
            <w:hyperlink r:id="rId32" w:history="1">
              <w:r w:rsidRPr="007377B2">
                <w:rPr>
                  <w:rFonts w:asciiTheme="minorHAnsi" w:hAnsiTheme="minorHAnsi" w:cstheme="minorHAnsi"/>
                  <w:color w:val="0000FF" w:themeColor="hyperlink"/>
                  <w:sz w:val="22"/>
                  <w:szCs w:val="22"/>
                  <w:u w:val="single"/>
                  <w:lang w:eastAsia="en-US"/>
                </w:rPr>
                <w:t>https://www.ilo.org/dyn/natlex/docs/ELECTRONIC/28/76105/F816284731/DJI-28.pdf</w:t>
              </w:r>
            </w:hyperlink>
          </w:p>
          <w:p w14:paraId="13DCD692" w14:textId="77777777" w:rsidR="006200F3" w:rsidRPr="007377B2" w:rsidRDefault="006200F3" w:rsidP="00DC3AB8">
            <w:pPr>
              <w:pStyle w:val="Paragraphedeliste"/>
              <w:numPr>
                <w:ilvl w:val="0"/>
                <w:numId w:val="29"/>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sidRPr="007377B2">
              <w:rPr>
                <w:rFonts w:asciiTheme="minorHAnsi" w:hAnsiTheme="minorHAnsi" w:cstheme="minorHAnsi"/>
                <w:sz w:val="22"/>
                <w:szCs w:val="22"/>
                <w:lang w:eastAsia="fr-FR"/>
              </w:rPr>
              <w:t xml:space="preserve">Décret n°89-062/PRE relatif aux Statuts Particuliers des fonctionnaires. </w:t>
            </w:r>
            <w:hyperlink r:id="rId33" w:history="1">
              <w:r w:rsidRPr="007377B2">
                <w:rPr>
                  <w:rFonts w:asciiTheme="minorHAnsi" w:eastAsiaTheme="minorHAnsi" w:hAnsiTheme="minorHAnsi" w:cstheme="minorHAnsi"/>
                  <w:color w:val="0000FF" w:themeColor="hyperlink"/>
                  <w:sz w:val="22"/>
                  <w:szCs w:val="22"/>
                  <w:u w:val="single"/>
                  <w:lang w:eastAsia="en-US"/>
                </w:rPr>
                <w:t>https://www.presidence.dj/PresidenceOld/Textes89/decr062pr89.htm</w:t>
              </w:r>
            </w:hyperlink>
          </w:p>
          <w:p w14:paraId="1A205EA8" w14:textId="77777777" w:rsidR="006200F3" w:rsidRPr="007377B2" w:rsidRDefault="006200F3" w:rsidP="00DC3AB8">
            <w:pPr>
              <w:pStyle w:val="Paragraphedeliste"/>
              <w:numPr>
                <w:ilvl w:val="0"/>
                <w:numId w:val="29"/>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sidRPr="007377B2">
              <w:rPr>
                <w:rFonts w:asciiTheme="minorHAnsi" w:eastAsiaTheme="minorHAnsi" w:hAnsiTheme="minorHAnsi" w:cstheme="minorHAnsi"/>
                <w:sz w:val="22"/>
                <w:szCs w:val="22"/>
                <w:lang w:eastAsia="en-US"/>
              </w:rPr>
              <w:t xml:space="preserve">Décret n° 2016-352/PR/MTRA du 28 décembre 2016 fixant les nouveaux horaires de travail. </w:t>
            </w:r>
            <w:hyperlink r:id="rId34" w:history="1">
              <w:r w:rsidRPr="007377B2">
                <w:rPr>
                  <w:rFonts w:asciiTheme="minorHAnsi" w:eastAsiaTheme="minorHAnsi" w:hAnsiTheme="minorHAnsi" w:cstheme="minorHAnsi"/>
                  <w:color w:val="0000FF" w:themeColor="hyperlink"/>
                  <w:sz w:val="22"/>
                  <w:szCs w:val="22"/>
                  <w:u w:val="single"/>
                  <w:lang w:eastAsia="en-US"/>
                </w:rPr>
                <w:t>https://www.presidence.dj/texte.php?ID=2016-352&amp;ID2=2016-12-28&amp;ID3=D%E9cret&amp;ID4=24&amp;ID5=2016-12-31&amp;ID6=n</w:t>
              </w:r>
            </w:hyperlink>
          </w:p>
        </w:tc>
      </w:tr>
      <w:tr w:rsidR="006200F3" w:rsidRPr="007377B2" w14:paraId="6DBBF028" w14:textId="77777777" w:rsidTr="00DC3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pct"/>
            <w:tcBorders>
              <w:right w:val="single" w:sz="4" w:space="0" w:color="auto"/>
            </w:tcBorders>
            <w:shd w:val="clear" w:color="auto" w:fill="FFFFFF" w:themeFill="background1"/>
          </w:tcPr>
          <w:p w14:paraId="232BCCCE" w14:textId="77777777" w:rsidR="006200F3" w:rsidRPr="007377B2" w:rsidRDefault="006200F3" w:rsidP="00DC3AB8">
            <w:pPr>
              <w:spacing w:line="240" w:lineRule="auto"/>
              <w:jc w:val="left"/>
              <w:rPr>
                <w:rFonts w:asciiTheme="minorHAnsi" w:eastAsiaTheme="minorHAnsi" w:hAnsiTheme="minorHAnsi" w:cstheme="minorHAnsi"/>
                <w:sz w:val="22"/>
                <w:lang w:eastAsia="en-US"/>
              </w:rPr>
            </w:pPr>
            <w:r w:rsidRPr="007377B2">
              <w:rPr>
                <w:rFonts w:asciiTheme="minorHAnsi" w:eastAsiaTheme="minorHAnsi" w:hAnsiTheme="minorHAnsi" w:cstheme="minorHAnsi"/>
                <w:sz w:val="22"/>
                <w:lang w:eastAsia="en-US"/>
              </w:rPr>
              <w:t>Loi et décret relatifs aux migrants, réfugiés et demandeurs d’asile</w:t>
            </w:r>
          </w:p>
        </w:tc>
        <w:tc>
          <w:tcPr>
            <w:tcW w:w="4122" w:type="pct"/>
            <w:tcBorders>
              <w:left w:val="single" w:sz="4" w:space="0" w:color="auto"/>
            </w:tcBorders>
            <w:shd w:val="clear" w:color="auto" w:fill="FFFFFF" w:themeFill="background1"/>
          </w:tcPr>
          <w:p w14:paraId="625CB906" w14:textId="77777777" w:rsidR="006200F3" w:rsidRPr="007377B2" w:rsidRDefault="006200F3" w:rsidP="00C65BB8">
            <w:pPr>
              <w:pStyle w:val="Paragraphedeliste"/>
              <w:numPr>
                <w:ilvl w:val="0"/>
                <w:numId w:val="30"/>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fr-FR"/>
              </w:rPr>
            </w:pPr>
            <w:r w:rsidRPr="007377B2">
              <w:rPr>
                <w:rFonts w:asciiTheme="minorHAnsi" w:eastAsiaTheme="minorEastAsia" w:hAnsiTheme="minorHAnsi" w:cstheme="minorHAnsi"/>
                <w:sz w:val="22"/>
                <w:szCs w:val="22"/>
                <w:lang w:eastAsia="fr-FR"/>
              </w:rPr>
              <w:t>Loi  N° 159/AN/16/7ème L portant statut des réfugiés en République de Djibouti.</w:t>
            </w:r>
            <w:hyperlink r:id="rId35" w:history="1">
              <w:r w:rsidRPr="007377B2">
                <w:rPr>
                  <w:rFonts w:asciiTheme="minorHAnsi" w:hAnsiTheme="minorHAnsi" w:cstheme="minorHAnsi"/>
                  <w:color w:val="0000FF" w:themeColor="hyperlink"/>
                  <w:sz w:val="22"/>
                  <w:szCs w:val="22"/>
                  <w:u w:val="single"/>
                  <w:lang w:eastAsia="fr-FR"/>
                </w:rPr>
                <w:t>https://www.presidence.dj/texte.php?ID=159&amp;ID2=2017-01-05&amp;ID3=Loi&amp;ID4=1&amp;ID5=2017-01-15&amp;ID6=n</w:t>
              </w:r>
            </w:hyperlink>
          </w:p>
          <w:p w14:paraId="1A33123E" w14:textId="77777777" w:rsidR="006200F3" w:rsidRPr="007377B2" w:rsidRDefault="006200F3" w:rsidP="00C65BB8">
            <w:pPr>
              <w:pStyle w:val="Paragraphedeliste"/>
              <w:numPr>
                <w:ilvl w:val="0"/>
                <w:numId w:val="30"/>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fr-FR"/>
              </w:rPr>
            </w:pPr>
            <w:r w:rsidRPr="007377B2">
              <w:rPr>
                <w:rFonts w:asciiTheme="minorHAnsi" w:eastAsiaTheme="minorEastAsia" w:hAnsiTheme="minorHAnsi" w:cstheme="minorHAnsi"/>
                <w:sz w:val="22"/>
                <w:szCs w:val="22"/>
                <w:lang w:eastAsia="fr-FR"/>
              </w:rPr>
              <w:t>Décret  N° 2017-410/PR/MI fixant les modalités d'exercice des droits fondamentaux des réfugiés et demandeurs d'asile en République de Djibouti.</w:t>
            </w:r>
            <w:hyperlink r:id="rId36" w:history="1">
              <w:r w:rsidRPr="007377B2">
                <w:rPr>
                  <w:rFonts w:asciiTheme="minorHAnsi" w:hAnsiTheme="minorHAnsi" w:cstheme="minorHAnsi"/>
                  <w:color w:val="0000FF" w:themeColor="hyperlink"/>
                  <w:sz w:val="22"/>
                  <w:szCs w:val="22"/>
                  <w:u w:val="single"/>
                  <w:lang w:eastAsia="fr-FR"/>
                </w:rPr>
                <w:t>https://www.presidence.dj/texte.php?ID=2017-410&amp;ID2=2017-12-07&amp;ID3=D%E9cret&amp;ID4=23&amp;ID5=2017-12-14&amp;ID6=n</w:t>
              </w:r>
            </w:hyperlink>
          </w:p>
          <w:p w14:paraId="344FA00D" w14:textId="77777777" w:rsidR="006200F3" w:rsidRPr="007377B2" w:rsidRDefault="006200F3" w:rsidP="00C65BB8">
            <w:pPr>
              <w:pStyle w:val="Paragraphedeliste"/>
              <w:numPr>
                <w:ilvl w:val="0"/>
                <w:numId w:val="30"/>
              </w:numPr>
              <w:spacing w:line="240" w:lineRule="auto"/>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hyperlink r:id="rId37" w:history="1">
              <w:r w:rsidRPr="007377B2">
                <w:rPr>
                  <w:rFonts w:asciiTheme="minorHAnsi" w:eastAsiaTheme="minorEastAsia" w:hAnsiTheme="minorHAnsi" w:cstheme="minorHAnsi"/>
                  <w:sz w:val="22"/>
                  <w:szCs w:val="22"/>
                  <w:lang w:eastAsia="fr-FR"/>
                </w:rPr>
                <w:t>Loi N° 133/AN/16/7ème L portant sur la lutte contre la traite des personnes et le trafic illicite des migrants.</w:t>
              </w:r>
            </w:hyperlink>
            <w:hyperlink r:id="rId38" w:history="1">
              <w:r w:rsidRPr="007377B2">
                <w:rPr>
                  <w:rFonts w:asciiTheme="minorHAnsi" w:hAnsiTheme="minorHAnsi" w:cstheme="minorHAnsi"/>
                  <w:color w:val="0000FF" w:themeColor="hyperlink"/>
                  <w:sz w:val="22"/>
                  <w:szCs w:val="22"/>
                  <w:u w:val="single"/>
                  <w:lang w:eastAsia="fr-FR"/>
                </w:rPr>
                <w:t>https://www.presidence.dj/texte.php?ID=133&amp;ID2=2016-03-24&amp;ID3=Loi&amp;ID4=6&amp;ID5=2016-03-31&amp;ID6=n</w:t>
              </w:r>
            </w:hyperlink>
          </w:p>
        </w:tc>
      </w:tr>
    </w:tbl>
    <w:p w14:paraId="5DF91BC6" w14:textId="77777777" w:rsidR="009515CD" w:rsidRDefault="006200F3" w:rsidP="00C65BB8">
      <w:pPr>
        <w:spacing w:before="300" w:after="300" w:line="240" w:lineRule="auto"/>
        <w:jc w:val="left"/>
        <w:rPr>
          <w:rFonts w:asciiTheme="minorHAnsi" w:hAnsiTheme="minorHAnsi" w:cstheme="minorHAnsi"/>
          <w:sz w:val="22"/>
        </w:rPr>
        <w:sectPr w:rsidR="009515CD" w:rsidSect="003D3648">
          <w:footerReference w:type="default" r:id="rId39"/>
          <w:pgSz w:w="11906" w:h="16838"/>
          <w:pgMar w:top="1411" w:right="1411" w:bottom="1411" w:left="1411" w:header="706" w:footer="706" w:gutter="0"/>
          <w:cols w:space="708"/>
          <w:docGrid w:linePitch="360"/>
        </w:sectPr>
      </w:pPr>
      <w:r w:rsidRPr="007377B2">
        <w:rPr>
          <w:rFonts w:asciiTheme="minorHAnsi" w:hAnsiTheme="minorHAnsi" w:cstheme="minorHAnsi"/>
          <w:sz w:val="22"/>
        </w:rPr>
        <w:br w:type="page"/>
      </w:r>
    </w:p>
    <w:p w14:paraId="24AE23E4" w14:textId="77777777" w:rsidR="006200F3" w:rsidRPr="007377B2" w:rsidRDefault="006200F3" w:rsidP="00C65BB8">
      <w:pPr>
        <w:pStyle w:val="Annexetitle"/>
        <w:spacing w:line="240" w:lineRule="auto"/>
        <w:rPr>
          <w:rFonts w:asciiTheme="minorHAnsi" w:hAnsiTheme="minorHAnsi" w:cstheme="minorHAnsi"/>
          <w:sz w:val="22"/>
          <w:szCs w:val="22"/>
          <w:lang w:val="fr-FR"/>
        </w:rPr>
      </w:pPr>
      <w:bookmarkStart w:id="61" w:name="_Toc187518962"/>
      <w:r w:rsidRPr="007377B2">
        <w:rPr>
          <w:rFonts w:asciiTheme="minorHAnsi" w:hAnsiTheme="minorHAnsi" w:cstheme="minorHAnsi"/>
          <w:sz w:val="22"/>
          <w:szCs w:val="22"/>
          <w:lang w:val="fr-FR"/>
        </w:rPr>
        <w:lastRenderedPageBreak/>
        <w:t xml:space="preserve">Annexe 3 : </w:t>
      </w:r>
      <w:bookmarkStart w:id="62" w:name="_Toc53983981"/>
      <w:r w:rsidRPr="007377B2">
        <w:rPr>
          <w:rFonts w:asciiTheme="minorHAnsi" w:hAnsiTheme="minorHAnsi" w:cstheme="minorHAnsi"/>
          <w:sz w:val="22"/>
          <w:szCs w:val="22"/>
          <w:lang w:val="fr-FR"/>
        </w:rPr>
        <w:t>Conditions Générales Applicables</w:t>
      </w:r>
      <w:bookmarkEnd w:id="61"/>
      <w:bookmarkEnd w:id="62"/>
    </w:p>
    <w:p w14:paraId="47A395C1"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Les conditions générales applicables aux employés du Projet reprendront à minima les éléments décrits ci-dessous en conformité avec le Code du Travail de Djibouti et la NES 2. Par ailleurs des clauses proscrivant le harcèlement sexuel et l’exploitation et abus sexuel en milieu de travail seront également incluses.</w:t>
      </w:r>
    </w:p>
    <w:p w14:paraId="69B4E23B" w14:textId="77777777" w:rsidR="006200F3" w:rsidRPr="007377B2" w:rsidRDefault="006200F3" w:rsidP="00C65BB8">
      <w:pPr>
        <w:spacing w:before="0" w:after="0" w:line="240" w:lineRule="auto"/>
        <w:rPr>
          <w:rFonts w:asciiTheme="minorHAnsi" w:hAnsiTheme="minorHAnsi" w:cstheme="minorHAnsi"/>
          <w:sz w:val="22"/>
        </w:rPr>
      </w:pPr>
    </w:p>
    <w:tbl>
      <w:tblPr>
        <w:tblStyle w:val="LightShading11"/>
        <w:tblW w:w="0" w:type="auto"/>
        <w:tblLook w:val="04A0" w:firstRow="1" w:lastRow="0" w:firstColumn="1" w:lastColumn="0" w:noHBand="0" w:noVBand="1"/>
      </w:tblPr>
      <w:tblGrid>
        <w:gridCol w:w="2317"/>
        <w:gridCol w:w="6767"/>
      </w:tblGrid>
      <w:tr w:rsidR="006200F3" w:rsidRPr="007377B2" w14:paraId="3678A198" w14:textId="77777777" w:rsidTr="000D7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5B57D875" w14:textId="77777777" w:rsidR="006200F3" w:rsidRPr="007377B2" w:rsidRDefault="006200F3" w:rsidP="00C65BB8">
            <w:pPr>
              <w:spacing w:before="0" w:after="0" w:line="240" w:lineRule="auto"/>
              <w:rPr>
                <w:rFonts w:asciiTheme="minorHAnsi" w:hAnsiTheme="minorHAnsi" w:cstheme="minorHAnsi"/>
                <w:sz w:val="22"/>
              </w:rPr>
            </w:pPr>
            <w:r w:rsidRPr="007377B2">
              <w:rPr>
                <w:rFonts w:asciiTheme="minorHAnsi" w:hAnsiTheme="minorHAnsi" w:cstheme="minorHAnsi"/>
                <w:sz w:val="22"/>
              </w:rPr>
              <w:t>Critères</w:t>
            </w:r>
          </w:p>
        </w:tc>
        <w:tc>
          <w:tcPr>
            <w:tcW w:w="6950" w:type="dxa"/>
          </w:tcPr>
          <w:p w14:paraId="5417F757" w14:textId="77777777" w:rsidR="006200F3" w:rsidRPr="007377B2" w:rsidRDefault="006200F3" w:rsidP="00C65BB8">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Conditions générales</w:t>
            </w:r>
          </w:p>
        </w:tc>
      </w:tr>
      <w:tr w:rsidR="006200F3" w:rsidRPr="007377B2" w14:paraId="58F8A7DD" w14:textId="77777777" w:rsidTr="000D7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4CDC07A7"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Processus de recrutement</w:t>
            </w:r>
          </w:p>
        </w:tc>
        <w:tc>
          <w:tcPr>
            <w:tcW w:w="6950" w:type="dxa"/>
          </w:tcPr>
          <w:p w14:paraId="301E7DCA"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Publication des offres d’emploi dans la presse et/ou sur internet</w:t>
            </w:r>
          </w:p>
          <w:p w14:paraId="1CCC8C58"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Contrats écrits pour tous les travailleurs précisant les conventions collectives applicables, les droits applicables en termes de temps de travail, de salaire, d’heures supplémentaires conformément au Code du Travail ainsi que tout autre droit mentionné dans la NES n°2</w:t>
            </w:r>
          </w:p>
          <w:p w14:paraId="6E30DD43"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Appui fourni aux travailleurs ne sachant pas ou pas bien lire et écrire</w:t>
            </w:r>
          </w:p>
          <w:p w14:paraId="63A5569D"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Permis de travail pour les travailleurs étrangers</w:t>
            </w:r>
          </w:p>
        </w:tc>
      </w:tr>
      <w:tr w:rsidR="006200F3" w:rsidRPr="007377B2" w14:paraId="329F17DA" w14:textId="77777777" w:rsidTr="000D7670">
        <w:tc>
          <w:tcPr>
            <w:cnfStyle w:val="001000000000" w:firstRow="0" w:lastRow="0" w:firstColumn="1" w:lastColumn="0" w:oddVBand="0" w:evenVBand="0" w:oddHBand="0" w:evenHBand="0" w:firstRowFirstColumn="0" w:firstRowLastColumn="0" w:lastRowFirstColumn="0" w:lastRowLastColumn="0"/>
            <w:tcW w:w="2338" w:type="dxa"/>
          </w:tcPr>
          <w:p w14:paraId="564CB987"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Age d’admission à l’emploi</w:t>
            </w:r>
          </w:p>
        </w:tc>
        <w:tc>
          <w:tcPr>
            <w:tcW w:w="6950" w:type="dxa"/>
          </w:tcPr>
          <w:p w14:paraId="58764DA1" w14:textId="77777777" w:rsidR="006200F3" w:rsidRPr="007377B2" w:rsidRDefault="006200F3" w:rsidP="00C65BB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18 ans</w:t>
            </w:r>
          </w:p>
          <w:p w14:paraId="4D8CEE4E" w14:textId="77777777" w:rsidR="006200F3" w:rsidRPr="007377B2" w:rsidRDefault="006200F3" w:rsidP="00C65BB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 xml:space="preserve">L’âge légal pour travailler à Djibouti est 16 ans. Cependant les activités du projet pouvant être considérées comme susceptibles de porter atteinte à la santé et à la sécurité des enfants, aucun travailleur en dessous de 18 ans ne sera embauché. Les employeurs s’assureront que les travailleurs ont bien l’âge requis. Les travailleurs prouveront leur âge grâce à une pièce d’identité indiquant leur date de naissance. </w:t>
            </w:r>
          </w:p>
        </w:tc>
      </w:tr>
      <w:tr w:rsidR="006200F3" w:rsidRPr="007377B2" w14:paraId="5EB5648D" w14:textId="77777777" w:rsidTr="000D767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38" w:type="dxa"/>
          </w:tcPr>
          <w:p w14:paraId="1C62E728"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Temps de travail</w:t>
            </w:r>
          </w:p>
        </w:tc>
        <w:tc>
          <w:tcPr>
            <w:tcW w:w="6950" w:type="dxa"/>
          </w:tcPr>
          <w:p w14:paraId="194A9EA8"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48 heures par semaine</w:t>
            </w:r>
          </w:p>
        </w:tc>
      </w:tr>
      <w:tr w:rsidR="006200F3" w:rsidRPr="007377B2" w14:paraId="2E7CCD9A" w14:textId="77777777" w:rsidTr="000D7670">
        <w:trPr>
          <w:trHeight w:val="560"/>
        </w:trPr>
        <w:tc>
          <w:tcPr>
            <w:cnfStyle w:val="001000000000" w:firstRow="0" w:lastRow="0" w:firstColumn="1" w:lastColumn="0" w:oddVBand="0" w:evenVBand="0" w:oddHBand="0" w:evenHBand="0" w:firstRowFirstColumn="0" w:firstRowLastColumn="0" w:lastRowFirstColumn="0" w:lastRowLastColumn="0"/>
            <w:tcW w:w="2338" w:type="dxa"/>
          </w:tcPr>
          <w:p w14:paraId="6FDF6709"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Heures supplémentaires</w:t>
            </w:r>
          </w:p>
        </w:tc>
        <w:tc>
          <w:tcPr>
            <w:tcW w:w="6950" w:type="dxa"/>
          </w:tcPr>
          <w:p w14:paraId="6880C119" w14:textId="77777777" w:rsidR="006200F3" w:rsidRPr="007377B2" w:rsidRDefault="006200F3" w:rsidP="00C65BB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 xml:space="preserve">Taux majoré fixé au préalable. Pas plus de 60 heures de travail par semaine ou 12 heures par jour. </w:t>
            </w:r>
          </w:p>
        </w:tc>
      </w:tr>
      <w:tr w:rsidR="006200F3" w:rsidRPr="007377B2" w14:paraId="40742949" w14:textId="77777777" w:rsidTr="000D7670">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338" w:type="dxa"/>
          </w:tcPr>
          <w:p w14:paraId="04E8478B"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Temps de pause</w:t>
            </w:r>
          </w:p>
        </w:tc>
        <w:tc>
          <w:tcPr>
            <w:tcW w:w="6950" w:type="dxa"/>
          </w:tcPr>
          <w:p w14:paraId="5E0D549E"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1 jour de repos minimum par semaine. 1h de pause de repas le midi.</w:t>
            </w:r>
          </w:p>
        </w:tc>
      </w:tr>
      <w:tr w:rsidR="006200F3" w:rsidRPr="007377B2" w14:paraId="0B09BD1B" w14:textId="77777777" w:rsidTr="000D7670">
        <w:trPr>
          <w:trHeight w:val="718"/>
        </w:trPr>
        <w:tc>
          <w:tcPr>
            <w:cnfStyle w:val="001000000000" w:firstRow="0" w:lastRow="0" w:firstColumn="1" w:lastColumn="0" w:oddVBand="0" w:evenVBand="0" w:oddHBand="0" w:evenHBand="0" w:firstRowFirstColumn="0" w:firstRowLastColumn="0" w:lastRowFirstColumn="0" w:lastRowLastColumn="0"/>
            <w:tcW w:w="2338" w:type="dxa"/>
          </w:tcPr>
          <w:p w14:paraId="4360A0F9"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Congés payés</w:t>
            </w:r>
          </w:p>
        </w:tc>
        <w:tc>
          <w:tcPr>
            <w:tcW w:w="6950" w:type="dxa"/>
          </w:tcPr>
          <w:p w14:paraId="6D0C46EC" w14:textId="77777777" w:rsidR="006200F3" w:rsidRPr="007377B2" w:rsidRDefault="006200F3" w:rsidP="00C65BB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 xml:space="preserve">2.5 jours par mois travaillé. Congés exceptionnels en fonction des cas énoncés dans le Code du Travail. </w:t>
            </w:r>
          </w:p>
        </w:tc>
      </w:tr>
      <w:tr w:rsidR="006200F3" w:rsidRPr="007377B2" w14:paraId="6D471AC6" w14:textId="77777777" w:rsidTr="000D7670">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38" w:type="dxa"/>
          </w:tcPr>
          <w:p w14:paraId="0FA8618B"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Cessation du contrat de travail</w:t>
            </w:r>
          </w:p>
        </w:tc>
        <w:tc>
          <w:tcPr>
            <w:tcW w:w="6950" w:type="dxa"/>
          </w:tcPr>
          <w:p w14:paraId="49B2D5D5"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 xml:space="preserve">Préavis de 1 mois. </w:t>
            </w:r>
          </w:p>
          <w:p w14:paraId="6CC21907"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Dommage et intérêts énoncés dans le Code du Travail en cas de licenciement abusif.</w:t>
            </w:r>
          </w:p>
        </w:tc>
      </w:tr>
      <w:tr w:rsidR="006200F3" w:rsidRPr="007377B2" w14:paraId="7931AD1F" w14:textId="77777777" w:rsidTr="000D7670">
        <w:trPr>
          <w:trHeight w:val="724"/>
        </w:trPr>
        <w:tc>
          <w:tcPr>
            <w:cnfStyle w:val="001000000000" w:firstRow="0" w:lastRow="0" w:firstColumn="1" w:lastColumn="0" w:oddVBand="0" w:evenVBand="0" w:oddHBand="0" w:evenHBand="0" w:firstRowFirstColumn="0" w:firstRowLastColumn="0" w:lastRowFirstColumn="0" w:lastRowLastColumn="0"/>
            <w:tcW w:w="2338" w:type="dxa"/>
          </w:tcPr>
          <w:p w14:paraId="5BDB1A3C"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 xml:space="preserve">Protection sociale </w:t>
            </w:r>
          </w:p>
        </w:tc>
        <w:tc>
          <w:tcPr>
            <w:tcW w:w="6950" w:type="dxa"/>
          </w:tcPr>
          <w:p w14:paraId="7F8A56D2" w14:textId="77777777" w:rsidR="006200F3" w:rsidRPr="007377B2" w:rsidRDefault="006200F3" w:rsidP="00C65BB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Enregistrement à la Caisse Nationale de Sécurité Sociale ou à une autre assurance de sécurité sociale.</w:t>
            </w:r>
          </w:p>
        </w:tc>
      </w:tr>
      <w:tr w:rsidR="006200F3" w:rsidRPr="007377B2" w14:paraId="1CDEC65F" w14:textId="77777777" w:rsidTr="000D767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338" w:type="dxa"/>
          </w:tcPr>
          <w:p w14:paraId="01CB81C4"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 xml:space="preserve">Syndicalisation </w:t>
            </w:r>
          </w:p>
        </w:tc>
        <w:tc>
          <w:tcPr>
            <w:tcW w:w="6950" w:type="dxa"/>
          </w:tcPr>
          <w:p w14:paraId="773DE749" w14:textId="77777777" w:rsidR="006200F3" w:rsidRPr="007377B2" w:rsidRDefault="006200F3" w:rsidP="00C65BB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 xml:space="preserve">En fonction des collectives du Projet. </w:t>
            </w:r>
          </w:p>
        </w:tc>
      </w:tr>
      <w:tr w:rsidR="006200F3" w:rsidRPr="007377B2" w14:paraId="486D2AC0" w14:textId="77777777" w:rsidTr="000D7670">
        <w:trPr>
          <w:trHeight w:val="565"/>
        </w:trPr>
        <w:tc>
          <w:tcPr>
            <w:cnfStyle w:val="001000000000" w:firstRow="0" w:lastRow="0" w:firstColumn="1" w:lastColumn="0" w:oddVBand="0" w:evenVBand="0" w:oddHBand="0" w:evenHBand="0" w:firstRowFirstColumn="0" w:firstRowLastColumn="0" w:lastRowFirstColumn="0" w:lastRowLastColumn="0"/>
            <w:tcW w:w="2338" w:type="dxa"/>
          </w:tcPr>
          <w:p w14:paraId="296CF5D1" w14:textId="77777777" w:rsidR="006200F3" w:rsidRPr="007377B2" w:rsidRDefault="006200F3" w:rsidP="00C65BB8">
            <w:pPr>
              <w:spacing w:before="0" w:after="0" w:line="240" w:lineRule="auto"/>
              <w:jc w:val="left"/>
              <w:rPr>
                <w:rFonts w:asciiTheme="minorHAnsi" w:hAnsiTheme="minorHAnsi" w:cstheme="minorHAnsi"/>
                <w:sz w:val="22"/>
              </w:rPr>
            </w:pPr>
            <w:r w:rsidRPr="007377B2">
              <w:rPr>
                <w:rFonts w:asciiTheme="minorHAnsi" w:hAnsiTheme="minorHAnsi" w:cstheme="minorHAnsi"/>
                <w:sz w:val="22"/>
              </w:rPr>
              <w:t>Cong</w:t>
            </w:r>
            <w:r w:rsidR="008D699E">
              <w:rPr>
                <w:rFonts w:asciiTheme="minorHAnsi" w:hAnsiTheme="minorHAnsi" w:cstheme="minorHAnsi"/>
                <w:sz w:val="22"/>
              </w:rPr>
              <w:t>é</w:t>
            </w:r>
            <w:r w:rsidRPr="007377B2">
              <w:rPr>
                <w:rFonts w:asciiTheme="minorHAnsi" w:hAnsiTheme="minorHAnsi" w:cstheme="minorHAnsi"/>
                <w:sz w:val="22"/>
              </w:rPr>
              <w:t xml:space="preserve"> maladie</w:t>
            </w:r>
          </w:p>
        </w:tc>
        <w:tc>
          <w:tcPr>
            <w:tcW w:w="6950" w:type="dxa"/>
          </w:tcPr>
          <w:p w14:paraId="541F1B75" w14:textId="77777777" w:rsidR="006200F3" w:rsidRPr="007377B2" w:rsidRDefault="006200F3" w:rsidP="00C65BB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77B2">
              <w:rPr>
                <w:rFonts w:asciiTheme="minorHAnsi" w:hAnsiTheme="minorHAnsi" w:cstheme="minorHAnsi"/>
                <w:sz w:val="22"/>
              </w:rPr>
              <w:t xml:space="preserve">Les consultants </w:t>
            </w:r>
            <w:r w:rsidRPr="00DC3AB8">
              <w:rPr>
                <w:rFonts w:asciiTheme="minorHAnsi" w:hAnsiTheme="minorHAnsi" w:cstheme="minorHAnsi"/>
                <w:sz w:val="22"/>
              </w:rPr>
              <w:t>recrut</w:t>
            </w:r>
            <w:r w:rsidR="003E52E0" w:rsidRPr="00DC3AB8">
              <w:rPr>
                <w:rFonts w:asciiTheme="minorHAnsi" w:hAnsiTheme="minorHAnsi" w:cstheme="minorHAnsi"/>
                <w:sz w:val="22"/>
              </w:rPr>
              <w:t>és</w:t>
            </w:r>
            <w:r w:rsidRPr="00DC3AB8">
              <w:rPr>
                <w:rFonts w:asciiTheme="minorHAnsi" w:hAnsiTheme="minorHAnsi" w:cstheme="minorHAnsi"/>
                <w:sz w:val="22"/>
              </w:rPr>
              <w:t xml:space="preserve"> par l</w:t>
            </w:r>
            <w:r w:rsidR="008D699E">
              <w:rPr>
                <w:rFonts w:asciiTheme="minorHAnsi" w:hAnsiTheme="minorHAnsi" w:cstheme="minorHAnsi"/>
                <w:sz w:val="22"/>
              </w:rPr>
              <w:t>’</w:t>
            </w:r>
            <w:r w:rsidRPr="00DC3AB8">
              <w:rPr>
                <w:rFonts w:asciiTheme="minorHAnsi" w:hAnsiTheme="minorHAnsi" w:cstheme="minorHAnsi"/>
                <w:sz w:val="22"/>
              </w:rPr>
              <w:t xml:space="preserve"> </w:t>
            </w:r>
            <w:r w:rsidR="00851C0C" w:rsidRPr="00DC3AB8">
              <w:rPr>
                <w:rFonts w:asciiTheme="minorHAnsi" w:hAnsiTheme="minorHAnsi" w:cstheme="minorHAnsi"/>
                <w:sz w:val="22"/>
              </w:rPr>
              <w:t>OGPP</w:t>
            </w:r>
            <w:r w:rsidRPr="007377B2">
              <w:rPr>
                <w:rFonts w:asciiTheme="minorHAnsi" w:hAnsiTheme="minorHAnsi" w:cstheme="minorHAnsi"/>
                <w:sz w:val="22"/>
              </w:rPr>
              <w:t xml:space="preserve"> bénéficieront un congé de maladie de 21jours en cas de confirmation du test de dépistage positifs du covid-19. </w:t>
            </w:r>
          </w:p>
        </w:tc>
      </w:tr>
    </w:tbl>
    <w:p w14:paraId="1F0DDA06" w14:textId="77777777" w:rsidR="006200F3" w:rsidRPr="007377B2" w:rsidRDefault="006200F3" w:rsidP="00C65BB8">
      <w:pPr>
        <w:spacing w:line="240" w:lineRule="auto"/>
        <w:rPr>
          <w:rFonts w:asciiTheme="minorHAnsi" w:hAnsiTheme="minorHAnsi" w:cstheme="minorHAnsi"/>
          <w:sz w:val="22"/>
        </w:rPr>
      </w:pPr>
    </w:p>
    <w:p w14:paraId="7171DC96" w14:textId="77777777" w:rsidR="006200F3" w:rsidRPr="007377B2" w:rsidRDefault="006200F3" w:rsidP="00C65BB8">
      <w:pPr>
        <w:spacing w:before="300" w:after="300" w:line="240" w:lineRule="auto"/>
        <w:jc w:val="left"/>
        <w:rPr>
          <w:rFonts w:asciiTheme="minorHAnsi" w:hAnsiTheme="minorHAnsi" w:cstheme="minorHAnsi"/>
          <w:sz w:val="22"/>
        </w:rPr>
      </w:pPr>
      <w:r w:rsidRPr="007377B2">
        <w:rPr>
          <w:rFonts w:asciiTheme="minorHAnsi" w:hAnsiTheme="minorHAnsi" w:cstheme="minorHAnsi"/>
          <w:sz w:val="22"/>
        </w:rPr>
        <w:br w:type="page"/>
      </w:r>
    </w:p>
    <w:p w14:paraId="0009F713" w14:textId="77777777" w:rsidR="006200F3" w:rsidRPr="007377B2" w:rsidRDefault="006200F3" w:rsidP="00C65BB8">
      <w:pPr>
        <w:pStyle w:val="Annexetitle"/>
        <w:spacing w:line="240" w:lineRule="auto"/>
        <w:rPr>
          <w:rFonts w:asciiTheme="minorHAnsi" w:hAnsiTheme="minorHAnsi" w:cstheme="minorHAnsi"/>
          <w:sz w:val="22"/>
          <w:szCs w:val="22"/>
          <w:lang w:val="fr-FR"/>
        </w:rPr>
      </w:pPr>
      <w:bookmarkStart w:id="63" w:name="_Toc53983984"/>
      <w:bookmarkStart w:id="64" w:name="_Toc187518963"/>
      <w:r w:rsidRPr="007377B2">
        <w:rPr>
          <w:rFonts w:asciiTheme="minorHAnsi" w:hAnsiTheme="minorHAnsi" w:cstheme="minorHAnsi"/>
          <w:sz w:val="22"/>
          <w:szCs w:val="22"/>
          <w:lang w:val="fr-FR"/>
        </w:rPr>
        <w:lastRenderedPageBreak/>
        <w:t xml:space="preserve">Annexe 4 : Procédures de gestion des travailleurs </w:t>
      </w:r>
      <w:r w:rsidR="003E52E0">
        <w:rPr>
          <w:rFonts w:asciiTheme="minorHAnsi" w:hAnsiTheme="minorHAnsi" w:cstheme="minorHAnsi"/>
          <w:sz w:val="22"/>
          <w:szCs w:val="22"/>
          <w:lang w:val="fr-FR"/>
        </w:rPr>
        <w:t>des</w:t>
      </w:r>
      <w:r w:rsidRPr="007377B2">
        <w:rPr>
          <w:rFonts w:asciiTheme="minorHAnsi" w:hAnsiTheme="minorHAnsi" w:cstheme="minorHAnsi"/>
          <w:sz w:val="22"/>
          <w:szCs w:val="22"/>
          <w:lang w:val="fr-FR"/>
        </w:rPr>
        <w:t xml:space="preserve"> entreprises</w:t>
      </w:r>
      <w:bookmarkEnd w:id="63"/>
      <w:bookmarkEnd w:id="64"/>
    </w:p>
    <w:p w14:paraId="195843B6" w14:textId="645CB8A5" w:rsidR="006200F3" w:rsidRPr="007377B2" w:rsidRDefault="006200F3" w:rsidP="00C65BB8">
      <w:pPr>
        <w:pStyle w:val="Sous-titreGnrl"/>
        <w:jc w:val="both"/>
        <w:rPr>
          <w:rFonts w:asciiTheme="minorHAnsi" w:hAnsiTheme="minorHAnsi" w:cstheme="minorHAnsi"/>
          <w:sz w:val="22"/>
          <w:szCs w:val="22"/>
          <w:lang w:eastAsia="fr-FR"/>
        </w:rPr>
      </w:pPr>
      <w:r w:rsidRPr="007377B2">
        <w:rPr>
          <w:rFonts w:asciiTheme="minorHAnsi" w:hAnsiTheme="minorHAnsi" w:cstheme="minorHAnsi"/>
          <w:sz w:val="22"/>
          <w:szCs w:val="22"/>
          <w:lang w:eastAsia="fr-FR"/>
        </w:rPr>
        <w:t xml:space="preserve">Cette Annexe contient les mêmes exigences sur la gestion du personnel des Entreprise que l’Annexe 10 du Cadre de Gestion Environnemental et Social (CGES). Cependant, les clauses relatives à la gestion des impacts environnementaux (déchets, pollution, </w:t>
      </w:r>
      <w:r w:rsidR="005F2E45" w:rsidRPr="007377B2">
        <w:rPr>
          <w:rFonts w:asciiTheme="minorHAnsi" w:hAnsiTheme="minorHAnsi" w:cstheme="minorHAnsi"/>
          <w:sz w:val="22"/>
          <w:szCs w:val="22"/>
          <w:lang w:eastAsia="fr-FR"/>
        </w:rPr>
        <w:t>etc.</w:t>
      </w:r>
      <w:r w:rsidRPr="007377B2">
        <w:rPr>
          <w:rFonts w:asciiTheme="minorHAnsi" w:hAnsiTheme="minorHAnsi" w:cstheme="minorHAnsi"/>
          <w:sz w:val="22"/>
          <w:szCs w:val="22"/>
          <w:lang w:eastAsia="fr-FR"/>
        </w:rPr>
        <w:t>) ne sont pas inclues ici.</w:t>
      </w:r>
    </w:p>
    <w:p w14:paraId="6A2A4C3F" w14:textId="77777777" w:rsidR="006200F3" w:rsidRPr="007377B2" w:rsidRDefault="006200F3" w:rsidP="00C65BB8">
      <w:pPr>
        <w:pStyle w:val="Sous-titreGnrl"/>
        <w:jc w:val="both"/>
        <w:rPr>
          <w:rFonts w:asciiTheme="minorHAnsi" w:hAnsiTheme="minorHAnsi" w:cstheme="minorHAnsi"/>
          <w:sz w:val="22"/>
          <w:szCs w:val="22"/>
          <w:lang w:eastAsia="fr-FR"/>
        </w:rPr>
      </w:pPr>
      <w:r w:rsidRPr="007377B2">
        <w:rPr>
          <w:rFonts w:asciiTheme="minorHAnsi" w:hAnsiTheme="minorHAnsi" w:cstheme="minorHAnsi"/>
          <w:sz w:val="22"/>
          <w:szCs w:val="22"/>
          <w:lang w:eastAsia="fr-FR"/>
        </w:rPr>
        <w:t>Mesures d’atténuation et clause à inclure dans les Dossiers de Passation des Marché pour les Entreprises</w:t>
      </w:r>
    </w:p>
    <w:p w14:paraId="73BBFE0B" w14:textId="77777777" w:rsidR="006200F3" w:rsidRPr="007377B2" w:rsidRDefault="006200F3" w:rsidP="00C65BB8">
      <w:pPr>
        <w:tabs>
          <w:tab w:val="left" w:pos="540"/>
        </w:tabs>
        <w:suppressAutoHyphens/>
        <w:spacing w:line="240" w:lineRule="auto"/>
        <w:ind w:right="-72"/>
        <w:rPr>
          <w:rFonts w:asciiTheme="minorHAnsi" w:hAnsiTheme="minorHAnsi" w:cstheme="minorHAnsi"/>
          <w:b/>
          <w:bCs/>
          <w:sz w:val="22"/>
        </w:rPr>
      </w:pPr>
      <w:r w:rsidRPr="007377B2">
        <w:rPr>
          <w:rFonts w:asciiTheme="minorHAnsi" w:hAnsiTheme="minorHAnsi" w:cstheme="minorHAnsi"/>
          <w:b/>
          <w:bCs/>
          <w:sz w:val="22"/>
        </w:rPr>
        <w:t>Mesures génériques relatives à la santé et sécurité occupationnelle :</w:t>
      </w:r>
    </w:p>
    <w:p w14:paraId="47958D6A" w14:textId="2EDF0B84" w:rsidR="006200F3" w:rsidRPr="007377B2" w:rsidRDefault="006200F3" w:rsidP="00C65BB8">
      <w:pPr>
        <w:spacing w:line="240" w:lineRule="auto"/>
        <w:rPr>
          <w:rFonts w:asciiTheme="minorHAnsi" w:hAnsiTheme="minorHAnsi" w:cstheme="minorHAnsi"/>
          <w:bCs/>
          <w:iCs/>
          <w:sz w:val="22"/>
        </w:rPr>
      </w:pPr>
      <w:r w:rsidRPr="007377B2">
        <w:rPr>
          <w:rFonts w:asciiTheme="minorHAnsi" w:hAnsiTheme="minorHAnsi" w:cstheme="minorHAnsi"/>
          <w:b/>
          <w:i/>
          <w:sz w:val="22"/>
        </w:rPr>
        <w:t xml:space="preserve">Responsable Santé, Sécurité et Environnement : </w:t>
      </w:r>
      <w:r w:rsidRPr="007377B2">
        <w:rPr>
          <w:rFonts w:asciiTheme="minorHAnsi" w:hAnsiTheme="minorHAnsi" w:cstheme="minorHAnsi"/>
          <w:bCs/>
          <w:iCs/>
          <w:sz w:val="22"/>
        </w:rPr>
        <w:t>L’Entrepreneur inclura dans l’équipe un responsable santé, sécurité et Environnement.</w:t>
      </w:r>
    </w:p>
    <w:p w14:paraId="4F5EF5DF" w14:textId="77777777" w:rsidR="006200F3" w:rsidRPr="007377B2" w:rsidRDefault="006200F3" w:rsidP="00C65BB8">
      <w:pPr>
        <w:spacing w:line="240" w:lineRule="auto"/>
        <w:rPr>
          <w:rFonts w:asciiTheme="minorHAnsi" w:hAnsiTheme="minorHAnsi" w:cstheme="minorHAnsi"/>
          <w:bCs/>
          <w:iCs/>
          <w:sz w:val="22"/>
        </w:rPr>
      </w:pPr>
      <w:r w:rsidRPr="007377B2">
        <w:rPr>
          <w:rFonts w:asciiTheme="minorHAnsi" w:hAnsiTheme="minorHAnsi" w:cstheme="minorHAnsi"/>
          <w:b/>
          <w:i/>
          <w:sz w:val="22"/>
        </w:rPr>
        <w:t>Notification en cas d’accident et d’incident grave (hospitalisation, décès, conflits important) :</w:t>
      </w:r>
      <w:r w:rsidRPr="007377B2">
        <w:rPr>
          <w:rFonts w:asciiTheme="minorHAnsi" w:hAnsiTheme="minorHAnsi" w:cstheme="minorHAnsi"/>
          <w:bCs/>
          <w:iCs/>
          <w:sz w:val="22"/>
        </w:rPr>
        <w:t xml:space="preserve"> L’Entrepreneur devra notifier le Maitre d’Ouvrage dans les 24 heures en cas d’accident et d’incident grave. </w:t>
      </w:r>
    </w:p>
    <w:p w14:paraId="090B481A" w14:textId="77777777" w:rsidR="006200F3" w:rsidRPr="007377B2" w:rsidRDefault="006200F3" w:rsidP="00C65BB8">
      <w:pPr>
        <w:tabs>
          <w:tab w:val="left" w:pos="540"/>
        </w:tabs>
        <w:suppressAutoHyphens/>
        <w:spacing w:line="240" w:lineRule="auto"/>
        <w:ind w:right="-72"/>
        <w:rPr>
          <w:rFonts w:asciiTheme="minorHAnsi" w:hAnsiTheme="minorHAnsi" w:cstheme="minorHAnsi"/>
          <w:b/>
          <w:bCs/>
          <w:sz w:val="22"/>
        </w:rPr>
      </w:pPr>
      <w:r w:rsidRPr="007377B2">
        <w:rPr>
          <w:rFonts w:asciiTheme="minorHAnsi" w:hAnsiTheme="minorHAnsi" w:cstheme="minorHAnsi"/>
          <w:b/>
          <w:bCs/>
          <w:sz w:val="22"/>
        </w:rPr>
        <w:t>Personnel et Matériel :</w:t>
      </w:r>
    </w:p>
    <w:p w14:paraId="10D9C9FE" w14:textId="77777777" w:rsidR="006200F3" w:rsidRPr="007377B2" w:rsidRDefault="006200F3" w:rsidP="00C65BB8">
      <w:pPr>
        <w:tabs>
          <w:tab w:val="left" w:pos="540"/>
        </w:tabs>
        <w:suppressAutoHyphens/>
        <w:spacing w:line="240" w:lineRule="auto"/>
        <w:ind w:right="-72"/>
        <w:rPr>
          <w:rFonts w:asciiTheme="minorHAnsi" w:hAnsiTheme="minorHAnsi" w:cstheme="minorHAnsi"/>
          <w:sz w:val="22"/>
        </w:rPr>
      </w:pPr>
      <w:r w:rsidRPr="007377B2">
        <w:rPr>
          <w:rFonts w:asciiTheme="minorHAnsi" w:hAnsiTheme="minorHAnsi" w:cstheme="minorHAnsi"/>
          <w:sz w:val="22"/>
        </w:rPr>
        <w:t>L’Entrepreneur emploiera le Personnel Clé et utilisera le Matériel identifié dans son Offre, pour exécuter les Tavaux, ou d’autres personnels ou Matériels approuvés par le Directeur de Projet. Le Directeur de Projet approuvera le remplacement des Personnels Clés ou du Matériel proposés à condition que les remplacements aient des compétences et des qualifications ou des caractéristiques substantiellement égales ou supérieures à celles des autres personnels ou matériels figurant dans l’Offre.</w:t>
      </w:r>
    </w:p>
    <w:p w14:paraId="0E26BFC3" w14:textId="77777777" w:rsidR="006200F3" w:rsidRPr="007377B2" w:rsidRDefault="006200F3" w:rsidP="00C65BB8">
      <w:pPr>
        <w:overflowPunct w:val="0"/>
        <w:spacing w:line="240" w:lineRule="auto"/>
        <w:ind w:right="36"/>
        <w:textAlignment w:val="baseline"/>
        <w:rPr>
          <w:rFonts w:asciiTheme="minorHAnsi" w:hAnsiTheme="minorHAnsi" w:cstheme="minorHAnsi"/>
          <w:sz w:val="22"/>
          <w:lang w:eastAsia="en-US"/>
        </w:rPr>
      </w:pPr>
      <w:r w:rsidRPr="007377B2">
        <w:rPr>
          <w:rFonts w:asciiTheme="minorHAnsi" w:hAnsiTheme="minorHAnsi" w:cstheme="minorHAnsi"/>
          <w:sz w:val="22"/>
          <w:lang w:eastAsia="en-US"/>
        </w:rPr>
        <w:t xml:space="preserve">Le Directeur de Projet peut exiger de l’Entrepreneur qu’il retire (ou fasse retirer) toute personne employée sur le Site ou sur les travaux, y compris le personnel clé (le cas échéant), qui : </w:t>
      </w:r>
    </w:p>
    <w:p w14:paraId="7F974EF0" w14:textId="77777777" w:rsidR="006200F3" w:rsidRPr="007377B2" w:rsidRDefault="006200F3" w:rsidP="00C65BB8">
      <w:pPr>
        <w:spacing w:line="240" w:lineRule="auto"/>
        <w:ind w:left="884" w:hanging="360"/>
        <w:rPr>
          <w:rFonts w:asciiTheme="minorHAnsi" w:hAnsiTheme="minorHAnsi" w:cstheme="minorHAnsi"/>
          <w:sz w:val="22"/>
        </w:rPr>
      </w:pPr>
      <w:r w:rsidRPr="007377B2">
        <w:rPr>
          <w:rFonts w:asciiTheme="minorHAnsi" w:hAnsiTheme="minorHAnsi" w:cstheme="minorHAnsi"/>
          <w:sz w:val="22"/>
        </w:rPr>
        <w:t xml:space="preserve">a) persiste dans l’inconduite ou le manque de diligence ; </w:t>
      </w:r>
    </w:p>
    <w:p w14:paraId="6ABC48BE" w14:textId="77777777" w:rsidR="006200F3" w:rsidRPr="007377B2" w:rsidRDefault="006200F3" w:rsidP="00C65BB8">
      <w:pPr>
        <w:spacing w:line="240" w:lineRule="auto"/>
        <w:ind w:left="788" w:hanging="264"/>
        <w:rPr>
          <w:rFonts w:asciiTheme="minorHAnsi" w:hAnsiTheme="minorHAnsi" w:cstheme="minorHAnsi"/>
          <w:sz w:val="22"/>
        </w:rPr>
      </w:pPr>
      <w:r w:rsidRPr="007377B2">
        <w:rPr>
          <w:rFonts w:asciiTheme="minorHAnsi" w:hAnsiTheme="minorHAnsi" w:cstheme="minorHAnsi"/>
          <w:sz w:val="22"/>
        </w:rPr>
        <w:t xml:space="preserve">b) s’acquitte de ses fonctions de manière incompétente ou négligente ; </w:t>
      </w:r>
    </w:p>
    <w:p w14:paraId="543F8F18" w14:textId="77777777" w:rsidR="006200F3" w:rsidRPr="007377B2" w:rsidRDefault="006200F3" w:rsidP="00C65BB8">
      <w:pPr>
        <w:spacing w:line="240" w:lineRule="auto"/>
        <w:ind w:left="884" w:hanging="360"/>
        <w:rPr>
          <w:rFonts w:asciiTheme="minorHAnsi" w:hAnsiTheme="minorHAnsi" w:cstheme="minorHAnsi"/>
          <w:sz w:val="22"/>
          <w:lang w:eastAsia="en-US"/>
        </w:rPr>
      </w:pPr>
      <w:r w:rsidRPr="007377B2">
        <w:rPr>
          <w:rFonts w:asciiTheme="minorHAnsi" w:hAnsiTheme="minorHAnsi" w:cstheme="minorHAnsi"/>
          <w:sz w:val="22"/>
          <w:lang w:eastAsia="en-US"/>
        </w:rPr>
        <w:t>c) ne se conforme pas aux dispositions du Marché ;</w:t>
      </w:r>
    </w:p>
    <w:p w14:paraId="25615F0A" w14:textId="77777777" w:rsidR="006200F3" w:rsidRPr="007377B2" w:rsidRDefault="006200F3" w:rsidP="00C65BB8">
      <w:pPr>
        <w:spacing w:line="240" w:lineRule="auto"/>
        <w:ind w:left="788" w:hanging="270"/>
        <w:rPr>
          <w:rFonts w:asciiTheme="minorHAnsi" w:hAnsiTheme="minorHAnsi" w:cstheme="minorHAnsi"/>
          <w:sz w:val="22"/>
        </w:rPr>
      </w:pPr>
      <w:r w:rsidRPr="007377B2">
        <w:rPr>
          <w:rFonts w:asciiTheme="minorHAnsi" w:hAnsiTheme="minorHAnsi" w:cstheme="minorHAnsi"/>
          <w:sz w:val="22"/>
        </w:rPr>
        <w:t xml:space="preserve">d) persiste dans une conduite préjudiciable à la sécurité, à l’hygiène ou à la protection de l’environnement ; </w:t>
      </w:r>
    </w:p>
    <w:p w14:paraId="2387DBE0" w14:textId="77777777" w:rsidR="006200F3" w:rsidRPr="007377B2" w:rsidRDefault="006200F3" w:rsidP="00C65BB8">
      <w:pPr>
        <w:spacing w:line="240" w:lineRule="auto"/>
        <w:ind w:left="788" w:hanging="270"/>
        <w:rPr>
          <w:rFonts w:asciiTheme="minorHAnsi" w:hAnsiTheme="minorHAnsi" w:cstheme="minorHAnsi"/>
          <w:sz w:val="22"/>
        </w:rPr>
      </w:pPr>
      <w:r w:rsidRPr="007377B2">
        <w:rPr>
          <w:rFonts w:asciiTheme="minorHAnsi" w:hAnsiTheme="minorHAnsi" w:cstheme="minorHAnsi"/>
          <w:sz w:val="22"/>
        </w:rPr>
        <w:t>e) se livre au harcèlement Sexuel, l’Exploitation Sexuelle, les Abus Sexuels ou à toutes formes d’activités sexuels avec des personnes de moins de dix-huit (18) ans, sauf en cas de mariage préexistant ;</w:t>
      </w:r>
    </w:p>
    <w:p w14:paraId="2E0AE0AA" w14:textId="77777777" w:rsidR="006200F3" w:rsidRPr="007377B2" w:rsidRDefault="006200F3" w:rsidP="00C65BB8">
      <w:pPr>
        <w:spacing w:line="240" w:lineRule="auto"/>
        <w:ind w:left="788" w:hanging="270"/>
        <w:rPr>
          <w:rFonts w:asciiTheme="minorHAnsi" w:hAnsiTheme="minorHAnsi" w:cstheme="minorHAnsi"/>
          <w:sz w:val="22"/>
        </w:rPr>
      </w:pPr>
      <w:r w:rsidRPr="007377B2">
        <w:rPr>
          <w:rFonts w:asciiTheme="minorHAnsi" w:hAnsiTheme="minorHAnsi" w:cstheme="minorHAnsi"/>
          <w:sz w:val="22"/>
        </w:rPr>
        <w:t>f)  est reconnu, sur la base de preuves raisonnables, comme s’étant livré à des actes de Fraude et la Corruption au cours de l’exécution des travaux ; où</w:t>
      </w:r>
    </w:p>
    <w:p w14:paraId="7259ADC0" w14:textId="77777777" w:rsidR="006200F3" w:rsidRPr="007377B2" w:rsidRDefault="006200F3" w:rsidP="00C65BB8">
      <w:pPr>
        <w:spacing w:line="240" w:lineRule="auto"/>
        <w:ind w:left="788" w:hanging="264"/>
        <w:rPr>
          <w:rFonts w:asciiTheme="minorHAnsi" w:hAnsiTheme="minorHAnsi" w:cstheme="minorHAnsi"/>
          <w:sz w:val="22"/>
        </w:rPr>
      </w:pPr>
      <w:r w:rsidRPr="007377B2">
        <w:rPr>
          <w:rFonts w:asciiTheme="minorHAnsi" w:hAnsiTheme="minorHAnsi" w:cstheme="minorHAnsi"/>
          <w:sz w:val="22"/>
        </w:rPr>
        <w:t>g) a été recruté parmi le personnel du Maître d’Ouvrage ;</w:t>
      </w:r>
    </w:p>
    <w:p w14:paraId="756B9057" w14:textId="77777777" w:rsidR="006200F3" w:rsidRPr="007377B2" w:rsidRDefault="006200F3" w:rsidP="00C65BB8">
      <w:pPr>
        <w:spacing w:line="240" w:lineRule="auto"/>
        <w:ind w:left="530"/>
        <w:rPr>
          <w:rFonts w:asciiTheme="minorHAnsi" w:hAnsiTheme="minorHAnsi" w:cstheme="minorHAnsi"/>
          <w:sz w:val="22"/>
          <w:lang w:eastAsia="en-US"/>
        </w:rPr>
      </w:pPr>
      <w:r w:rsidRPr="007377B2">
        <w:rPr>
          <w:rFonts w:asciiTheme="minorHAnsi" w:hAnsiTheme="minorHAnsi" w:cstheme="minorHAnsi"/>
          <w:sz w:val="22"/>
          <w:lang w:eastAsia="en-US"/>
        </w:rPr>
        <w:t>Le cas échéant, l’Entrepreneur doit alors nommer</w:t>
      </w:r>
      <w:r w:rsidR="000B055A" w:rsidRPr="007377B2">
        <w:rPr>
          <w:rFonts w:asciiTheme="minorHAnsi" w:hAnsiTheme="minorHAnsi" w:cstheme="minorHAnsi"/>
          <w:sz w:val="22"/>
          <w:lang w:eastAsia="en-US"/>
        </w:rPr>
        <w:t xml:space="preserve"> </w:t>
      </w:r>
      <w:r w:rsidRPr="007377B2">
        <w:rPr>
          <w:rFonts w:asciiTheme="minorHAnsi" w:hAnsiTheme="minorHAnsi" w:cstheme="minorHAnsi"/>
          <w:sz w:val="22"/>
          <w:lang w:eastAsia="en-US"/>
        </w:rPr>
        <w:t>rapidement (ou faire nommer) un remplaçant approprié avec des compétences et une expérience équivalente.</w:t>
      </w:r>
    </w:p>
    <w:p w14:paraId="3A8D4188" w14:textId="77777777" w:rsidR="006200F3" w:rsidRPr="007377B2" w:rsidRDefault="006200F3" w:rsidP="00C65BB8">
      <w:pPr>
        <w:overflowPunct w:val="0"/>
        <w:spacing w:line="240" w:lineRule="auto"/>
        <w:ind w:left="540" w:right="36" w:hanging="540"/>
        <w:textAlignment w:val="baseline"/>
        <w:rPr>
          <w:rFonts w:asciiTheme="minorHAnsi" w:hAnsiTheme="minorHAnsi" w:cstheme="minorHAnsi"/>
          <w:b/>
          <w:bCs/>
          <w:sz w:val="22"/>
          <w:lang w:eastAsia="en-US"/>
        </w:rPr>
      </w:pPr>
      <w:r w:rsidRPr="007377B2">
        <w:rPr>
          <w:rFonts w:asciiTheme="minorHAnsi" w:hAnsiTheme="minorHAnsi" w:cstheme="minorHAnsi"/>
          <w:b/>
          <w:bCs/>
          <w:sz w:val="22"/>
          <w:lang w:eastAsia="en-US"/>
        </w:rPr>
        <w:t>Main d’Œuvre</w:t>
      </w:r>
    </w:p>
    <w:p w14:paraId="5817D5D9"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iCs/>
          <w:sz w:val="22"/>
          <w:szCs w:val="22"/>
        </w:rPr>
        <w:t xml:space="preserve">Engagement du personnel et de la main d’œuvre. </w:t>
      </w:r>
      <w:r w:rsidRPr="007377B2">
        <w:rPr>
          <w:rFonts w:asciiTheme="minorHAnsi" w:hAnsiTheme="minorHAnsi" w:cstheme="minorHAnsi"/>
          <w:sz w:val="22"/>
          <w:szCs w:val="22"/>
        </w:rPr>
        <w:t>L’Entrepreneur doit fournir et employer sur le Site pour l’exécution des travaux une main-d’œuvre qualifiée, semi-qualifiée et non qualifiée nécessaire à l’exécution du Marché dans les conditions de qualité et de délai prévues. L’Entrepreneur est encouragé, dans la mesure du possible et raisonnable, à employer du personnel et de la main d’œuvre disposant des qualifications et de l’expérience appropriées provenant du pays du Maître d’Ouvrage.</w:t>
      </w:r>
    </w:p>
    <w:p w14:paraId="2573BEB3"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sz w:val="22"/>
          <w:szCs w:val="22"/>
        </w:rPr>
        <w:lastRenderedPageBreak/>
        <w:t>Lois du travail</w:t>
      </w:r>
      <w:r w:rsidRPr="007377B2">
        <w:rPr>
          <w:rFonts w:asciiTheme="minorHAnsi" w:hAnsiTheme="minorHAnsi" w:cstheme="minorHAnsi"/>
          <w:sz w:val="22"/>
          <w:szCs w:val="22"/>
        </w:rPr>
        <w:t>. L’Entrepreneur doit se conformer à toutes les lois pertinentes du travail applicables au personnel de l’Entrepreneur, y compris les lois relatives à leur emploi, à leur santé, à leur sécurité, à leur bien-être, à l’immigration et à l’émigration, et leur permettre tous leurs droits légaux.</w:t>
      </w:r>
    </w:p>
    <w:p w14:paraId="64679CD6"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sz w:val="22"/>
          <w:szCs w:val="22"/>
        </w:rPr>
        <w:t>Installations pour le personnel et la main d’œuvre</w:t>
      </w:r>
      <w:r w:rsidRPr="007377B2">
        <w:rPr>
          <w:rFonts w:asciiTheme="minorHAnsi" w:hAnsiTheme="minorHAnsi" w:cstheme="minorHAnsi"/>
          <w:i/>
          <w:iCs/>
          <w:sz w:val="22"/>
          <w:szCs w:val="22"/>
        </w:rPr>
        <w:t xml:space="preserve">. </w:t>
      </w:r>
      <w:r w:rsidRPr="007377B2">
        <w:rPr>
          <w:rFonts w:asciiTheme="minorHAnsi" w:hAnsiTheme="minorHAnsi" w:cstheme="minorHAnsi"/>
          <w:sz w:val="22"/>
          <w:szCs w:val="22"/>
        </w:rPr>
        <w:t>Sauf indication contraire dans le Marché, l’Entrepreneur doit fournir et entretenir toutes les installations d’hébergement et de bien-être nécessaires au personnel de l’Entrepreneur.</w:t>
      </w:r>
    </w:p>
    <w:p w14:paraId="75F8A657"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iCs/>
          <w:sz w:val="22"/>
          <w:szCs w:val="22"/>
        </w:rPr>
        <w:t>Approvisionnement en denrées alimentaires</w:t>
      </w:r>
      <w:r w:rsidRPr="007377B2">
        <w:rPr>
          <w:rFonts w:asciiTheme="minorHAnsi" w:hAnsiTheme="minorHAnsi" w:cstheme="minorHAnsi"/>
          <w:sz w:val="22"/>
          <w:szCs w:val="22"/>
        </w:rPr>
        <w:t>. L’Entrepreneur doit prendre des dispositions pour fournir au personnel de l’Entrepreneur un approvisionnement suffisant en aliments appropriés, à des prix raisonnables, comme précisé, le cas échéant, dans le Marché, aux fins ou dans le cadre du Marché.</w:t>
      </w:r>
    </w:p>
    <w:p w14:paraId="5F124752"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iCs/>
          <w:sz w:val="22"/>
          <w:szCs w:val="22"/>
        </w:rPr>
        <w:t>Fourniture d’eau</w:t>
      </w:r>
      <w:r w:rsidRPr="007377B2">
        <w:rPr>
          <w:rFonts w:asciiTheme="minorHAnsi" w:hAnsiTheme="minorHAnsi" w:cstheme="minorHAnsi"/>
          <w:sz w:val="22"/>
          <w:szCs w:val="22"/>
        </w:rPr>
        <w:t xml:space="preserve">. L’Entrepreneur doit, compte tenu des conditions locales, fournir sur le site un approvisionnement adéquat en eau potable et autre pour l’utilisation du personnel de l’Entrepreneur. </w:t>
      </w:r>
    </w:p>
    <w:p w14:paraId="5B470E65"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iCs/>
          <w:sz w:val="22"/>
          <w:szCs w:val="22"/>
        </w:rPr>
        <w:t xml:space="preserve">Travail forcé. </w:t>
      </w:r>
      <w:r w:rsidRPr="007377B2">
        <w:rPr>
          <w:rFonts w:asciiTheme="minorHAnsi" w:hAnsiTheme="minorHAnsi" w:cstheme="minorHAnsi"/>
          <w:sz w:val="22"/>
          <w:szCs w:val="22"/>
        </w:rPr>
        <w:t xml:space="preserve">L’Entrepreneur, y compris ses sous-traitants, ne doit pas employer ou utiliser le travail forcé. Le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50003153"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sz w:val="22"/>
          <w:szCs w:val="22"/>
        </w:rPr>
        <w:t xml:space="preserve">Aucune </w:t>
      </w:r>
      <w:r w:rsidR="00E104BE" w:rsidRPr="007377B2">
        <w:rPr>
          <w:rFonts w:asciiTheme="minorHAnsi" w:hAnsiTheme="minorHAnsi" w:cstheme="minorHAnsi"/>
          <w:sz w:val="22"/>
          <w:szCs w:val="22"/>
        </w:rPr>
        <w:t>personne n’ayant</w:t>
      </w:r>
      <w:r w:rsidRPr="007377B2">
        <w:rPr>
          <w:rFonts w:asciiTheme="minorHAnsi" w:hAnsiTheme="minorHAnsi" w:cstheme="minorHAnsi"/>
          <w:sz w:val="22"/>
          <w:szCs w:val="22"/>
        </w:rPr>
        <w:t xml:space="preserve"> fait l’objet d’un trafic ne doit être employée ou engagée.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des avantages pour obtenir le consentement d’une personne ayant le contrôle sur une autre personne, aux fins de l’exploitation.</w:t>
      </w:r>
    </w:p>
    <w:p w14:paraId="327127ED" w14:textId="77777777" w:rsidR="000024F0" w:rsidRDefault="006200F3" w:rsidP="00AD3D89">
      <w:pPr>
        <w:pStyle w:val="Paragraphedeliste"/>
        <w:numPr>
          <w:ilvl w:val="0"/>
          <w:numId w:val="31"/>
        </w:numPr>
        <w:spacing w:line="240" w:lineRule="auto"/>
        <w:ind w:left="360" w:right="-74" w:hanging="357"/>
        <w:contextualSpacing w:val="0"/>
        <w:rPr>
          <w:rFonts w:asciiTheme="minorHAnsi" w:hAnsiTheme="minorHAnsi" w:cstheme="minorHAnsi"/>
          <w:sz w:val="22"/>
          <w:szCs w:val="22"/>
        </w:rPr>
      </w:pPr>
      <w:r w:rsidRPr="007377B2">
        <w:rPr>
          <w:rFonts w:asciiTheme="minorHAnsi" w:hAnsiTheme="minorHAnsi" w:cstheme="minorHAnsi"/>
          <w:i/>
          <w:iCs/>
          <w:sz w:val="22"/>
          <w:szCs w:val="22"/>
        </w:rPr>
        <w:t>Travail des enfants</w:t>
      </w:r>
      <w:r w:rsidRPr="007377B2">
        <w:rPr>
          <w:rFonts w:asciiTheme="minorHAnsi" w:hAnsiTheme="minorHAnsi" w:cstheme="minorHAnsi"/>
          <w:sz w:val="22"/>
          <w:szCs w:val="22"/>
        </w:rPr>
        <w:t xml:space="preserve">. L’Entrepreneur, y compris ses sous-traitants, ne doit pas employer ou engager un enfant de moins de 16. </w:t>
      </w:r>
    </w:p>
    <w:p w14:paraId="3A1582B8" w14:textId="77777777" w:rsidR="000024F0" w:rsidRDefault="006200F3" w:rsidP="00AD3D89">
      <w:pPr>
        <w:spacing w:line="240" w:lineRule="auto"/>
        <w:ind w:right="-72"/>
        <w:rPr>
          <w:rFonts w:asciiTheme="minorHAnsi" w:hAnsiTheme="minorHAnsi" w:cstheme="minorHAnsi"/>
          <w:sz w:val="22"/>
          <w:lang w:eastAsia="en-US"/>
        </w:rPr>
      </w:pPr>
      <w:r w:rsidRPr="007377B2">
        <w:rPr>
          <w:rFonts w:asciiTheme="minorHAnsi" w:hAnsiTheme="minorHAnsi" w:cstheme="minorHAnsi"/>
          <w:sz w:val="22"/>
          <w:lang w:eastAsia="en-US"/>
        </w:rPr>
        <w:t xml:space="preserve">L’Entrepreneur, y compris ses sous-traitants, ne doit pas employer ou engager un enfant entre 16 ans et l’âge de 18 ans d’une manière qui est susceptible d’être dangereuse, ou d’interférer avec l’éducation de l’enfant, ou d’être nocif pour la santé de l’enfant ou son développement physique, mental, spirituel, moral ou social. </w:t>
      </w:r>
    </w:p>
    <w:p w14:paraId="66449B97" w14:textId="77777777" w:rsidR="000024F0" w:rsidRDefault="006200F3" w:rsidP="00AD3D89">
      <w:pPr>
        <w:spacing w:line="240" w:lineRule="auto"/>
        <w:rPr>
          <w:rFonts w:asciiTheme="minorHAnsi" w:hAnsiTheme="minorHAnsi" w:cstheme="minorHAnsi"/>
          <w:sz w:val="22"/>
          <w:lang w:eastAsia="en-US"/>
        </w:rPr>
      </w:pPr>
      <w:r w:rsidRPr="006C7FD1">
        <w:rPr>
          <w:rFonts w:asciiTheme="minorHAnsi" w:hAnsiTheme="minorHAnsi" w:cstheme="minorHAnsi"/>
          <w:sz w:val="22"/>
          <w:lang w:eastAsia="en-US"/>
        </w:rPr>
        <w:t>L’Entrepreneur, y compris ses sous-traitants, ne doit employer ou engager des enfants entre 16 et 18 ans qu’après avoir effectué une évaluation appropriée des risques par l’Entrepreneur avec l’approbation du Directeur de Projet</w:t>
      </w:r>
      <w:r w:rsidRPr="007377B2">
        <w:rPr>
          <w:rFonts w:asciiTheme="minorHAnsi" w:hAnsiTheme="minorHAnsi" w:cstheme="minorHAnsi"/>
          <w:sz w:val="22"/>
          <w:lang w:eastAsia="en-US"/>
        </w:rPr>
        <w:t xml:space="preserve">. L’Entrepreneur doit faire l’objet d’un suivi régulier par le Directeur de Projet, qui comprend le suivi de la santé, des conditions de travail et des heures de travail. </w:t>
      </w:r>
    </w:p>
    <w:p w14:paraId="7111EC62" w14:textId="77777777" w:rsidR="000024F0" w:rsidRDefault="006200F3" w:rsidP="00AD3D89">
      <w:pPr>
        <w:spacing w:line="240" w:lineRule="auto"/>
        <w:rPr>
          <w:rFonts w:asciiTheme="minorHAnsi" w:hAnsiTheme="minorHAnsi" w:cstheme="minorHAnsi"/>
          <w:sz w:val="22"/>
          <w:lang w:eastAsia="en-US"/>
        </w:rPr>
      </w:pPr>
      <w:r w:rsidRPr="007377B2">
        <w:rPr>
          <w:rFonts w:asciiTheme="minorHAnsi" w:hAnsiTheme="minorHAnsi" w:cstheme="minorHAnsi"/>
          <w:sz w:val="22"/>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 :</w:t>
      </w:r>
    </w:p>
    <w:p w14:paraId="57A66775" w14:textId="77777777" w:rsidR="000024F0" w:rsidRDefault="006200F3" w:rsidP="00AD3D89">
      <w:pPr>
        <w:spacing w:line="240" w:lineRule="auto"/>
        <w:ind w:left="1224" w:hanging="258"/>
        <w:rPr>
          <w:rFonts w:asciiTheme="minorHAnsi" w:hAnsiTheme="minorHAnsi" w:cstheme="minorHAnsi"/>
          <w:sz w:val="22"/>
          <w:lang w:eastAsia="en-US"/>
        </w:rPr>
      </w:pPr>
      <w:r w:rsidRPr="007377B2">
        <w:rPr>
          <w:rFonts w:asciiTheme="minorHAnsi" w:hAnsiTheme="minorHAnsi" w:cstheme="minorHAnsi"/>
          <w:sz w:val="22"/>
          <w:lang w:eastAsia="en-US"/>
        </w:rPr>
        <w:t xml:space="preserve">a) l’exposition à des abus physiques, psychologiques ou sexuels ; </w:t>
      </w:r>
    </w:p>
    <w:p w14:paraId="25DBD716" w14:textId="77777777" w:rsidR="000024F0" w:rsidRDefault="006200F3" w:rsidP="00AD3D89">
      <w:pPr>
        <w:spacing w:line="240" w:lineRule="auto"/>
        <w:ind w:left="1224" w:hanging="258"/>
        <w:rPr>
          <w:rFonts w:asciiTheme="minorHAnsi" w:hAnsiTheme="minorHAnsi" w:cstheme="minorHAnsi"/>
          <w:sz w:val="22"/>
          <w:lang w:eastAsia="en-US"/>
        </w:rPr>
      </w:pPr>
      <w:r w:rsidRPr="007377B2">
        <w:rPr>
          <w:rFonts w:asciiTheme="minorHAnsi" w:hAnsiTheme="minorHAnsi" w:cstheme="minorHAnsi"/>
          <w:sz w:val="22"/>
          <w:lang w:eastAsia="en-US"/>
        </w:rPr>
        <w:t xml:space="preserve">b) le travail sous terre, sous l’eau, en hauteur ou dans des espaces confinés ; </w:t>
      </w:r>
    </w:p>
    <w:p w14:paraId="7DD729D3" w14:textId="77777777" w:rsidR="000024F0" w:rsidRDefault="006200F3" w:rsidP="00AD3D89">
      <w:pPr>
        <w:spacing w:line="240" w:lineRule="auto"/>
        <w:ind w:left="1224" w:hanging="258"/>
        <w:rPr>
          <w:rFonts w:asciiTheme="minorHAnsi" w:hAnsiTheme="minorHAnsi" w:cstheme="minorHAnsi"/>
          <w:sz w:val="22"/>
          <w:lang w:eastAsia="en-US"/>
        </w:rPr>
      </w:pPr>
      <w:r w:rsidRPr="007377B2">
        <w:rPr>
          <w:rFonts w:asciiTheme="minorHAnsi" w:hAnsiTheme="minorHAnsi" w:cstheme="minorHAnsi"/>
          <w:sz w:val="22"/>
          <w:lang w:eastAsia="en-US"/>
        </w:rPr>
        <w:t xml:space="preserve">c) le travail avec des machines, des matériels ou des outils dangereux, ou impliquant la manipulation ou le transport de charges lourdes ; </w:t>
      </w:r>
    </w:p>
    <w:p w14:paraId="426C84C1" w14:textId="77777777" w:rsidR="000024F0" w:rsidRDefault="006200F3" w:rsidP="00AD3D89">
      <w:pPr>
        <w:spacing w:line="240" w:lineRule="auto"/>
        <w:ind w:left="1224" w:hanging="258"/>
        <w:rPr>
          <w:rFonts w:asciiTheme="minorHAnsi" w:hAnsiTheme="minorHAnsi" w:cstheme="minorHAnsi"/>
          <w:sz w:val="22"/>
          <w:lang w:eastAsia="en-US"/>
        </w:rPr>
      </w:pPr>
      <w:r w:rsidRPr="007377B2">
        <w:rPr>
          <w:rFonts w:asciiTheme="minorHAnsi" w:hAnsiTheme="minorHAnsi" w:cstheme="minorHAnsi"/>
          <w:sz w:val="22"/>
          <w:lang w:eastAsia="en-US"/>
        </w:rPr>
        <w:lastRenderedPageBreak/>
        <w:t>d) le travail dans des environnements malsains exposant les enfants à des substances toxiques, des agents ou des processus dangereux, ou à des températures, du bruit ou des vibrations préjudiciables à la santé ;</w:t>
      </w:r>
    </w:p>
    <w:p w14:paraId="582DB8C1" w14:textId="77777777" w:rsidR="000024F0" w:rsidRDefault="006200F3" w:rsidP="00AD3D89">
      <w:pPr>
        <w:spacing w:line="240" w:lineRule="auto"/>
        <w:ind w:left="1224" w:hanging="258"/>
        <w:rPr>
          <w:rFonts w:asciiTheme="minorHAnsi" w:hAnsiTheme="minorHAnsi" w:cstheme="minorHAnsi"/>
          <w:sz w:val="22"/>
          <w:lang w:eastAsia="en-US"/>
        </w:rPr>
      </w:pPr>
      <w:r w:rsidRPr="007377B2">
        <w:rPr>
          <w:rFonts w:asciiTheme="minorHAnsi" w:hAnsiTheme="minorHAnsi" w:cstheme="minorHAnsi"/>
          <w:sz w:val="22"/>
          <w:lang w:eastAsia="en-US"/>
        </w:rPr>
        <w:t xml:space="preserve">e) le travail dans des conditions difficiles telles que le travail pendant de longues heures, pendant la nuit ou en confinement dans les locaux de l’employeur. </w:t>
      </w:r>
    </w:p>
    <w:p w14:paraId="6D159961" w14:textId="77777777" w:rsidR="000024F0" w:rsidRDefault="006200F3" w:rsidP="00AD3D89">
      <w:pPr>
        <w:pStyle w:val="Paragraphedeliste"/>
        <w:numPr>
          <w:ilvl w:val="0"/>
          <w:numId w:val="31"/>
        </w:numPr>
        <w:spacing w:line="240" w:lineRule="auto"/>
        <w:ind w:left="450" w:right="-74" w:hanging="357"/>
        <w:contextualSpacing w:val="0"/>
        <w:rPr>
          <w:rFonts w:asciiTheme="minorHAnsi" w:hAnsiTheme="minorHAnsi" w:cstheme="minorHAnsi"/>
          <w:sz w:val="22"/>
          <w:szCs w:val="22"/>
        </w:rPr>
      </w:pPr>
      <w:r w:rsidRPr="007377B2">
        <w:rPr>
          <w:rFonts w:asciiTheme="minorHAnsi" w:hAnsiTheme="minorHAnsi" w:cstheme="minorHAnsi"/>
          <w:i/>
          <w:iCs/>
          <w:sz w:val="22"/>
          <w:szCs w:val="22"/>
        </w:rPr>
        <w:t xml:space="preserve">Dossiers d’emploi des travailleurs. </w:t>
      </w:r>
      <w:r w:rsidRPr="007377B2">
        <w:rPr>
          <w:rFonts w:asciiTheme="minorHAnsi" w:hAnsiTheme="minorHAnsi" w:cstheme="minorHAnsi"/>
          <w:sz w:val="22"/>
          <w:szCs w:val="22"/>
        </w:rPr>
        <w:t xml:space="preserve">L’Entrepreneur doit tenir des registres complets et exacts de l’emploi de la main d’œuvre sur le Site. </w:t>
      </w:r>
    </w:p>
    <w:p w14:paraId="70AA1333" w14:textId="77777777" w:rsidR="000024F0" w:rsidRDefault="006200F3" w:rsidP="00AD3D89">
      <w:pPr>
        <w:pStyle w:val="Paragraphedeliste"/>
        <w:numPr>
          <w:ilvl w:val="0"/>
          <w:numId w:val="31"/>
        </w:numPr>
        <w:spacing w:after="160" w:line="240" w:lineRule="auto"/>
        <w:ind w:left="450" w:right="-72"/>
        <w:rPr>
          <w:rFonts w:asciiTheme="minorHAnsi" w:hAnsiTheme="minorHAnsi" w:cstheme="minorHAnsi"/>
          <w:sz w:val="22"/>
          <w:szCs w:val="22"/>
        </w:rPr>
      </w:pPr>
      <w:r w:rsidRPr="007377B2">
        <w:rPr>
          <w:rFonts w:asciiTheme="minorHAnsi" w:hAnsiTheme="minorHAnsi" w:cstheme="minorHAnsi"/>
          <w:i/>
          <w:iCs/>
          <w:sz w:val="22"/>
          <w:szCs w:val="22"/>
        </w:rPr>
        <w:t xml:space="preserve">Non-discrimination et égalité des chances. </w:t>
      </w:r>
      <w:r w:rsidRPr="007377B2">
        <w:rPr>
          <w:rFonts w:asciiTheme="minorHAnsi" w:hAnsiTheme="minorHAnsi" w:cstheme="minorHAnsi"/>
          <w:sz w:val="22"/>
          <w:szCs w:val="22"/>
        </w:rPr>
        <w:t xml:space="preserve">L’Entrepreneur ne doit pas prendre de décisions relatives à l’emploi ou au traitement du personnel de l’Entrepreneur sur la base de caractéristiques personnelles sans rapport avec les exigences inhérentes du travail à réaliser. L’Entrepreneur doit fonder l’emploi du personnel de l’Entrepreneur sur le principe de l’égalité des chances et du traitement équitable, et ne doit pas faire de discrimination à l’égard d’aucun aspect de la relation d’emploi. </w:t>
      </w:r>
    </w:p>
    <w:p w14:paraId="47AF7A32" w14:textId="77777777" w:rsidR="000024F0" w:rsidRDefault="006200F3" w:rsidP="00AD3D89">
      <w:pPr>
        <w:pStyle w:val="Paragraphedeliste"/>
        <w:numPr>
          <w:ilvl w:val="0"/>
          <w:numId w:val="31"/>
        </w:numPr>
        <w:spacing w:after="160" w:line="240" w:lineRule="auto"/>
        <w:ind w:left="450" w:right="-72"/>
        <w:rPr>
          <w:rFonts w:asciiTheme="minorHAnsi" w:hAnsiTheme="minorHAnsi" w:cstheme="minorHAnsi"/>
          <w:sz w:val="22"/>
          <w:szCs w:val="22"/>
        </w:rPr>
      </w:pPr>
      <w:r w:rsidRPr="007377B2">
        <w:rPr>
          <w:rFonts w:asciiTheme="minorHAnsi" w:hAnsiTheme="minorHAnsi" w:cstheme="minorHAnsi"/>
          <w:i/>
          <w:iCs/>
          <w:sz w:val="22"/>
          <w:szCs w:val="22"/>
        </w:rPr>
        <w:t xml:space="preserve">Mécanisme de grief du personnel de l’Entrepreneur. </w:t>
      </w:r>
      <w:r w:rsidRPr="007377B2">
        <w:rPr>
          <w:rFonts w:asciiTheme="minorHAnsi" w:hAnsiTheme="minorHAnsi" w:cstheme="minorHAnsi"/>
          <w:sz w:val="22"/>
          <w:szCs w:val="22"/>
        </w:rPr>
        <w:t>L’Entrepreneur doit disposer d’un mécanisme de règlement des griefs pour le personnel de l’Entrepreneur.</w:t>
      </w:r>
    </w:p>
    <w:p w14:paraId="31EFB4F2" w14:textId="77777777" w:rsidR="000024F0" w:rsidRDefault="006200F3" w:rsidP="00AD3D89">
      <w:pPr>
        <w:pStyle w:val="Paragraphedeliste"/>
        <w:numPr>
          <w:ilvl w:val="0"/>
          <w:numId w:val="31"/>
        </w:numPr>
        <w:spacing w:before="0" w:after="160" w:line="240" w:lineRule="auto"/>
        <w:ind w:left="450"/>
        <w:rPr>
          <w:rFonts w:asciiTheme="minorHAnsi" w:hAnsiTheme="minorHAnsi" w:cstheme="minorHAnsi"/>
          <w:sz w:val="22"/>
          <w:szCs w:val="22"/>
        </w:rPr>
      </w:pPr>
      <w:r w:rsidRPr="007377B2">
        <w:rPr>
          <w:rFonts w:asciiTheme="minorHAnsi" w:hAnsiTheme="minorHAnsi" w:cstheme="minorHAnsi"/>
          <w:i/>
          <w:sz w:val="22"/>
          <w:szCs w:val="22"/>
        </w:rPr>
        <w:t>Sensibilisation du personnel de l’Entrepreneur</w:t>
      </w:r>
      <w:r w:rsidRPr="007377B2">
        <w:rPr>
          <w:rFonts w:asciiTheme="minorHAnsi" w:hAnsiTheme="minorHAnsi" w:cstheme="minorHAnsi"/>
          <w:sz w:val="22"/>
          <w:szCs w:val="22"/>
        </w:rPr>
        <w:t>. L’Entrepreneur doit sensibiliser le personnel de l’Entrepreneur aux aspects environnementaux et sociaux applicables dans le cadre du Marché, y compris l’hygiène, la sécurité et l’interdiction de l’Exploitation et Abus Sexuels (EAS) et Harcèlement Sexuel (HS).</w:t>
      </w:r>
    </w:p>
    <w:p w14:paraId="53FD6727" w14:textId="77777777" w:rsidR="000024F0" w:rsidRDefault="006200F3" w:rsidP="00AD3D89">
      <w:pPr>
        <w:pStyle w:val="Default"/>
        <w:numPr>
          <w:ilvl w:val="0"/>
          <w:numId w:val="31"/>
        </w:numPr>
        <w:ind w:left="450"/>
        <w:jc w:val="both"/>
        <w:rPr>
          <w:rFonts w:asciiTheme="minorHAnsi" w:hAnsiTheme="minorHAnsi" w:cstheme="minorHAnsi"/>
          <w:sz w:val="22"/>
          <w:szCs w:val="22"/>
        </w:rPr>
      </w:pPr>
      <w:r w:rsidRPr="007377B2">
        <w:rPr>
          <w:rFonts w:asciiTheme="minorHAnsi" w:hAnsiTheme="minorHAnsi" w:cstheme="minorHAnsi"/>
          <w:i/>
          <w:iCs/>
          <w:sz w:val="22"/>
          <w:szCs w:val="22"/>
        </w:rPr>
        <w:t>Mesures générales de santé et sécurité occupationnelle :</w:t>
      </w:r>
      <w:r w:rsidR="003E52E0">
        <w:rPr>
          <w:rFonts w:asciiTheme="minorHAnsi" w:hAnsiTheme="minorHAnsi" w:cstheme="minorHAnsi"/>
          <w:i/>
          <w:iCs/>
          <w:sz w:val="22"/>
          <w:szCs w:val="22"/>
        </w:rPr>
        <w:t xml:space="preserve"> </w:t>
      </w:r>
      <w:r w:rsidRPr="007377B2">
        <w:rPr>
          <w:rFonts w:asciiTheme="minorHAnsi" w:hAnsiTheme="minorHAnsi" w:cstheme="minorHAnsi"/>
          <w:sz w:val="22"/>
          <w:szCs w:val="22"/>
        </w:rPr>
        <w:t>Les EPI des travailleurs seront conformes aux bonnes pratiques internationales (toujours des casques de protection, des masques et des lunettes de sécurité, des harnais et des bottes de sécurité) ; Une signalisation appropriée des sites informera les travailleurs des principales règles et réglementations à suivre. Les travailleurs seront formes aux mesures de santé et sécurité au travail avant le commencement des travaux</w:t>
      </w:r>
    </w:p>
    <w:p w14:paraId="3B6B28B2" w14:textId="77777777" w:rsidR="000024F0" w:rsidRDefault="006200F3" w:rsidP="00AD3D89">
      <w:pPr>
        <w:pStyle w:val="Paragraphedeliste"/>
        <w:numPr>
          <w:ilvl w:val="0"/>
          <w:numId w:val="31"/>
        </w:numPr>
        <w:spacing w:before="0" w:after="160" w:line="240" w:lineRule="auto"/>
        <w:ind w:left="450" w:right="-576"/>
        <w:rPr>
          <w:rFonts w:asciiTheme="minorHAnsi" w:hAnsiTheme="minorHAnsi" w:cstheme="minorHAnsi"/>
          <w:sz w:val="22"/>
          <w:szCs w:val="22"/>
          <w:shd w:val="clear" w:color="auto" w:fill="FFFFFF"/>
        </w:rPr>
      </w:pPr>
      <w:r w:rsidRPr="007377B2">
        <w:rPr>
          <w:rFonts w:asciiTheme="minorHAnsi" w:hAnsiTheme="minorHAnsi" w:cstheme="minorHAnsi"/>
          <w:i/>
          <w:iCs/>
          <w:sz w:val="22"/>
          <w:szCs w:val="22"/>
        </w:rPr>
        <w:t>Mesures transversales de prévention de la COVID-19 :</w:t>
      </w:r>
      <w:r w:rsidRPr="007377B2">
        <w:rPr>
          <w:rFonts w:asciiTheme="minorHAnsi" w:hAnsiTheme="minorHAnsi" w:cstheme="minorHAnsi"/>
          <w:sz w:val="22"/>
          <w:szCs w:val="22"/>
        </w:rPr>
        <w:t>L’entrepreneur doit respecter et mettre en place des mesures sanitaires contre la propagation de la COVID-19 en milieu de travail</w:t>
      </w:r>
      <w:r w:rsidRPr="007377B2">
        <w:rPr>
          <w:rStyle w:val="Appelnotedebasdep"/>
          <w:rFonts w:asciiTheme="minorHAnsi" w:hAnsiTheme="minorHAnsi" w:cstheme="minorHAnsi"/>
          <w:sz w:val="22"/>
          <w:szCs w:val="22"/>
        </w:rPr>
        <w:footnoteReference w:id="19"/>
      </w:r>
      <w:r w:rsidRPr="007377B2">
        <w:rPr>
          <w:rFonts w:asciiTheme="minorHAnsi" w:hAnsiTheme="minorHAnsi" w:cstheme="minorHAnsi"/>
          <w:sz w:val="22"/>
          <w:szCs w:val="22"/>
        </w:rPr>
        <w:t xml:space="preserve"> spécifiques aux </w:t>
      </w:r>
      <w:r w:rsidRPr="007377B2">
        <w:rPr>
          <w:rFonts w:asciiTheme="minorHAnsi" w:hAnsiTheme="minorHAnsi" w:cstheme="minorHAnsi"/>
          <w:sz w:val="22"/>
          <w:szCs w:val="22"/>
          <w:shd w:val="clear" w:color="auto" w:fill="FFFFFF"/>
        </w:rPr>
        <w:t>Entreprises de construction</w:t>
      </w:r>
      <w:r w:rsidRPr="007377B2">
        <w:rPr>
          <w:rFonts w:asciiTheme="minorHAnsi" w:hAnsiTheme="minorHAnsi" w:cstheme="minorHAnsi"/>
          <w:sz w:val="22"/>
          <w:szCs w:val="22"/>
        </w:rPr>
        <w:t xml:space="preserve"> (i.e. i</w:t>
      </w:r>
      <w:r w:rsidRPr="007377B2">
        <w:rPr>
          <w:rFonts w:asciiTheme="minorHAnsi" w:hAnsiTheme="minorHAnsi" w:cstheme="minorHAnsi"/>
          <w:sz w:val="22"/>
          <w:szCs w:val="22"/>
          <w:shd w:val="clear" w:color="auto" w:fill="FFFFFF"/>
        </w:rPr>
        <w:t xml:space="preserve">nstaller un dispositif de lavage des mains à l'entrée du </w:t>
      </w:r>
      <w:r w:rsidR="000B055A" w:rsidRPr="007377B2">
        <w:rPr>
          <w:rFonts w:asciiTheme="minorHAnsi" w:hAnsiTheme="minorHAnsi" w:cstheme="minorHAnsi"/>
          <w:sz w:val="22"/>
          <w:szCs w:val="22"/>
          <w:shd w:val="clear" w:color="auto" w:fill="FFFFFF"/>
        </w:rPr>
        <w:t>chantier; Fournir</w:t>
      </w:r>
      <w:r w:rsidRPr="007377B2">
        <w:rPr>
          <w:rFonts w:asciiTheme="minorHAnsi" w:hAnsiTheme="minorHAnsi" w:cstheme="minorHAnsi"/>
          <w:sz w:val="22"/>
          <w:szCs w:val="22"/>
          <w:shd w:val="clear" w:color="auto" w:fill="FFFFFF"/>
        </w:rPr>
        <w:t xml:space="preserve"> et faire porter à leurs employés le matériel de protection nécessaire tels que gants et </w:t>
      </w:r>
      <w:r w:rsidR="000B055A" w:rsidRPr="007377B2">
        <w:rPr>
          <w:rFonts w:asciiTheme="minorHAnsi" w:hAnsiTheme="minorHAnsi" w:cstheme="minorHAnsi"/>
          <w:sz w:val="22"/>
          <w:szCs w:val="22"/>
          <w:shd w:val="clear" w:color="auto" w:fill="FFFFFF"/>
        </w:rPr>
        <w:t>masques; Procéder</w:t>
      </w:r>
      <w:r w:rsidRPr="007377B2">
        <w:rPr>
          <w:rFonts w:asciiTheme="minorHAnsi" w:hAnsiTheme="minorHAnsi" w:cstheme="minorHAnsi"/>
          <w:sz w:val="22"/>
          <w:szCs w:val="22"/>
          <w:shd w:val="clear" w:color="auto" w:fill="FFFFFF"/>
        </w:rPr>
        <w:t xml:space="preserve"> à la désinfection régulière des outils et des locaux ; le Laboratoire Central du Bâtiment et des Constructions doit constituer une équipe chargée de contrôler le respect des mesures conditionnant la reprise de l'activité sur les chantiers publics et privés). Par ailleurs, l’Entrepreneur doit proposer un protocole en case de cas suspects parmi ses employés, qui comprend l’isolation du travailleur suspect, un test de dépistage et la notification de la famille et du maitre d’ouvrage sera immédiatement notifié de cas suspect et confirmé.</w:t>
      </w:r>
    </w:p>
    <w:p w14:paraId="1905133A" w14:textId="77777777" w:rsidR="000024F0" w:rsidRDefault="006200F3" w:rsidP="00AD3D89">
      <w:pPr>
        <w:pStyle w:val="Paragraphedeliste"/>
        <w:numPr>
          <w:ilvl w:val="0"/>
          <w:numId w:val="31"/>
        </w:numPr>
        <w:spacing w:before="0" w:after="160" w:line="240" w:lineRule="auto"/>
        <w:ind w:left="450" w:right="-576"/>
        <w:rPr>
          <w:rFonts w:asciiTheme="minorHAnsi" w:hAnsiTheme="minorHAnsi" w:cstheme="minorHAnsi"/>
          <w:i/>
          <w:iCs/>
          <w:sz w:val="22"/>
          <w:szCs w:val="22"/>
          <w:shd w:val="clear" w:color="auto" w:fill="FFFFFF"/>
        </w:rPr>
      </w:pPr>
      <w:r w:rsidRPr="007377B2">
        <w:rPr>
          <w:rFonts w:asciiTheme="minorHAnsi" w:hAnsiTheme="minorHAnsi" w:cstheme="minorHAnsi"/>
          <w:i/>
          <w:iCs/>
          <w:sz w:val="22"/>
          <w:szCs w:val="22"/>
          <w:shd w:val="clear" w:color="auto" w:fill="FFFFFF"/>
        </w:rPr>
        <w:t xml:space="preserve">Mesures transversales de diagnostic et traitement de la COVID-19 : </w:t>
      </w:r>
      <w:r w:rsidRPr="007377B2">
        <w:rPr>
          <w:rFonts w:asciiTheme="minorHAnsi" w:hAnsiTheme="minorHAnsi" w:cstheme="minorHAnsi"/>
          <w:sz w:val="22"/>
          <w:szCs w:val="22"/>
        </w:rPr>
        <w:t xml:space="preserve">Les tests de dépistage et la prise en charge du traitement seront couverts par l’entreprise. </w:t>
      </w:r>
    </w:p>
    <w:p w14:paraId="72BF5463" w14:textId="77777777" w:rsidR="000024F0" w:rsidRDefault="006200F3" w:rsidP="00AD3D89">
      <w:pPr>
        <w:pStyle w:val="Paragraphedeliste"/>
        <w:numPr>
          <w:ilvl w:val="0"/>
          <w:numId w:val="31"/>
        </w:numPr>
        <w:spacing w:before="0" w:after="160" w:line="240" w:lineRule="auto"/>
        <w:ind w:left="450"/>
        <w:rPr>
          <w:rFonts w:asciiTheme="minorHAnsi" w:hAnsiTheme="minorHAnsi" w:cstheme="minorHAnsi"/>
          <w:sz w:val="22"/>
          <w:szCs w:val="22"/>
        </w:rPr>
      </w:pPr>
      <w:r w:rsidRPr="007377B2">
        <w:rPr>
          <w:rFonts w:asciiTheme="minorHAnsi" w:hAnsiTheme="minorHAnsi" w:cstheme="minorHAnsi"/>
          <w:i/>
          <w:iCs/>
          <w:sz w:val="22"/>
          <w:szCs w:val="22"/>
        </w:rPr>
        <w:t>Mise en place d’un système de gestion des plaintes :</w:t>
      </w:r>
      <w:r w:rsidR="003E52E0">
        <w:rPr>
          <w:rFonts w:asciiTheme="minorHAnsi" w:hAnsiTheme="minorHAnsi" w:cstheme="minorHAnsi"/>
          <w:i/>
          <w:iCs/>
          <w:sz w:val="22"/>
          <w:szCs w:val="22"/>
        </w:rPr>
        <w:t xml:space="preserve"> </w:t>
      </w:r>
      <w:r w:rsidRPr="007377B2">
        <w:rPr>
          <w:rFonts w:asciiTheme="minorHAnsi" w:hAnsiTheme="minorHAnsi" w:cstheme="minorHAnsi"/>
          <w:i/>
          <w:iCs/>
          <w:sz w:val="22"/>
          <w:szCs w:val="22"/>
        </w:rPr>
        <w:t>Formations des travailleurs :</w:t>
      </w:r>
      <w:r w:rsidRPr="007377B2">
        <w:rPr>
          <w:rFonts w:asciiTheme="minorHAnsi" w:hAnsiTheme="minorHAnsi" w:cstheme="minorHAnsi"/>
          <w:sz w:val="22"/>
          <w:szCs w:val="22"/>
        </w:rPr>
        <w:t xml:space="preserve"> L’entrepreneur s’engage à former les travailleurs sur le droit et leurs conditions de travail, les mesures relatives à la santé et sécurité des travailleurs – y compris les mesures COVID, le Code de Conduite proscrivant le harcèlement sexuel et l’abus et l’exploitation sexuelle et l’existence et le fonctionnement du mécanisme de gestion des plaintes. </w:t>
      </w:r>
    </w:p>
    <w:p w14:paraId="31153C46" w14:textId="77777777" w:rsidR="000024F0" w:rsidRDefault="006200F3" w:rsidP="00AD3D89">
      <w:pPr>
        <w:pStyle w:val="Paragraphedeliste"/>
        <w:numPr>
          <w:ilvl w:val="0"/>
          <w:numId w:val="31"/>
        </w:numPr>
        <w:spacing w:before="0" w:after="160" w:line="240" w:lineRule="auto"/>
        <w:ind w:left="450"/>
        <w:rPr>
          <w:rFonts w:asciiTheme="minorHAnsi" w:hAnsiTheme="minorHAnsi" w:cstheme="minorHAnsi"/>
          <w:sz w:val="22"/>
          <w:szCs w:val="22"/>
        </w:rPr>
      </w:pPr>
      <w:r w:rsidRPr="007377B2">
        <w:rPr>
          <w:rFonts w:asciiTheme="minorHAnsi" w:hAnsiTheme="minorHAnsi" w:cstheme="minorHAnsi"/>
          <w:i/>
          <w:iCs/>
          <w:sz w:val="22"/>
          <w:szCs w:val="22"/>
        </w:rPr>
        <w:lastRenderedPageBreak/>
        <w:t>Accidents et incidents de travail : </w:t>
      </w:r>
      <w:r w:rsidRPr="007377B2">
        <w:rPr>
          <w:rFonts w:asciiTheme="minorHAnsi" w:hAnsiTheme="minorHAnsi" w:cstheme="minorHAnsi"/>
          <w:sz w:val="22"/>
          <w:szCs w:val="22"/>
        </w:rPr>
        <w:t>L’Entreprise devra mettre en place un protocole en cas d’accident et incident de travail. Tout traitement associé à un accident lié au travail ou maladie occupationnelle sera pris en charge par l’Entreprise.</w:t>
      </w:r>
    </w:p>
    <w:p w14:paraId="16B608E6" w14:textId="77777777" w:rsidR="000024F0" w:rsidRDefault="006200F3" w:rsidP="00AD3D89">
      <w:pPr>
        <w:pStyle w:val="Paragraphedeliste"/>
        <w:numPr>
          <w:ilvl w:val="0"/>
          <w:numId w:val="31"/>
        </w:numPr>
        <w:spacing w:before="0" w:after="160" w:line="240" w:lineRule="auto"/>
        <w:ind w:left="450"/>
        <w:rPr>
          <w:rFonts w:asciiTheme="minorHAnsi" w:hAnsiTheme="minorHAnsi" w:cstheme="minorHAnsi"/>
          <w:sz w:val="22"/>
          <w:szCs w:val="22"/>
        </w:rPr>
      </w:pPr>
      <w:r w:rsidRPr="007377B2">
        <w:rPr>
          <w:rFonts w:asciiTheme="minorHAnsi" w:hAnsiTheme="minorHAnsi" w:cstheme="minorHAnsi"/>
          <w:i/>
          <w:iCs/>
          <w:sz w:val="22"/>
          <w:szCs w:val="22"/>
        </w:rPr>
        <w:t xml:space="preserve">Mise en place d’un système de gestion des plaintes pour les travailleurs : </w:t>
      </w:r>
      <w:r w:rsidRPr="007377B2">
        <w:rPr>
          <w:rFonts w:asciiTheme="minorHAnsi" w:hAnsiTheme="minorHAnsi" w:cstheme="minorHAnsi"/>
          <w:sz w:val="22"/>
          <w:szCs w:val="22"/>
        </w:rPr>
        <w:t>L’entrepreneur mettra en place un système de gestion des plaintes. L’entrepreneur s’engage à ne pas exercer de représailles à tout employé qui soumet une plainte.</w:t>
      </w:r>
    </w:p>
    <w:p w14:paraId="60800D42" w14:textId="77777777" w:rsidR="006200F3" w:rsidRPr="007377B2" w:rsidRDefault="006200F3" w:rsidP="00C65BB8">
      <w:pPr>
        <w:spacing w:before="0" w:after="160" w:line="240" w:lineRule="auto"/>
        <w:rPr>
          <w:rFonts w:asciiTheme="minorHAnsi" w:hAnsiTheme="minorHAnsi" w:cstheme="minorHAnsi"/>
          <w:sz w:val="22"/>
        </w:rPr>
      </w:pPr>
      <w:r w:rsidRPr="007377B2">
        <w:rPr>
          <w:rFonts w:asciiTheme="minorHAnsi" w:hAnsiTheme="minorHAnsi" w:cstheme="minorHAnsi"/>
          <w:b/>
          <w:bCs/>
          <w:sz w:val="22"/>
        </w:rPr>
        <w:t xml:space="preserve">Sanction : </w:t>
      </w:r>
      <w:r w:rsidRPr="007377B2">
        <w:rPr>
          <w:rFonts w:asciiTheme="minorHAnsi" w:hAnsiTheme="minorHAnsi" w:cstheme="minorHAnsi"/>
          <w:sz w:val="22"/>
        </w:rPr>
        <w:t>Toute dérogation ou non-conformité aux exigences environnementales et sociale décrites ci-dessous sont passibles de sanction, y compris la suspension des paiements.</w:t>
      </w:r>
      <w:r w:rsidRPr="007377B2">
        <w:rPr>
          <w:rFonts w:asciiTheme="minorHAnsi" w:hAnsiTheme="minorHAnsi" w:cstheme="minorHAnsi"/>
          <w:sz w:val="22"/>
        </w:rPr>
        <w:br w:type="page"/>
      </w:r>
    </w:p>
    <w:p w14:paraId="2B89958A" w14:textId="77777777" w:rsidR="006200F3" w:rsidRPr="007377B2" w:rsidRDefault="006200F3" w:rsidP="00C65BB8">
      <w:pPr>
        <w:pStyle w:val="Annexetitle"/>
        <w:spacing w:line="240" w:lineRule="auto"/>
        <w:rPr>
          <w:rFonts w:asciiTheme="minorHAnsi" w:hAnsiTheme="minorHAnsi" w:cstheme="minorHAnsi"/>
          <w:sz w:val="22"/>
          <w:szCs w:val="22"/>
          <w:lang w:val="fr-FR"/>
        </w:rPr>
      </w:pPr>
      <w:bookmarkStart w:id="65" w:name="_Toc187518964"/>
      <w:r w:rsidRPr="007377B2">
        <w:rPr>
          <w:rFonts w:asciiTheme="minorHAnsi" w:hAnsiTheme="minorHAnsi" w:cstheme="minorHAnsi"/>
          <w:sz w:val="22"/>
          <w:szCs w:val="22"/>
          <w:lang w:val="fr-FR"/>
        </w:rPr>
        <w:lastRenderedPageBreak/>
        <w:t>Annexe 5 :</w:t>
      </w:r>
      <w:bookmarkStart w:id="66" w:name="_Toc53983983"/>
      <w:r w:rsidRPr="007377B2">
        <w:rPr>
          <w:rFonts w:asciiTheme="minorHAnsi" w:hAnsiTheme="minorHAnsi" w:cstheme="minorHAnsi"/>
          <w:sz w:val="22"/>
          <w:szCs w:val="22"/>
          <w:lang w:val="fr-FR"/>
        </w:rPr>
        <w:t xml:space="preserve"> Sensibiliser le Personnel de santé et premiers intervenants sur la gestion du stress</w:t>
      </w:r>
      <w:bookmarkEnd w:id="65"/>
      <w:bookmarkEnd w:id="66"/>
    </w:p>
    <w:p w14:paraId="583A8C93" w14:textId="111A1039" w:rsidR="006200F3" w:rsidRPr="007377B2" w:rsidRDefault="006200F3" w:rsidP="00C65BB8">
      <w:pPr>
        <w:pStyle w:val="Sous-titreGnrl"/>
        <w:ind w:right="425"/>
        <w:jc w:val="both"/>
        <w:rPr>
          <w:rFonts w:asciiTheme="minorHAnsi" w:eastAsia="Times New Roman" w:hAnsiTheme="minorHAnsi" w:cstheme="minorHAnsi"/>
          <w:sz w:val="22"/>
          <w:szCs w:val="22"/>
          <w:lang w:eastAsia="en-US"/>
        </w:rPr>
      </w:pPr>
      <w:r w:rsidRPr="007377B2">
        <w:rPr>
          <w:rFonts w:asciiTheme="minorHAnsi" w:eastAsia="Times New Roman" w:hAnsiTheme="minorHAnsi" w:cstheme="minorHAnsi"/>
          <w:sz w:val="22"/>
          <w:szCs w:val="22"/>
          <w:lang w:eastAsia="en-US"/>
        </w:rPr>
        <w:t xml:space="preserve">Comment faire face au stress </w:t>
      </w:r>
    </w:p>
    <w:p w14:paraId="592FBB24"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heme="minorHAnsi" w:hAnsiTheme="minorHAnsi" w:cstheme="minorHAnsi"/>
          <w:color w:val="222222"/>
          <w:sz w:val="22"/>
          <w:lang w:eastAsia="en-US"/>
        </w:rPr>
      </w:pPr>
    </w:p>
    <w:p w14:paraId="172B48D2"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sz w:val="22"/>
          <w:lang w:val="en-US"/>
        </w:rPr>
      </w:pPr>
      <w:r w:rsidRPr="007377B2">
        <w:rPr>
          <w:rFonts w:asciiTheme="minorHAnsi" w:hAnsiTheme="minorHAnsi" w:cstheme="minorHAnsi"/>
          <w:color w:val="222222"/>
          <w:sz w:val="22"/>
          <w:lang w:val="en-US" w:eastAsia="en-US"/>
        </w:rPr>
        <w:t>Source: Center for Disease Control :</w:t>
      </w:r>
      <w:r w:rsidR="008F7FDB">
        <w:rPr>
          <w:rFonts w:asciiTheme="minorHAnsi" w:hAnsiTheme="minorHAnsi" w:cstheme="minorHAnsi"/>
          <w:color w:val="222222"/>
          <w:sz w:val="22"/>
          <w:lang w:val="en-US" w:eastAsia="en-US"/>
        </w:rPr>
        <w:t xml:space="preserve"> </w:t>
      </w:r>
      <w:hyperlink r:id="rId40" w:history="1">
        <w:r w:rsidR="008F7FDB" w:rsidRPr="008F7FDB">
          <w:rPr>
            <w:rStyle w:val="Lienhypertexte"/>
            <w:rFonts w:asciiTheme="minorHAnsi" w:hAnsiTheme="minorHAnsi" w:cstheme="minorHAnsi"/>
            <w:sz w:val="22"/>
            <w:lang w:val="en-US"/>
          </w:rPr>
          <w:t>https://www.cdc.gov/coronavirus/2019-ncov/hcp/mental-health-healthcare.html</w:t>
        </w:r>
      </w:hyperlink>
    </w:p>
    <w:p w14:paraId="7295539D"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sz w:val="22"/>
          <w:lang w:val="en-US"/>
        </w:rPr>
      </w:pPr>
    </w:p>
    <w:p w14:paraId="65B59822"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xml:space="preserve">La prestation de soins à d'autres personnes pendant la pandémie de COVID-19 peut entraîner du stress, de l'anxiété, de la peur et d'autres émotions fortes. La façon dont vous faites face à ces émotions peut affecter votre bien-être, les soins que vous prodiguez aux autres dans le cadre de votre travail et le bien-être des personnes dont vous vous souciez en dehors du travail. </w:t>
      </w:r>
    </w:p>
    <w:p w14:paraId="029A31FD"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p>
    <w:p w14:paraId="707C5E05"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Pendant cette pandémie, il est essentiel de reconnaître à quoi ressemble le stress, de prendre des mesures pour renforcer votre résilience et de faire face au stress, et de savoir où aller si vous avez besoin d'aide.</w:t>
      </w:r>
    </w:p>
    <w:p w14:paraId="6E2FDEFA"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p>
    <w:p w14:paraId="3D8A02A6"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Reconnaissez les symptômes de stress que vous pourriez ressentir.</w:t>
      </w:r>
    </w:p>
    <w:p w14:paraId="72946E72"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Sentiment d'irritation, de colère ou de déni</w:t>
      </w:r>
    </w:p>
    <w:p w14:paraId="435E0AF1"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Sentiment incertain, nerveux ou anxieux</w:t>
      </w:r>
    </w:p>
    <w:p w14:paraId="09D69F63"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Se sentir impuissant ou impuissant</w:t>
      </w:r>
    </w:p>
    <w:p w14:paraId="09AD58A8"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Manque de motivation</w:t>
      </w:r>
    </w:p>
    <w:p w14:paraId="5A2EE7A4"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Se sentir fatigué, dépassé ou épuisé</w:t>
      </w:r>
    </w:p>
    <w:p w14:paraId="54796AC6"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Se sentir triste ou déprimé</w:t>
      </w:r>
    </w:p>
    <w:p w14:paraId="510212DB"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Difficulté à dormir</w:t>
      </w:r>
    </w:p>
    <w:p w14:paraId="579A4F19" w14:textId="77777777" w:rsidR="000024F0" w:rsidRDefault="006200F3" w:rsidP="00AD3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360" w:firstLine="90"/>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 Difficulté à se concentrer</w:t>
      </w:r>
    </w:p>
    <w:p w14:paraId="55D94F5E"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p>
    <w:p w14:paraId="0CC6A876"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Connaître les troubles liés au stress, la fatigue de compassion et l'épuisement professionnel</w:t>
      </w:r>
      <w:r w:rsidR="003E52E0">
        <w:rPr>
          <w:rFonts w:asciiTheme="minorHAnsi" w:hAnsiTheme="minorHAnsi" w:cstheme="minorHAnsi"/>
          <w:color w:val="222222"/>
          <w:sz w:val="22"/>
          <w:lang w:eastAsia="en-US"/>
        </w:rPr>
        <w:t xml:space="preserve"> </w:t>
      </w:r>
      <w:r w:rsidRPr="007377B2">
        <w:rPr>
          <w:rFonts w:asciiTheme="minorHAnsi" w:hAnsiTheme="minorHAnsi" w:cstheme="minorHAnsi"/>
          <w:color w:val="222222"/>
          <w:sz w:val="22"/>
          <w:lang w:eastAsia="en-US"/>
        </w:rPr>
        <w:t>:</w:t>
      </w:r>
    </w:p>
    <w:p w14:paraId="3C396C24"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lang w:eastAsia="en-US"/>
        </w:rPr>
      </w:pPr>
      <w:r w:rsidRPr="007377B2">
        <w:rPr>
          <w:rFonts w:asciiTheme="minorHAnsi" w:hAnsiTheme="minorHAnsi" w:cstheme="minorHAnsi"/>
          <w:color w:val="222222"/>
          <w:sz w:val="22"/>
          <w:lang w:eastAsia="en-US"/>
        </w:rPr>
        <w:t>Vivre ou assister à des événements potentiellement mortels ou traumatisants a un impact différent sur chacun. Dans certaines circonstances, la détresse peut être gérée avec succès pour réduire les effets négatifs sur la santé et le comportement associés. Dans d'autres cas, certaines personnes peuvent éprouver une détresse ou une déficience cliniquement significative, comme un trouble de stress aigu, une icône externe de trouble de stress post-traumatique (TSPT) ou un stress traumatique secondaire (également connu sous le nom de traumatisassions par procuration). La fatigue de compassion et l'épuisement professionnel peuvent également résulter du stress chronique au travail et de l'exposition à des événements traumatisants pendant la pandémie de COVID-19.</w:t>
      </w:r>
    </w:p>
    <w:p w14:paraId="01F6808A"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b/>
          <w:bCs/>
          <w:color w:val="222222"/>
          <w:sz w:val="22"/>
          <w:lang w:eastAsia="en-US"/>
        </w:rPr>
      </w:pPr>
    </w:p>
    <w:p w14:paraId="68ADF157" w14:textId="77777777" w:rsidR="006200F3" w:rsidRPr="007377B2" w:rsidRDefault="006200F3" w:rsidP="00C65B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b/>
          <w:bCs/>
          <w:color w:val="222222"/>
          <w:sz w:val="22"/>
          <w:lang w:eastAsia="en-US"/>
        </w:rPr>
      </w:pPr>
      <w:r w:rsidRPr="007377B2">
        <w:rPr>
          <w:rFonts w:asciiTheme="minorHAnsi" w:hAnsiTheme="minorHAnsi" w:cstheme="minorHAnsi"/>
          <w:b/>
          <w:bCs/>
          <w:color w:val="222222"/>
          <w:sz w:val="22"/>
          <w:lang w:eastAsia="en-US"/>
        </w:rPr>
        <w:t>Conseils pour faire face et améliorer votre résilience.</w:t>
      </w:r>
    </w:p>
    <w:p w14:paraId="7410942F"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Communiquez avec vos collègues, superviseurs et employés au sujet du stress au travail.</w:t>
      </w:r>
    </w:p>
    <w:p w14:paraId="3B11D067"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Parlez ouvertement de la façon dont la pandémie affecte votre travail.</w:t>
      </w:r>
    </w:p>
    <w:p w14:paraId="3574C6AD"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Identifiez les facteurs qui causent le stress et travaillez ensemble pour trouver des solutions.</w:t>
      </w:r>
    </w:p>
    <w:p w14:paraId="5BF6AAB8"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Demandez comment accéder aux ressources en santé mentale sur votre lieu de travail.</w:t>
      </w:r>
    </w:p>
    <w:p w14:paraId="210046D0"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Rappelez-vous que tout le monde se trouve dans une situation inhabituelle avec des ressources limitées.</w:t>
      </w:r>
    </w:p>
    <w:p w14:paraId="22A9579B"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Identifiez et acceptez les choses sur lesquelles vous n'avez aucun contrôle.</w:t>
      </w:r>
    </w:p>
    <w:p w14:paraId="55929812"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Reconnaissez que vous jouez un rôle crucial dans la lutte contre cette pandémie et que vous faites de votre mieux avec les ressources disponibles.</w:t>
      </w:r>
    </w:p>
    <w:p w14:paraId="73E0BE4E"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Augmentez votre sentiment de contrôle en gardant une routine quotidienne cohérente lorsque cela est possible - idéalement une routine similaire à votre horaire avant la pandémie.</w:t>
      </w:r>
    </w:p>
    <w:p w14:paraId="0FF1B964"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Essayez de dormir suffisamment.</w:t>
      </w:r>
    </w:p>
    <w:p w14:paraId="4761D8F7"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lastRenderedPageBreak/>
        <w:t>Prenez le temps de manger des repas sains.</w:t>
      </w:r>
    </w:p>
    <w:p w14:paraId="0FCD58F2"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Faites des pauses pendant votre quart de travail pour vous reposer, vous étirer ou vous enregistrer avec des collègues de soutien, des collègues, des amis et de la famille.</w:t>
      </w:r>
    </w:p>
    <w:p w14:paraId="53D9EDE4"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Lorsque vous n'êtes pas au travail, faites de l'exercice lorsque vous le pouvez. Passez du temps à l'extérieur en faisant de l'activité physique ou en vous relaxant. Faites des choses que vous aimez en dehors des heures de travail.</w:t>
      </w:r>
    </w:p>
    <w:p w14:paraId="6A882396"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Faites des pauses pour regarder, lire ou écouter des actualités, y compris les médias sociaux. Entendre parler de la pandémie à plusieurs reprises peut être bouleversant et épuisant mentalement, d'autant plus que vous travaillez avec des personnes directement touchées par le virus.</w:t>
      </w:r>
    </w:p>
    <w:p w14:paraId="03CA1095"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Si vous pensez que vous abusez de l'alcool ou d'autres drogues (y compris les ordonnances), demandez de l'aide.</w:t>
      </w:r>
    </w:p>
    <w:p w14:paraId="79EAC47F" w14:textId="77777777" w:rsidR="006200F3" w:rsidRPr="007377B2"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pPr>
      <w:r w:rsidRPr="007377B2">
        <w:rPr>
          <w:rFonts w:asciiTheme="minorHAnsi" w:hAnsiTheme="minorHAnsi" w:cstheme="minorHAnsi"/>
          <w:color w:val="222222"/>
          <w:sz w:val="22"/>
          <w:szCs w:val="22"/>
          <w:lang w:eastAsia="en-US"/>
        </w:rPr>
        <w:t>S'engager dans des techniques de relaxation, comme des exercices de respiration et de méditation.</w:t>
      </w:r>
    </w:p>
    <w:p w14:paraId="3E8127F5" w14:textId="77777777" w:rsidR="001420EB" w:rsidRDefault="006200F3" w:rsidP="00C65BB8">
      <w:pPr>
        <w:pStyle w:val="Paragraphedeliste"/>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color w:val="222222"/>
          <w:sz w:val="22"/>
          <w:szCs w:val="22"/>
          <w:lang w:eastAsia="en-US"/>
        </w:rPr>
        <w:sectPr w:rsidR="001420EB" w:rsidSect="009515CD">
          <w:pgSz w:w="11906" w:h="16838"/>
          <w:pgMar w:top="1411" w:right="1411" w:bottom="1411" w:left="1411" w:header="706" w:footer="706" w:gutter="0"/>
          <w:cols w:space="708"/>
          <w:docGrid w:linePitch="360"/>
        </w:sectPr>
      </w:pPr>
      <w:r w:rsidRPr="007377B2">
        <w:rPr>
          <w:rFonts w:asciiTheme="minorHAnsi" w:hAnsiTheme="minorHAnsi" w:cstheme="minorHAnsi"/>
          <w:color w:val="222222"/>
          <w:sz w:val="22"/>
          <w:szCs w:val="22"/>
          <w:lang w:eastAsia="en-US"/>
        </w:rPr>
        <w:t>Si vous êtes traité pour un problème de santé mentale, poursuivez votre traitement et parlez à votre management si vous ressentez des symptômes nouveaux ou qui s'aggravent.</w:t>
      </w:r>
    </w:p>
    <w:p w14:paraId="33F94A26" w14:textId="77777777" w:rsidR="006200F3" w:rsidRPr="007377B2" w:rsidRDefault="006200F3" w:rsidP="00C65BB8">
      <w:pPr>
        <w:pStyle w:val="Annexetitle"/>
        <w:spacing w:line="240" w:lineRule="auto"/>
        <w:rPr>
          <w:rFonts w:asciiTheme="minorHAnsi" w:hAnsiTheme="minorHAnsi" w:cstheme="minorHAnsi"/>
          <w:sz w:val="22"/>
          <w:szCs w:val="22"/>
          <w:lang w:val="fr-FR"/>
        </w:rPr>
      </w:pPr>
      <w:bookmarkStart w:id="67" w:name="_Toc99220373"/>
      <w:bookmarkStart w:id="68" w:name="_Toc187518965"/>
      <w:r w:rsidRPr="005F2E45">
        <w:rPr>
          <w:rFonts w:asciiTheme="minorHAnsi" w:hAnsiTheme="minorHAnsi" w:cstheme="minorHAnsi"/>
          <w:sz w:val="22"/>
          <w:szCs w:val="22"/>
          <w:lang w:val="fr-FR"/>
        </w:rPr>
        <w:lastRenderedPageBreak/>
        <w:t xml:space="preserve">Annexe </w:t>
      </w:r>
      <w:r w:rsidR="008F7FDB" w:rsidRPr="005F2E45">
        <w:rPr>
          <w:rFonts w:asciiTheme="minorHAnsi" w:hAnsiTheme="minorHAnsi" w:cstheme="minorHAnsi"/>
          <w:sz w:val="22"/>
          <w:szCs w:val="22"/>
          <w:lang w:val="fr-FR"/>
        </w:rPr>
        <w:t>6</w:t>
      </w:r>
      <w:r w:rsidRPr="005F2E45">
        <w:rPr>
          <w:rFonts w:asciiTheme="minorHAnsi" w:hAnsiTheme="minorHAnsi" w:cstheme="minorHAnsi"/>
          <w:sz w:val="22"/>
          <w:szCs w:val="22"/>
          <w:lang w:val="fr-FR"/>
        </w:rPr>
        <w:t> : Registre des plaintes</w:t>
      </w:r>
      <w:bookmarkEnd w:id="67"/>
      <w:r w:rsidR="00B9250D">
        <w:rPr>
          <w:rFonts w:asciiTheme="minorHAnsi" w:hAnsiTheme="minorHAnsi" w:cstheme="minorHAnsi"/>
          <w:sz w:val="22"/>
          <w:szCs w:val="22"/>
          <w:lang w:val="fr-FR"/>
        </w:rPr>
        <w:t xml:space="preserve"> (pour les cas non-EAS/HS)</w:t>
      </w:r>
      <w:bookmarkEnd w:id="68"/>
    </w:p>
    <w:tbl>
      <w:tblPr>
        <w:tblStyle w:val="TableGrid3"/>
        <w:tblW w:w="5000" w:type="pct"/>
        <w:tblLook w:val="04A0" w:firstRow="1" w:lastRow="0" w:firstColumn="1" w:lastColumn="0" w:noHBand="0" w:noVBand="1"/>
      </w:tblPr>
      <w:tblGrid>
        <w:gridCol w:w="753"/>
        <w:gridCol w:w="934"/>
        <w:gridCol w:w="920"/>
        <w:gridCol w:w="931"/>
        <w:gridCol w:w="920"/>
        <w:gridCol w:w="1471"/>
        <w:gridCol w:w="1384"/>
        <w:gridCol w:w="955"/>
        <w:gridCol w:w="1527"/>
        <w:gridCol w:w="1580"/>
        <w:gridCol w:w="1076"/>
        <w:gridCol w:w="1555"/>
      </w:tblGrid>
      <w:tr w:rsidR="00DC3AB8" w:rsidRPr="007377B2" w14:paraId="53D666C0" w14:textId="77777777" w:rsidTr="000B4F2E">
        <w:trPr>
          <w:trHeight w:hRule="exact" w:val="4600"/>
        </w:trPr>
        <w:tc>
          <w:tcPr>
            <w:tcW w:w="268" w:type="pct"/>
            <w:shd w:val="clear" w:color="auto" w:fill="DBE5F1" w:themeFill="accent1" w:themeFillTint="33"/>
          </w:tcPr>
          <w:p w14:paraId="7D9E561D" w14:textId="77777777" w:rsidR="00157F85" w:rsidRPr="00DC3AB8" w:rsidRDefault="00157F85" w:rsidP="00C65BB8">
            <w:pPr>
              <w:spacing w:line="240" w:lineRule="auto"/>
              <w:rPr>
                <w:rFonts w:asciiTheme="minorHAnsi" w:hAnsiTheme="minorHAnsi" w:cstheme="minorHAnsi"/>
                <w:b/>
                <w:sz w:val="18"/>
                <w:szCs w:val="18"/>
              </w:rPr>
            </w:pPr>
            <w:r w:rsidRPr="00DC3AB8">
              <w:rPr>
                <w:rFonts w:asciiTheme="minorHAnsi" w:hAnsiTheme="minorHAnsi" w:cstheme="minorHAnsi"/>
                <w:b/>
                <w:sz w:val="18"/>
                <w:szCs w:val="18"/>
              </w:rPr>
              <w:t>No du dossier</w:t>
            </w:r>
          </w:p>
          <w:p w14:paraId="3E5A8D39" w14:textId="77777777" w:rsidR="00157F85" w:rsidRPr="00DC3AB8" w:rsidRDefault="00157F85" w:rsidP="00C65BB8">
            <w:pPr>
              <w:spacing w:line="240" w:lineRule="auto"/>
              <w:jc w:val="left"/>
              <w:rPr>
                <w:rFonts w:asciiTheme="minorHAnsi" w:eastAsiaTheme="minorHAnsi" w:hAnsiTheme="minorHAnsi" w:cstheme="minorHAnsi"/>
                <w:b/>
                <w:sz w:val="18"/>
                <w:szCs w:val="18"/>
              </w:rPr>
            </w:pPr>
          </w:p>
        </w:tc>
        <w:tc>
          <w:tcPr>
            <w:tcW w:w="333" w:type="pct"/>
            <w:shd w:val="clear" w:color="auto" w:fill="DBE5F1" w:themeFill="accent1" w:themeFillTint="33"/>
          </w:tcPr>
          <w:p w14:paraId="32E892C2" w14:textId="77777777" w:rsidR="00157F85" w:rsidRPr="00DC3AB8" w:rsidRDefault="00157F85" w:rsidP="00C65BB8">
            <w:pPr>
              <w:spacing w:line="240" w:lineRule="auto"/>
              <w:jc w:val="left"/>
              <w:rPr>
                <w:rFonts w:asciiTheme="minorHAnsi" w:hAnsiTheme="minorHAnsi" w:cstheme="minorHAnsi"/>
                <w:b/>
                <w:sz w:val="18"/>
                <w:szCs w:val="18"/>
              </w:rPr>
            </w:pPr>
            <w:r w:rsidRPr="00DC3AB8">
              <w:rPr>
                <w:rFonts w:asciiTheme="minorHAnsi" w:hAnsiTheme="minorHAnsi" w:cstheme="minorHAnsi"/>
                <w:b/>
                <w:sz w:val="18"/>
                <w:szCs w:val="18"/>
              </w:rPr>
              <w:t>Date de réception de la plainte</w:t>
            </w:r>
          </w:p>
          <w:p w14:paraId="1F52E828" w14:textId="77777777" w:rsidR="00157F85" w:rsidRPr="00DC3AB8" w:rsidRDefault="00157F85" w:rsidP="00C65BB8">
            <w:pPr>
              <w:spacing w:line="240" w:lineRule="auto"/>
              <w:rPr>
                <w:rFonts w:asciiTheme="minorHAnsi" w:hAnsiTheme="minorHAnsi" w:cstheme="minorHAnsi"/>
                <w:sz w:val="18"/>
                <w:szCs w:val="18"/>
              </w:rPr>
            </w:pPr>
          </w:p>
          <w:p w14:paraId="4AA10B8A" w14:textId="77777777" w:rsidR="00157F85" w:rsidRPr="00DC3AB8" w:rsidDel="004B6DCF" w:rsidRDefault="00157F85" w:rsidP="00C65BB8">
            <w:pPr>
              <w:spacing w:line="240" w:lineRule="auto"/>
              <w:jc w:val="left"/>
              <w:rPr>
                <w:rFonts w:asciiTheme="minorHAnsi" w:eastAsiaTheme="minorHAnsi" w:hAnsiTheme="minorHAnsi" w:cstheme="minorHAnsi"/>
                <w:b/>
                <w:sz w:val="18"/>
                <w:szCs w:val="18"/>
              </w:rPr>
            </w:pPr>
          </w:p>
        </w:tc>
        <w:tc>
          <w:tcPr>
            <w:tcW w:w="328" w:type="pct"/>
            <w:shd w:val="clear" w:color="auto" w:fill="DBE5F1" w:themeFill="accent1" w:themeFillTint="33"/>
          </w:tcPr>
          <w:p w14:paraId="1F449223" w14:textId="77777777" w:rsidR="00157F85" w:rsidRPr="00DC3AB8" w:rsidDel="004B6DCF"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Nom de la personne recevant la plainte </w:t>
            </w:r>
          </w:p>
        </w:tc>
        <w:tc>
          <w:tcPr>
            <w:tcW w:w="332" w:type="pct"/>
            <w:shd w:val="clear" w:color="auto" w:fill="DBE5F1" w:themeFill="accent1" w:themeFillTint="33"/>
          </w:tcPr>
          <w:p w14:paraId="24A71CDC"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Où / comment la plainte a été reçue </w:t>
            </w:r>
          </w:p>
        </w:tc>
        <w:tc>
          <w:tcPr>
            <w:tcW w:w="328" w:type="pct"/>
            <w:shd w:val="clear" w:color="auto" w:fill="DBE5F1" w:themeFill="accent1" w:themeFillTint="33"/>
          </w:tcPr>
          <w:p w14:paraId="3A0AFD16"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Nom et contact du plaignant (si connus)</w:t>
            </w:r>
          </w:p>
        </w:tc>
        <w:tc>
          <w:tcPr>
            <w:tcW w:w="525" w:type="pct"/>
            <w:shd w:val="clear" w:color="auto" w:fill="DBE5F1" w:themeFill="accent1" w:themeFillTint="33"/>
          </w:tcPr>
          <w:p w14:paraId="529C14AD"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Contenu de la réclamation (inclure toutes les plaintes, suggestions, demandes de renseignements) et le type</w:t>
            </w:r>
          </w:p>
          <w:p w14:paraId="48D208F7" w14:textId="77777777" w:rsidR="00157F85" w:rsidRPr="00DC3AB8" w:rsidRDefault="00157F85" w:rsidP="00C65BB8">
            <w:pPr>
              <w:spacing w:line="240" w:lineRule="auto"/>
              <w:jc w:val="left"/>
              <w:rPr>
                <w:rFonts w:asciiTheme="minorHAnsi" w:eastAsiaTheme="minorHAnsi" w:hAnsiTheme="minorHAnsi" w:cstheme="minorHAnsi"/>
                <w:b/>
                <w:sz w:val="18"/>
                <w:szCs w:val="18"/>
              </w:rPr>
            </w:pPr>
          </w:p>
        </w:tc>
        <w:tc>
          <w:tcPr>
            <w:tcW w:w="494" w:type="pct"/>
            <w:shd w:val="clear" w:color="auto" w:fill="DBE5F1" w:themeFill="accent1" w:themeFillTint="33"/>
          </w:tcPr>
          <w:p w14:paraId="3CAEB696" w14:textId="59AB1CEF"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La réception de la plainte a-telle été confirmée au </w:t>
            </w:r>
            <w:r w:rsidR="00766D52" w:rsidRPr="00DC3AB8">
              <w:rPr>
                <w:rFonts w:asciiTheme="minorHAnsi" w:eastAsiaTheme="minorHAnsi" w:hAnsiTheme="minorHAnsi" w:cstheme="minorHAnsi"/>
                <w:b/>
                <w:sz w:val="18"/>
                <w:szCs w:val="18"/>
              </w:rPr>
              <w:t>plaignant ?</w:t>
            </w:r>
          </w:p>
          <w:p w14:paraId="159F5D94"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 (O / N - si oui, indiquez la date, la méthode de communication et par qui)</w:t>
            </w:r>
          </w:p>
        </w:tc>
        <w:tc>
          <w:tcPr>
            <w:tcW w:w="341" w:type="pct"/>
            <w:shd w:val="clear" w:color="auto" w:fill="DBE5F1" w:themeFill="accent1" w:themeFillTint="33"/>
          </w:tcPr>
          <w:p w14:paraId="1DD5BC60" w14:textId="77777777" w:rsidR="00157F85" w:rsidRPr="00DC3AB8" w:rsidRDefault="00157F85" w:rsidP="00C65BB8">
            <w:pPr>
              <w:spacing w:line="240" w:lineRule="auto"/>
              <w:jc w:val="left"/>
              <w:rPr>
                <w:rFonts w:asciiTheme="minorHAnsi" w:eastAsiaTheme="minorHAnsi" w:hAnsiTheme="minorHAnsi" w:cstheme="minorHAnsi"/>
                <w:b/>
                <w:sz w:val="18"/>
                <w:szCs w:val="18"/>
                <w:lang w:val="en-US"/>
              </w:rPr>
            </w:pPr>
            <w:r w:rsidRPr="00DC3AB8">
              <w:rPr>
                <w:rFonts w:asciiTheme="minorHAnsi" w:eastAsiaTheme="minorHAnsi" w:hAnsiTheme="minorHAnsi" w:cstheme="minorHAnsi"/>
                <w:b/>
                <w:sz w:val="18"/>
                <w:szCs w:val="18"/>
                <w:lang w:val="en-US"/>
              </w:rPr>
              <w:t>Date de</w:t>
            </w:r>
            <w:r w:rsidRPr="00DC3AB8">
              <w:rPr>
                <w:rFonts w:asciiTheme="minorHAnsi" w:eastAsiaTheme="minorHAnsi" w:hAnsiTheme="minorHAnsi" w:cstheme="minorHAnsi"/>
                <w:b/>
                <w:sz w:val="18"/>
                <w:szCs w:val="18"/>
              </w:rPr>
              <w:t xml:space="preserve"> décision prévue</w:t>
            </w:r>
          </w:p>
        </w:tc>
        <w:tc>
          <w:tcPr>
            <w:tcW w:w="545" w:type="pct"/>
            <w:shd w:val="clear" w:color="auto" w:fill="DBE5F1" w:themeFill="accent1" w:themeFillTint="33"/>
          </w:tcPr>
          <w:p w14:paraId="2BA87EE6"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Résultat de la décision</w:t>
            </w:r>
          </w:p>
          <w:p w14:paraId="7A191717" w14:textId="2BB8CBB4"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w:t>
            </w:r>
            <w:r w:rsidR="00766D52" w:rsidRPr="00DC3AB8">
              <w:rPr>
                <w:rFonts w:asciiTheme="minorHAnsi" w:eastAsiaTheme="minorHAnsi" w:hAnsiTheme="minorHAnsi" w:cstheme="minorHAnsi"/>
                <w:b/>
                <w:sz w:val="18"/>
                <w:szCs w:val="18"/>
              </w:rPr>
              <w:t>Inclure</w:t>
            </w:r>
            <w:r w:rsidRPr="00DC3AB8">
              <w:rPr>
                <w:rFonts w:asciiTheme="minorHAnsi" w:eastAsiaTheme="minorHAnsi" w:hAnsiTheme="minorHAnsi" w:cstheme="minorHAnsi"/>
                <w:b/>
                <w:sz w:val="18"/>
                <w:szCs w:val="18"/>
              </w:rPr>
              <w:t xml:space="preserve"> les noms des participants et la date de la décision)</w:t>
            </w:r>
          </w:p>
        </w:tc>
        <w:tc>
          <w:tcPr>
            <w:tcW w:w="564" w:type="pct"/>
            <w:shd w:val="clear" w:color="auto" w:fill="DBE5F1" w:themeFill="accent1" w:themeFillTint="33"/>
          </w:tcPr>
          <w:p w14:paraId="2F97CFE2" w14:textId="5275F38E"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La décision a-telle été communiquée au </w:t>
            </w:r>
            <w:r w:rsidR="00766D52" w:rsidRPr="00DC3AB8">
              <w:rPr>
                <w:rFonts w:asciiTheme="minorHAnsi" w:eastAsiaTheme="minorHAnsi" w:hAnsiTheme="minorHAnsi" w:cstheme="minorHAnsi"/>
                <w:b/>
                <w:sz w:val="18"/>
                <w:szCs w:val="18"/>
              </w:rPr>
              <w:t>plaignant ?</w:t>
            </w:r>
            <w:r w:rsidRPr="00DC3AB8">
              <w:rPr>
                <w:rFonts w:asciiTheme="minorHAnsi" w:eastAsiaTheme="minorHAnsi" w:hAnsiTheme="minorHAnsi" w:cstheme="minorHAnsi"/>
                <w:b/>
                <w:sz w:val="18"/>
                <w:szCs w:val="18"/>
              </w:rPr>
              <w:t xml:space="preserve"> O / N</w:t>
            </w:r>
          </w:p>
          <w:p w14:paraId="6E0ED4C2"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Si oui, indiquez quand, par qui et par quel moyen de communication</w:t>
            </w:r>
          </w:p>
        </w:tc>
        <w:tc>
          <w:tcPr>
            <w:tcW w:w="384" w:type="pct"/>
            <w:shd w:val="clear" w:color="auto" w:fill="DBE5F1" w:themeFill="accent1" w:themeFillTint="33"/>
          </w:tcPr>
          <w:p w14:paraId="4A051781" w14:textId="137F2D5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Le plaignant était-il satisfait de la </w:t>
            </w:r>
            <w:r w:rsidR="00766D52" w:rsidRPr="00DC3AB8">
              <w:rPr>
                <w:rFonts w:asciiTheme="minorHAnsi" w:eastAsiaTheme="minorHAnsi" w:hAnsiTheme="minorHAnsi" w:cstheme="minorHAnsi"/>
                <w:b/>
                <w:sz w:val="18"/>
                <w:szCs w:val="18"/>
              </w:rPr>
              <w:t>décision ?</w:t>
            </w:r>
            <w:r w:rsidRPr="00DC3AB8">
              <w:rPr>
                <w:rFonts w:asciiTheme="minorHAnsi" w:eastAsiaTheme="minorHAnsi" w:hAnsiTheme="minorHAnsi" w:cstheme="minorHAnsi"/>
                <w:b/>
                <w:sz w:val="18"/>
                <w:szCs w:val="18"/>
              </w:rPr>
              <w:t xml:space="preserve"> O / N</w:t>
            </w:r>
          </w:p>
          <w:p w14:paraId="4063819C" w14:textId="77777777" w:rsidR="00157F85" w:rsidRPr="00DC3AB8" w:rsidRDefault="00157F85" w:rsidP="00C65BB8">
            <w:pPr>
              <w:spacing w:line="240" w:lineRule="auto"/>
              <w:jc w:val="left"/>
              <w:rPr>
                <w:rFonts w:asciiTheme="minorHAnsi" w:eastAsiaTheme="minorHAnsi" w:hAnsiTheme="minorHAnsi" w:cstheme="minorHAnsi"/>
                <w:b/>
                <w:sz w:val="18"/>
                <w:szCs w:val="18"/>
              </w:rPr>
            </w:pPr>
          </w:p>
          <w:p w14:paraId="44701E08"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Énoncez la décision.</w:t>
            </w:r>
          </w:p>
          <w:p w14:paraId="1C3CE303" w14:textId="77777777" w:rsidR="00157F85" w:rsidRPr="00DC3AB8" w:rsidRDefault="00157F85" w:rsidP="00C65BB8">
            <w:pPr>
              <w:spacing w:line="240" w:lineRule="auto"/>
              <w:jc w:val="left"/>
              <w:rPr>
                <w:rFonts w:asciiTheme="minorHAnsi" w:eastAsiaTheme="minorHAnsi" w:hAnsiTheme="minorHAnsi" w:cstheme="minorHAnsi"/>
                <w:b/>
                <w:sz w:val="18"/>
                <w:szCs w:val="18"/>
              </w:rPr>
            </w:pPr>
          </w:p>
          <w:p w14:paraId="66DDB637" w14:textId="77777777"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Si non, expliquez pourquoi et si vous le savez, poursuivra-t-il la procédure d'appel.</w:t>
            </w:r>
          </w:p>
        </w:tc>
        <w:tc>
          <w:tcPr>
            <w:tcW w:w="555" w:type="pct"/>
            <w:shd w:val="clear" w:color="auto" w:fill="DBE5F1" w:themeFill="accent1" w:themeFillTint="33"/>
          </w:tcPr>
          <w:p w14:paraId="62A44ACC" w14:textId="666F396D" w:rsidR="00157F85" w:rsidRPr="00DC3AB8" w:rsidRDefault="00157F85" w:rsidP="00C65BB8">
            <w:pPr>
              <w:spacing w:line="240" w:lineRule="auto"/>
              <w:jc w:val="left"/>
              <w:rPr>
                <w:rFonts w:asciiTheme="minorHAnsi" w:eastAsiaTheme="minorHAnsi" w:hAnsiTheme="minorHAnsi" w:cstheme="minorHAnsi"/>
                <w:b/>
                <w:sz w:val="18"/>
                <w:szCs w:val="18"/>
              </w:rPr>
            </w:pPr>
            <w:r w:rsidRPr="00DC3AB8">
              <w:rPr>
                <w:rFonts w:asciiTheme="minorHAnsi" w:eastAsiaTheme="minorHAnsi" w:hAnsiTheme="minorHAnsi" w:cstheme="minorHAnsi"/>
                <w:b/>
                <w:sz w:val="18"/>
                <w:szCs w:val="18"/>
              </w:rPr>
              <w:t xml:space="preserve">Une action de suivi </w:t>
            </w:r>
            <w:r w:rsidR="00766D52" w:rsidRPr="00DC3AB8">
              <w:rPr>
                <w:rFonts w:asciiTheme="minorHAnsi" w:eastAsiaTheme="minorHAnsi" w:hAnsiTheme="minorHAnsi" w:cstheme="minorHAnsi"/>
                <w:b/>
                <w:sz w:val="18"/>
                <w:szCs w:val="18"/>
              </w:rPr>
              <w:t>(par</w:t>
            </w:r>
            <w:r w:rsidRPr="00DC3AB8">
              <w:rPr>
                <w:rFonts w:asciiTheme="minorHAnsi" w:eastAsiaTheme="minorHAnsi" w:hAnsiTheme="minorHAnsi" w:cstheme="minorHAnsi"/>
                <w:b/>
                <w:sz w:val="18"/>
                <w:szCs w:val="18"/>
              </w:rPr>
              <w:t xml:space="preserve"> qui, à quelle date</w:t>
            </w:r>
            <w:r w:rsidR="00766D52" w:rsidRPr="00DC3AB8">
              <w:rPr>
                <w:rFonts w:asciiTheme="minorHAnsi" w:eastAsiaTheme="minorHAnsi" w:hAnsiTheme="minorHAnsi" w:cstheme="minorHAnsi"/>
                <w:b/>
                <w:sz w:val="18"/>
                <w:szCs w:val="18"/>
              </w:rPr>
              <w:t>) ?</w:t>
            </w:r>
          </w:p>
        </w:tc>
      </w:tr>
      <w:tr w:rsidR="000B4F2E" w:rsidRPr="007377B2" w14:paraId="09659471" w14:textId="77777777" w:rsidTr="000B4F2E">
        <w:trPr>
          <w:trHeight w:val="720"/>
        </w:trPr>
        <w:tc>
          <w:tcPr>
            <w:tcW w:w="268" w:type="pct"/>
          </w:tcPr>
          <w:p w14:paraId="6330AA24" w14:textId="77777777" w:rsidR="00157F85" w:rsidRPr="007377B2" w:rsidRDefault="00157F85" w:rsidP="00C65BB8">
            <w:pPr>
              <w:spacing w:line="240" w:lineRule="auto"/>
              <w:ind w:left="360"/>
              <w:jc w:val="left"/>
              <w:rPr>
                <w:rFonts w:asciiTheme="minorHAnsi" w:eastAsiaTheme="minorHAnsi" w:hAnsiTheme="minorHAnsi" w:cstheme="minorHAnsi"/>
              </w:rPr>
            </w:pPr>
          </w:p>
        </w:tc>
        <w:tc>
          <w:tcPr>
            <w:tcW w:w="333" w:type="pct"/>
          </w:tcPr>
          <w:p w14:paraId="5CFC117A"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4D374C76" w14:textId="77777777" w:rsidR="00157F85" w:rsidRPr="007377B2" w:rsidRDefault="00157F85" w:rsidP="00C65BB8">
            <w:pPr>
              <w:spacing w:line="240" w:lineRule="auto"/>
              <w:jc w:val="left"/>
              <w:rPr>
                <w:rFonts w:asciiTheme="minorHAnsi" w:eastAsiaTheme="minorHAnsi" w:hAnsiTheme="minorHAnsi" w:cstheme="minorHAnsi"/>
              </w:rPr>
            </w:pPr>
          </w:p>
        </w:tc>
        <w:tc>
          <w:tcPr>
            <w:tcW w:w="332" w:type="pct"/>
          </w:tcPr>
          <w:p w14:paraId="5D7D2E38"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26631501" w14:textId="77777777" w:rsidR="00157F85" w:rsidRPr="007377B2" w:rsidRDefault="00157F85" w:rsidP="00C65BB8">
            <w:pPr>
              <w:spacing w:line="240" w:lineRule="auto"/>
              <w:jc w:val="left"/>
              <w:rPr>
                <w:rFonts w:asciiTheme="minorHAnsi" w:eastAsiaTheme="minorHAnsi" w:hAnsiTheme="minorHAnsi" w:cstheme="minorHAnsi"/>
              </w:rPr>
            </w:pPr>
          </w:p>
        </w:tc>
        <w:tc>
          <w:tcPr>
            <w:tcW w:w="525" w:type="pct"/>
          </w:tcPr>
          <w:p w14:paraId="4229881A" w14:textId="77777777" w:rsidR="00157F85" w:rsidRPr="007377B2" w:rsidRDefault="00157F85" w:rsidP="00C65BB8">
            <w:pPr>
              <w:spacing w:line="240" w:lineRule="auto"/>
              <w:jc w:val="left"/>
              <w:rPr>
                <w:rFonts w:asciiTheme="minorHAnsi" w:eastAsiaTheme="minorHAnsi" w:hAnsiTheme="minorHAnsi" w:cstheme="minorHAnsi"/>
              </w:rPr>
            </w:pPr>
          </w:p>
        </w:tc>
        <w:tc>
          <w:tcPr>
            <w:tcW w:w="494" w:type="pct"/>
          </w:tcPr>
          <w:p w14:paraId="4E5724E3" w14:textId="77777777" w:rsidR="00157F85" w:rsidRPr="007377B2" w:rsidRDefault="00157F85" w:rsidP="00C65BB8">
            <w:pPr>
              <w:spacing w:line="240" w:lineRule="auto"/>
              <w:jc w:val="left"/>
              <w:rPr>
                <w:rFonts w:asciiTheme="minorHAnsi" w:eastAsiaTheme="minorHAnsi" w:hAnsiTheme="minorHAnsi" w:cstheme="minorHAnsi"/>
              </w:rPr>
            </w:pPr>
          </w:p>
        </w:tc>
        <w:tc>
          <w:tcPr>
            <w:tcW w:w="341" w:type="pct"/>
          </w:tcPr>
          <w:p w14:paraId="002EF156" w14:textId="77777777" w:rsidR="00157F85" w:rsidRPr="007377B2" w:rsidRDefault="00157F85" w:rsidP="00C65BB8">
            <w:pPr>
              <w:spacing w:line="240" w:lineRule="auto"/>
              <w:jc w:val="left"/>
              <w:rPr>
                <w:rFonts w:asciiTheme="minorHAnsi" w:eastAsiaTheme="minorHAnsi" w:hAnsiTheme="minorHAnsi" w:cstheme="minorHAnsi"/>
              </w:rPr>
            </w:pPr>
          </w:p>
        </w:tc>
        <w:tc>
          <w:tcPr>
            <w:tcW w:w="545" w:type="pct"/>
          </w:tcPr>
          <w:p w14:paraId="23ED0DB1" w14:textId="77777777" w:rsidR="00157F85" w:rsidRPr="007377B2" w:rsidRDefault="00157F85" w:rsidP="00C65BB8">
            <w:pPr>
              <w:spacing w:line="240" w:lineRule="auto"/>
              <w:jc w:val="left"/>
              <w:rPr>
                <w:rFonts w:asciiTheme="minorHAnsi" w:eastAsiaTheme="minorHAnsi" w:hAnsiTheme="minorHAnsi" w:cstheme="minorHAnsi"/>
              </w:rPr>
            </w:pPr>
          </w:p>
        </w:tc>
        <w:tc>
          <w:tcPr>
            <w:tcW w:w="564" w:type="pct"/>
          </w:tcPr>
          <w:p w14:paraId="5833018A" w14:textId="77777777" w:rsidR="00157F85" w:rsidRPr="007377B2" w:rsidRDefault="00157F85" w:rsidP="00C65BB8">
            <w:pPr>
              <w:spacing w:line="240" w:lineRule="auto"/>
              <w:jc w:val="left"/>
              <w:rPr>
                <w:rFonts w:asciiTheme="minorHAnsi" w:eastAsiaTheme="minorHAnsi" w:hAnsiTheme="minorHAnsi" w:cstheme="minorHAnsi"/>
              </w:rPr>
            </w:pPr>
          </w:p>
        </w:tc>
        <w:tc>
          <w:tcPr>
            <w:tcW w:w="384" w:type="pct"/>
          </w:tcPr>
          <w:p w14:paraId="37CEE2E0" w14:textId="77777777" w:rsidR="00157F85" w:rsidRPr="007377B2" w:rsidRDefault="00157F85" w:rsidP="00C65BB8">
            <w:pPr>
              <w:spacing w:line="240" w:lineRule="auto"/>
              <w:jc w:val="left"/>
              <w:rPr>
                <w:rFonts w:asciiTheme="minorHAnsi" w:eastAsiaTheme="minorHAnsi" w:hAnsiTheme="minorHAnsi" w:cstheme="minorHAnsi"/>
              </w:rPr>
            </w:pPr>
          </w:p>
        </w:tc>
        <w:tc>
          <w:tcPr>
            <w:tcW w:w="555" w:type="pct"/>
          </w:tcPr>
          <w:p w14:paraId="16E279C1" w14:textId="77777777" w:rsidR="00157F85" w:rsidRPr="007377B2" w:rsidRDefault="00157F85" w:rsidP="00C65BB8">
            <w:pPr>
              <w:spacing w:line="240" w:lineRule="auto"/>
              <w:jc w:val="left"/>
              <w:rPr>
                <w:rFonts w:asciiTheme="minorHAnsi" w:eastAsiaTheme="minorHAnsi" w:hAnsiTheme="minorHAnsi" w:cstheme="minorHAnsi"/>
              </w:rPr>
            </w:pPr>
          </w:p>
        </w:tc>
      </w:tr>
      <w:tr w:rsidR="000B4F2E" w:rsidRPr="007377B2" w14:paraId="49C7554D" w14:textId="77777777" w:rsidTr="000B4F2E">
        <w:trPr>
          <w:trHeight w:val="720"/>
        </w:trPr>
        <w:tc>
          <w:tcPr>
            <w:tcW w:w="268" w:type="pct"/>
          </w:tcPr>
          <w:p w14:paraId="18FC76CA" w14:textId="77777777" w:rsidR="00157F85" w:rsidRPr="007377B2" w:rsidRDefault="00157F85" w:rsidP="00C65BB8">
            <w:pPr>
              <w:spacing w:line="240" w:lineRule="auto"/>
              <w:ind w:left="360"/>
              <w:jc w:val="left"/>
              <w:rPr>
                <w:rFonts w:asciiTheme="minorHAnsi" w:eastAsiaTheme="minorHAnsi" w:hAnsiTheme="minorHAnsi" w:cstheme="minorHAnsi"/>
              </w:rPr>
            </w:pPr>
          </w:p>
        </w:tc>
        <w:tc>
          <w:tcPr>
            <w:tcW w:w="333" w:type="pct"/>
          </w:tcPr>
          <w:p w14:paraId="2865DEA7"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671B7A24" w14:textId="77777777" w:rsidR="00157F85" w:rsidRPr="007377B2" w:rsidRDefault="00157F85" w:rsidP="00C65BB8">
            <w:pPr>
              <w:spacing w:line="240" w:lineRule="auto"/>
              <w:jc w:val="left"/>
              <w:rPr>
                <w:rFonts w:asciiTheme="minorHAnsi" w:eastAsiaTheme="minorHAnsi" w:hAnsiTheme="minorHAnsi" w:cstheme="minorHAnsi"/>
              </w:rPr>
            </w:pPr>
          </w:p>
        </w:tc>
        <w:tc>
          <w:tcPr>
            <w:tcW w:w="332" w:type="pct"/>
          </w:tcPr>
          <w:p w14:paraId="2429B03D"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6E5AE2FB" w14:textId="77777777" w:rsidR="00157F85" w:rsidRPr="007377B2" w:rsidRDefault="00157F85" w:rsidP="00C65BB8">
            <w:pPr>
              <w:spacing w:line="240" w:lineRule="auto"/>
              <w:jc w:val="left"/>
              <w:rPr>
                <w:rFonts w:asciiTheme="minorHAnsi" w:eastAsiaTheme="minorHAnsi" w:hAnsiTheme="minorHAnsi" w:cstheme="minorHAnsi"/>
              </w:rPr>
            </w:pPr>
          </w:p>
        </w:tc>
        <w:tc>
          <w:tcPr>
            <w:tcW w:w="525" w:type="pct"/>
          </w:tcPr>
          <w:p w14:paraId="2FC2BAAF" w14:textId="77777777" w:rsidR="00157F85" w:rsidRPr="007377B2" w:rsidRDefault="00157F85" w:rsidP="00C65BB8">
            <w:pPr>
              <w:spacing w:line="240" w:lineRule="auto"/>
              <w:jc w:val="left"/>
              <w:rPr>
                <w:rFonts w:asciiTheme="minorHAnsi" w:eastAsiaTheme="minorHAnsi" w:hAnsiTheme="minorHAnsi" w:cstheme="minorHAnsi"/>
              </w:rPr>
            </w:pPr>
          </w:p>
        </w:tc>
        <w:tc>
          <w:tcPr>
            <w:tcW w:w="494" w:type="pct"/>
          </w:tcPr>
          <w:p w14:paraId="5C809D05" w14:textId="77777777" w:rsidR="00157F85" w:rsidRPr="007377B2" w:rsidRDefault="00157F85" w:rsidP="00C65BB8">
            <w:pPr>
              <w:spacing w:line="240" w:lineRule="auto"/>
              <w:jc w:val="left"/>
              <w:rPr>
                <w:rFonts w:asciiTheme="minorHAnsi" w:eastAsiaTheme="minorHAnsi" w:hAnsiTheme="minorHAnsi" w:cstheme="minorHAnsi"/>
              </w:rPr>
            </w:pPr>
          </w:p>
        </w:tc>
        <w:tc>
          <w:tcPr>
            <w:tcW w:w="341" w:type="pct"/>
          </w:tcPr>
          <w:p w14:paraId="4D14B3AA" w14:textId="77777777" w:rsidR="00157F85" w:rsidRPr="007377B2" w:rsidRDefault="00157F85" w:rsidP="00C65BB8">
            <w:pPr>
              <w:spacing w:line="240" w:lineRule="auto"/>
              <w:jc w:val="left"/>
              <w:rPr>
                <w:rFonts w:asciiTheme="minorHAnsi" w:eastAsiaTheme="minorHAnsi" w:hAnsiTheme="minorHAnsi" w:cstheme="minorHAnsi"/>
              </w:rPr>
            </w:pPr>
          </w:p>
        </w:tc>
        <w:tc>
          <w:tcPr>
            <w:tcW w:w="545" w:type="pct"/>
          </w:tcPr>
          <w:p w14:paraId="2E3D5B59" w14:textId="77777777" w:rsidR="00157F85" w:rsidRPr="007377B2" w:rsidRDefault="00157F85" w:rsidP="00C65BB8">
            <w:pPr>
              <w:spacing w:line="240" w:lineRule="auto"/>
              <w:jc w:val="left"/>
              <w:rPr>
                <w:rFonts w:asciiTheme="minorHAnsi" w:eastAsiaTheme="minorHAnsi" w:hAnsiTheme="minorHAnsi" w:cstheme="minorHAnsi"/>
              </w:rPr>
            </w:pPr>
          </w:p>
        </w:tc>
        <w:tc>
          <w:tcPr>
            <w:tcW w:w="564" w:type="pct"/>
          </w:tcPr>
          <w:p w14:paraId="02E62FF7" w14:textId="77777777" w:rsidR="00157F85" w:rsidRPr="007377B2" w:rsidRDefault="00157F85" w:rsidP="00C65BB8">
            <w:pPr>
              <w:spacing w:line="240" w:lineRule="auto"/>
              <w:jc w:val="left"/>
              <w:rPr>
                <w:rFonts w:asciiTheme="minorHAnsi" w:eastAsiaTheme="minorHAnsi" w:hAnsiTheme="minorHAnsi" w:cstheme="minorHAnsi"/>
              </w:rPr>
            </w:pPr>
          </w:p>
        </w:tc>
        <w:tc>
          <w:tcPr>
            <w:tcW w:w="384" w:type="pct"/>
          </w:tcPr>
          <w:p w14:paraId="53CAC6E9" w14:textId="77777777" w:rsidR="00157F85" w:rsidRPr="007377B2" w:rsidRDefault="00157F85" w:rsidP="00C65BB8">
            <w:pPr>
              <w:spacing w:line="240" w:lineRule="auto"/>
              <w:jc w:val="left"/>
              <w:rPr>
                <w:rFonts w:asciiTheme="minorHAnsi" w:eastAsiaTheme="minorHAnsi" w:hAnsiTheme="minorHAnsi" w:cstheme="minorHAnsi"/>
              </w:rPr>
            </w:pPr>
          </w:p>
        </w:tc>
        <w:tc>
          <w:tcPr>
            <w:tcW w:w="555" w:type="pct"/>
          </w:tcPr>
          <w:p w14:paraId="253DAA9F" w14:textId="77777777" w:rsidR="00157F85" w:rsidRPr="007377B2" w:rsidRDefault="00157F85" w:rsidP="00C65BB8">
            <w:pPr>
              <w:spacing w:line="240" w:lineRule="auto"/>
              <w:jc w:val="left"/>
              <w:rPr>
                <w:rFonts w:asciiTheme="minorHAnsi" w:eastAsiaTheme="minorHAnsi" w:hAnsiTheme="minorHAnsi" w:cstheme="minorHAnsi"/>
              </w:rPr>
            </w:pPr>
          </w:p>
        </w:tc>
      </w:tr>
      <w:tr w:rsidR="000B4F2E" w:rsidRPr="007377B2" w14:paraId="11D934F4" w14:textId="77777777" w:rsidTr="000B4F2E">
        <w:trPr>
          <w:trHeight w:val="720"/>
        </w:trPr>
        <w:tc>
          <w:tcPr>
            <w:tcW w:w="268" w:type="pct"/>
          </w:tcPr>
          <w:p w14:paraId="7F204602" w14:textId="77777777" w:rsidR="00157F85" w:rsidRPr="007377B2" w:rsidRDefault="00157F85" w:rsidP="00C65BB8">
            <w:pPr>
              <w:pStyle w:val="Paragraphedeliste"/>
              <w:spacing w:line="240" w:lineRule="auto"/>
              <w:jc w:val="left"/>
              <w:rPr>
                <w:rFonts w:asciiTheme="minorHAnsi" w:eastAsiaTheme="minorHAnsi" w:hAnsiTheme="minorHAnsi" w:cstheme="minorHAnsi"/>
                <w:sz w:val="22"/>
                <w:szCs w:val="22"/>
              </w:rPr>
            </w:pPr>
          </w:p>
        </w:tc>
        <w:tc>
          <w:tcPr>
            <w:tcW w:w="333" w:type="pct"/>
          </w:tcPr>
          <w:p w14:paraId="142AAF2B"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448EC296" w14:textId="77777777" w:rsidR="00157F85" w:rsidRPr="007377B2" w:rsidRDefault="00157F85" w:rsidP="00C65BB8">
            <w:pPr>
              <w:spacing w:line="240" w:lineRule="auto"/>
              <w:jc w:val="left"/>
              <w:rPr>
                <w:rFonts w:asciiTheme="minorHAnsi" w:eastAsiaTheme="minorHAnsi" w:hAnsiTheme="minorHAnsi" w:cstheme="minorHAnsi"/>
              </w:rPr>
            </w:pPr>
          </w:p>
        </w:tc>
        <w:tc>
          <w:tcPr>
            <w:tcW w:w="332" w:type="pct"/>
          </w:tcPr>
          <w:p w14:paraId="33CBD6A6"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2DF67632" w14:textId="77777777" w:rsidR="00157F85" w:rsidRPr="007377B2" w:rsidRDefault="00157F85" w:rsidP="00C65BB8">
            <w:pPr>
              <w:spacing w:line="240" w:lineRule="auto"/>
              <w:jc w:val="left"/>
              <w:rPr>
                <w:rFonts w:asciiTheme="minorHAnsi" w:eastAsiaTheme="minorHAnsi" w:hAnsiTheme="minorHAnsi" w:cstheme="minorHAnsi"/>
              </w:rPr>
            </w:pPr>
          </w:p>
        </w:tc>
        <w:tc>
          <w:tcPr>
            <w:tcW w:w="525" w:type="pct"/>
          </w:tcPr>
          <w:p w14:paraId="63213879" w14:textId="77777777" w:rsidR="00157F85" w:rsidRPr="007377B2" w:rsidRDefault="00157F85" w:rsidP="00C65BB8">
            <w:pPr>
              <w:spacing w:line="240" w:lineRule="auto"/>
              <w:jc w:val="left"/>
              <w:rPr>
                <w:rFonts w:asciiTheme="minorHAnsi" w:eastAsiaTheme="minorHAnsi" w:hAnsiTheme="minorHAnsi" w:cstheme="minorHAnsi"/>
              </w:rPr>
            </w:pPr>
          </w:p>
        </w:tc>
        <w:tc>
          <w:tcPr>
            <w:tcW w:w="494" w:type="pct"/>
          </w:tcPr>
          <w:p w14:paraId="0C8071C5" w14:textId="77777777" w:rsidR="00157F85" w:rsidRPr="007377B2" w:rsidRDefault="00157F85" w:rsidP="00C65BB8">
            <w:pPr>
              <w:spacing w:line="240" w:lineRule="auto"/>
              <w:jc w:val="left"/>
              <w:rPr>
                <w:rFonts w:asciiTheme="minorHAnsi" w:eastAsiaTheme="minorHAnsi" w:hAnsiTheme="minorHAnsi" w:cstheme="minorHAnsi"/>
              </w:rPr>
            </w:pPr>
          </w:p>
        </w:tc>
        <w:tc>
          <w:tcPr>
            <w:tcW w:w="341" w:type="pct"/>
          </w:tcPr>
          <w:p w14:paraId="3699570D" w14:textId="77777777" w:rsidR="00157F85" w:rsidRPr="007377B2" w:rsidRDefault="00157F85" w:rsidP="00C65BB8">
            <w:pPr>
              <w:spacing w:line="240" w:lineRule="auto"/>
              <w:jc w:val="left"/>
              <w:rPr>
                <w:rFonts w:asciiTheme="minorHAnsi" w:eastAsiaTheme="minorHAnsi" w:hAnsiTheme="minorHAnsi" w:cstheme="minorHAnsi"/>
              </w:rPr>
            </w:pPr>
          </w:p>
        </w:tc>
        <w:tc>
          <w:tcPr>
            <w:tcW w:w="545" w:type="pct"/>
          </w:tcPr>
          <w:p w14:paraId="33AD6850" w14:textId="77777777" w:rsidR="00157F85" w:rsidRPr="007377B2" w:rsidRDefault="00157F85" w:rsidP="00C65BB8">
            <w:pPr>
              <w:spacing w:line="240" w:lineRule="auto"/>
              <w:jc w:val="left"/>
              <w:rPr>
                <w:rFonts w:asciiTheme="minorHAnsi" w:eastAsiaTheme="minorHAnsi" w:hAnsiTheme="minorHAnsi" w:cstheme="minorHAnsi"/>
              </w:rPr>
            </w:pPr>
          </w:p>
        </w:tc>
        <w:tc>
          <w:tcPr>
            <w:tcW w:w="564" w:type="pct"/>
          </w:tcPr>
          <w:p w14:paraId="1E878FB2" w14:textId="77777777" w:rsidR="00157F85" w:rsidRPr="007377B2" w:rsidRDefault="00157F85" w:rsidP="00C65BB8">
            <w:pPr>
              <w:spacing w:line="240" w:lineRule="auto"/>
              <w:jc w:val="left"/>
              <w:rPr>
                <w:rFonts w:asciiTheme="minorHAnsi" w:eastAsiaTheme="minorHAnsi" w:hAnsiTheme="minorHAnsi" w:cstheme="minorHAnsi"/>
              </w:rPr>
            </w:pPr>
          </w:p>
        </w:tc>
        <w:tc>
          <w:tcPr>
            <w:tcW w:w="384" w:type="pct"/>
          </w:tcPr>
          <w:p w14:paraId="51A04FD8" w14:textId="77777777" w:rsidR="00157F85" w:rsidRPr="007377B2" w:rsidRDefault="00157F85" w:rsidP="00C65BB8">
            <w:pPr>
              <w:spacing w:line="240" w:lineRule="auto"/>
              <w:jc w:val="left"/>
              <w:rPr>
                <w:rFonts w:asciiTheme="minorHAnsi" w:eastAsiaTheme="minorHAnsi" w:hAnsiTheme="minorHAnsi" w:cstheme="minorHAnsi"/>
              </w:rPr>
            </w:pPr>
          </w:p>
        </w:tc>
        <w:tc>
          <w:tcPr>
            <w:tcW w:w="555" w:type="pct"/>
          </w:tcPr>
          <w:p w14:paraId="0E23E372" w14:textId="77777777" w:rsidR="00157F85" w:rsidRPr="007377B2" w:rsidRDefault="00157F85" w:rsidP="00C65BB8">
            <w:pPr>
              <w:spacing w:line="240" w:lineRule="auto"/>
              <w:jc w:val="left"/>
              <w:rPr>
                <w:rFonts w:asciiTheme="minorHAnsi" w:eastAsiaTheme="minorHAnsi" w:hAnsiTheme="minorHAnsi" w:cstheme="minorHAnsi"/>
              </w:rPr>
            </w:pPr>
          </w:p>
        </w:tc>
      </w:tr>
      <w:tr w:rsidR="000B4F2E" w:rsidRPr="007377B2" w14:paraId="636A5464" w14:textId="77777777" w:rsidTr="000B4F2E">
        <w:trPr>
          <w:trHeight w:val="720"/>
        </w:trPr>
        <w:tc>
          <w:tcPr>
            <w:tcW w:w="268" w:type="pct"/>
          </w:tcPr>
          <w:p w14:paraId="54D13261" w14:textId="77777777" w:rsidR="00157F85" w:rsidRPr="007377B2" w:rsidRDefault="00157F85" w:rsidP="00C65BB8">
            <w:pPr>
              <w:spacing w:line="240" w:lineRule="auto"/>
              <w:ind w:left="360"/>
              <w:jc w:val="left"/>
              <w:rPr>
                <w:rFonts w:asciiTheme="minorHAnsi" w:eastAsiaTheme="minorHAnsi" w:hAnsiTheme="minorHAnsi" w:cstheme="minorHAnsi"/>
              </w:rPr>
            </w:pPr>
          </w:p>
        </w:tc>
        <w:tc>
          <w:tcPr>
            <w:tcW w:w="333" w:type="pct"/>
          </w:tcPr>
          <w:p w14:paraId="7886A6D9"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60BBDD73" w14:textId="77777777" w:rsidR="00157F85" w:rsidRPr="007377B2" w:rsidRDefault="00157F85" w:rsidP="00C65BB8">
            <w:pPr>
              <w:spacing w:line="240" w:lineRule="auto"/>
              <w:jc w:val="left"/>
              <w:rPr>
                <w:rFonts w:asciiTheme="minorHAnsi" w:eastAsiaTheme="minorHAnsi" w:hAnsiTheme="minorHAnsi" w:cstheme="minorHAnsi"/>
              </w:rPr>
            </w:pPr>
          </w:p>
        </w:tc>
        <w:tc>
          <w:tcPr>
            <w:tcW w:w="332" w:type="pct"/>
          </w:tcPr>
          <w:p w14:paraId="222B601E" w14:textId="77777777" w:rsidR="00157F85" w:rsidRPr="007377B2" w:rsidRDefault="00157F85" w:rsidP="00C65BB8">
            <w:pPr>
              <w:spacing w:line="240" w:lineRule="auto"/>
              <w:jc w:val="left"/>
              <w:rPr>
                <w:rFonts w:asciiTheme="minorHAnsi" w:eastAsiaTheme="minorHAnsi" w:hAnsiTheme="minorHAnsi" w:cstheme="minorHAnsi"/>
              </w:rPr>
            </w:pPr>
          </w:p>
        </w:tc>
        <w:tc>
          <w:tcPr>
            <w:tcW w:w="328" w:type="pct"/>
          </w:tcPr>
          <w:p w14:paraId="7513227B" w14:textId="77777777" w:rsidR="00157F85" w:rsidRPr="007377B2" w:rsidRDefault="00157F85" w:rsidP="00C65BB8">
            <w:pPr>
              <w:spacing w:line="240" w:lineRule="auto"/>
              <w:jc w:val="left"/>
              <w:rPr>
                <w:rFonts w:asciiTheme="minorHAnsi" w:eastAsiaTheme="minorHAnsi" w:hAnsiTheme="minorHAnsi" w:cstheme="minorHAnsi"/>
              </w:rPr>
            </w:pPr>
          </w:p>
        </w:tc>
        <w:tc>
          <w:tcPr>
            <w:tcW w:w="525" w:type="pct"/>
          </w:tcPr>
          <w:p w14:paraId="7A1EC2BD" w14:textId="77777777" w:rsidR="00157F85" w:rsidRPr="007377B2" w:rsidRDefault="00157F85" w:rsidP="00C65BB8">
            <w:pPr>
              <w:spacing w:line="240" w:lineRule="auto"/>
              <w:jc w:val="left"/>
              <w:rPr>
                <w:rFonts w:asciiTheme="minorHAnsi" w:eastAsiaTheme="minorHAnsi" w:hAnsiTheme="minorHAnsi" w:cstheme="minorHAnsi"/>
              </w:rPr>
            </w:pPr>
          </w:p>
        </w:tc>
        <w:tc>
          <w:tcPr>
            <w:tcW w:w="494" w:type="pct"/>
          </w:tcPr>
          <w:p w14:paraId="0921C8D2" w14:textId="77777777" w:rsidR="00157F85" w:rsidRPr="007377B2" w:rsidRDefault="00157F85" w:rsidP="00C65BB8">
            <w:pPr>
              <w:spacing w:line="240" w:lineRule="auto"/>
              <w:jc w:val="left"/>
              <w:rPr>
                <w:rFonts w:asciiTheme="minorHAnsi" w:eastAsiaTheme="minorHAnsi" w:hAnsiTheme="minorHAnsi" w:cstheme="minorHAnsi"/>
              </w:rPr>
            </w:pPr>
          </w:p>
        </w:tc>
        <w:tc>
          <w:tcPr>
            <w:tcW w:w="341" w:type="pct"/>
          </w:tcPr>
          <w:p w14:paraId="7021D303" w14:textId="77777777" w:rsidR="00157F85" w:rsidRPr="007377B2" w:rsidRDefault="00157F85" w:rsidP="00C65BB8">
            <w:pPr>
              <w:spacing w:line="240" w:lineRule="auto"/>
              <w:jc w:val="left"/>
              <w:rPr>
                <w:rFonts w:asciiTheme="minorHAnsi" w:eastAsiaTheme="minorHAnsi" w:hAnsiTheme="minorHAnsi" w:cstheme="minorHAnsi"/>
              </w:rPr>
            </w:pPr>
          </w:p>
        </w:tc>
        <w:tc>
          <w:tcPr>
            <w:tcW w:w="545" w:type="pct"/>
          </w:tcPr>
          <w:p w14:paraId="5CA9192B" w14:textId="77777777" w:rsidR="00157F85" w:rsidRPr="007377B2" w:rsidRDefault="00157F85" w:rsidP="00C65BB8">
            <w:pPr>
              <w:spacing w:line="240" w:lineRule="auto"/>
              <w:jc w:val="left"/>
              <w:rPr>
                <w:rFonts w:asciiTheme="minorHAnsi" w:eastAsiaTheme="minorHAnsi" w:hAnsiTheme="minorHAnsi" w:cstheme="minorHAnsi"/>
              </w:rPr>
            </w:pPr>
          </w:p>
        </w:tc>
        <w:tc>
          <w:tcPr>
            <w:tcW w:w="564" w:type="pct"/>
          </w:tcPr>
          <w:p w14:paraId="5E3762DB" w14:textId="77777777" w:rsidR="00157F85" w:rsidRPr="007377B2" w:rsidRDefault="00157F85" w:rsidP="00C65BB8">
            <w:pPr>
              <w:spacing w:line="240" w:lineRule="auto"/>
              <w:jc w:val="left"/>
              <w:rPr>
                <w:rFonts w:asciiTheme="minorHAnsi" w:eastAsiaTheme="minorHAnsi" w:hAnsiTheme="minorHAnsi" w:cstheme="minorHAnsi"/>
              </w:rPr>
            </w:pPr>
          </w:p>
        </w:tc>
        <w:tc>
          <w:tcPr>
            <w:tcW w:w="384" w:type="pct"/>
          </w:tcPr>
          <w:p w14:paraId="0DD85C67" w14:textId="77777777" w:rsidR="00157F85" w:rsidRPr="007377B2" w:rsidRDefault="00157F85" w:rsidP="00C65BB8">
            <w:pPr>
              <w:spacing w:line="240" w:lineRule="auto"/>
              <w:jc w:val="left"/>
              <w:rPr>
                <w:rFonts w:asciiTheme="minorHAnsi" w:eastAsiaTheme="minorHAnsi" w:hAnsiTheme="minorHAnsi" w:cstheme="minorHAnsi"/>
              </w:rPr>
            </w:pPr>
          </w:p>
        </w:tc>
        <w:tc>
          <w:tcPr>
            <w:tcW w:w="555" w:type="pct"/>
          </w:tcPr>
          <w:p w14:paraId="405DA406" w14:textId="77777777" w:rsidR="00157F85" w:rsidRPr="007377B2" w:rsidRDefault="00157F85" w:rsidP="00C65BB8">
            <w:pPr>
              <w:spacing w:line="240" w:lineRule="auto"/>
              <w:jc w:val="left"/>
              <w:rPr>
                <w:rFonts w:asciiTheme="minorHAnsi" w:eastAsiaTheme="minorHAnsi" w:hAnsiTheme="minorHAnsi" w:cstheme="minorHAnsi"/>
              </w:rPr>
            </w:pPr>
          </w:p>
        </w:tc>
      </w:tr>
    </w:tbl>
    <w:p w14:paraId="013474D9" w14:textId="77777777" w:rsidR="006200F3" w:rsidRPr="007377B2" w:rsidRDefault="006200F3" w:rsidP="00C65BB8">
      <w:pPr>
        <w:autoSpaceDE w:val="0"/>
        <w:autoSpaceDN w:val="0"/>
        <w:adjustRightInd w:val="0"/>
        <w:spacing w:before="0" w:after="0" w:line="240" w:lineRule="auto"/>
        <w:jc w:val="left"/>
        <w:rPr>
          <w:rFonts w:asciiTheme="minorHAnsi" w:eastAsia="Calibri" w:hAnsiTheme="minorHAnsi" w:cstheme="minorHAnsi"/>
          <w:color w:val="000000"/>
          <w:sz w:val="22"/>
        </w:rPr>
      </w:pPr>
    </w:p>
    <w:p w14:paraId="54734741" w14:textId="77777777" w:rsidR="00A07E49" w:rsidRDefault="002747C6">
      <w:pPr>
        <w:pStyle w:val="Annexetitle"/>
        <w:rPr>
          <w:rFonts w:asciiTheme="minorHAnsi" w:hAnsiTheme="minorHAnsi" w:cstheme="minorHAnsi"/>
          <w:sz w:val="22"/>
          <w:szCs w:val="22"/>
          <w:lang w:val="fr-FR"/>
        </w:rPr>
        <w:sectPr w:rsidR="00A07E49" w:rsidSect="001420EB">
          <w:pgSz w:w="16838" w:h="11906" w:orient="landscape"/>
          <w:pgMar w:top="1411" w:right="1411" w:bottom="1411" w:left="1411" w:header="706" w:footer="706" w:gutter="0"/>
          <w:cols w:space="708"/>
          <w:docGrid w:linePitch="360"/>
        </w:sectPr>
      </w:pPr>
      <w:r w:rsidRPr="00AD3D89">
        <w:rPr>
          <w:rFonts w:asciiTheme="minorHAnsi" w:hAnsiTheme="minorHAnsi" w:cstheme="minorHAnsi"/>
          <w:sz w:val="22"/>
          <w:szCs w:val="22"/>
          <w:lang w:val="fr-FR"/>
        </w:rPr>
        <w:t xml:space="preserve"> </w:t>
      </w:r>
    </w:p>
    <w:p w14:paraId="658158B6" w14:textId="77777777" w:rsidR="00684AFF" w:rsidRPr="00AD3D89" w:rsidRDefault="002747C6">
      <w:pPr>
        <w:pStyle w:val="Annexetitle"/>
        <w:rPr>
          <w:rFonts w:asciiTheme="minorHAnsi" w:hAnsiTheme="minorHAnsi" w:cstheme="minorHAnsi"/>
          <w:lang w:val="fr-FR"/>
        </w:rPr>
      </w:pPr>
      <w:r w:rsidRPr="00AD3D89">
        <w:rPr>
          <w:rFonts w:asciiTheme="minorHAnsi" w:hAnsiTheme="minorHAnsi" w:cstheme="minorHAnsi"/>
          <w:sz w:val="22"/>
          <w:szCs w:val="22"/>
          <w:lang w:val="fr-FR"/>
        </w:rPr>
        <w:lastRenderedPageBreak/>
        <w:t xml:space="preserve"> </w:t>
      </w:r>
      <w:bookmarkStart w:id="69" w:name="_Toc30407437"/>
      <w:bookmarkStart w:id="70" w:name="_Toc187518966"/>
      <w:r w:rsidRPr="00AD3D89">
        <w:rPr>
          <w:rFonts w:asciiTheme="minorHAnsi" w:hAnsiTheme="minorHAnsi" w:cstheme="minorHAnsi"/>
          <w:sz w:val="22"/>
          <w:szCs w:val="22"/>
          <w:lang w:val="fr-FR"/>
        </w:rPr>
        <w:t>ANNEXE 7. Fiches relatives aux plaints de VBG/EAS/HS</w:t>
      </w:r>
      <w:bookmarkEnd w:id="69"/>
      <w:bookmarkEnd w:id="70"/>
    </w:p>
    <w:p w14:paraId="489C8461" w14:textId="77777777" w:rsidR="00EF6E13" w:rsidRPr="00EF6E13" w:rsidRDefault="001420EB" w:rsidP="001420EB">
      <w:pPr>
        <w:spacing w:after="100" w:afterAutospacing="1" w:line="240" w:lineRule="auto"/>
        <w:rPr>
          <w:rFonts w:asciiTheme="minorHAnsi" w:hAnsiTheme="minorHAnsi" w:cstheme="minorHAnsi"/>
          <w:color w:val="000000"/>
          <w:sz w:val="22"/>
        </w:rPr>
      </w:pPr>
      <w:r>
        <w:rPr>
          <w:rFonts w:asciiTheme="minorHAnsi" w:hAnsiTheme="minorHAnsi" w:cstheme="minorHAnsi"/>
          <w:color w:val="000000"/>
          <w:sz w:val="22"/>
        </w:rPr>
        <w:sym w:font="Wingdings" w:char="F06F"/>
      </w:r>
      <w:r>
        <w:rPr>
          <w:rFonts w:asciiTheme="minorHAnsi" w:hAnsiTheme="minorHAnsi" w:cstheme="minorHAnsi"/>
          <w:color w:val="000000"/>
          <w:sz w:val="22"/>
        </w:rPr>
        <w:sym w:font="Wingdings" w:char="F06F"/>
      </w:r>
      <w:r>
        <w:rPr>
          <w:rFonts w:asciiTheme="minorHAnsi" w:hAnsiTheme="minorHAnsi" w:cstheme="minorHAnsi"/>
          <w:color w:val="000000"/>
          <w:sz w:val="22"/>
        </w:rPr>
        <w:sym w:font="Wingdings" w:char="F06F"/>
      </w:r>
      <w:r w:rsidR="00ED3523" w:rsidRPr="00ED3523">
        <w:rPr>
          <w:rFonts w:asciiTheme="minorHAnsi" w:hAnsiTheme="minorHAnsi" w:cstheme="minorHAnsi"/>
          <w:color w:val="000000"/>
          <w:sz w:val="22"/>
        </w:rPr>
        <w:t>NB : Ces annexes devraient être adaptées en fonction des outils de collecte de données de EAS/HS et bases de données déjà utilisées par les prestataires de services pour éviter des fardeaux inutiles aux prestataires et le double emploi dans les outils de collecte de données.</w:t>
      </w:r>
    </w:p>
    <w:p w14:paraId="378F56C7" w14:textId="77777777" w:rsidR="00EF6E13" w:rsidRPr="00EF6E13" w:rsidRDefault="00ED3523" w:rsidP="00EF6E13">
      <w:pPr>
        <w:spacing w:after="100" w:afterAutospacing="1" w:line="240" w:lineRule="auto"/>
        <w:rPr>
          <w:rFonts w:asciiTheme="minorHAnsi" w:hAnsiTheme="minorHAnsi" w:cstheme="minorHAnsi"/>
          <w:b/>
          <w:color w:val="0070C0"/>
          <w:sz w:val="22"/>
        </w:rPr>
      </w:pPr>
      <w:r w:rsidRPr="00ED3523">
        <w:rPr>
          <w:rFonts w:asciiTheme="minorHAnsi" w:hAnsiTheme="minorHAnsi" w:cstheme="minorHAnsi"/>
          <w:b/>
          <w:color w:val="0070C0"/>
          <w:sz w:val="22"/>
        </w:rPr>
        <w:t>Exemplaire 1. Fiche de réception de plaintes liées á l’EAS/HS partie 1 (fiche d’enregistrement du nom/code et de consentement)</w:t>
      </w:r>
    </w:p>
    <w:p w14:paraId="1100EC75" w14:textId="77777777" w:rsidR="00EF6E13" w:rsidRPr="00EF6E13" w:rsidRDefault="00ED3523" w:rsidP="00EF6E13">
      <w:pPr>
        <w:spacing w:after="100" w:afterAutospacing="1" w:line="240" w:lineRule="auto"/>
        <w:rPr>
          <w:rFonts w:asciiTheme="minorHAnsi" w:hAnsiTheme="minorHAnsi" w:cstheme="minorHAnsi"/>
          <w:bCs/>
          <w:iCs/>
          <w:color w:val="44546A"/>
          <w:sz w:val="22"/>
          <w:lang w:eastAsia="en-GB"/>
        </w:rPr>
      </w:pPr>
      <w:r w:rsidRPr="00ED3523">
        <w:rPr>
          <w:rFonts w:asciiTheme="minorHAnsi" w:hAnsiTheme="minorHAnsi" w:cstheme="minorHAnsi"/>
          <w:b/>
          <w:sz w:val="22"/>
        </w:rPr>
        <w:t>Formulaire de réception de plaintes liées á l’EAS/HS (partie 1)</w:t>
      </w:r>
    </w:p>
    <w:p w14:paraId="6B7C0803"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 :</w:t>
      </w:r>
    </w:p>
    <w:p w14:paraId="104C4E2F" w14:textId="77777777"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Ce formulaire doit être rempli par un prestataire de services de EAS/HS dès la réception d’un incident de EAS/HS lié au Projet de Renforcement du Système de Santé de Djibouti afin d’enregistrer le nom, le code, et le consentement du/de la survivant(e), y compris si le/la plaignant(e) n’a pas consenti à être renvoyé(e) auprès du MGP du projet. Si le/la victime n’a pas consenti à être renvoyé auprès du MGP, veuillez ajouter la plainte dans la base de données, mais ne recueillez pas d’informations détaillées dans le formulaire de réception de plaintes (partie 2). Ce formulaire doit être archivé à part les autres outils de documentation et ne devrait pas être partagé.</w:t>
      </w:r>
    </w:p>
    <w:p w14:paraId="5A60148C"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 xml:space="preserve">Avant le début de l’entretien, le prestataire de services devrait rappeler à son client que tous les renseignements fournis demeureront confidentiels et traités avec soin. Ces informations ne seront partagées que sur son consentement avec le MGP du Projet de Renforcement du Système de Santé de Djibouti. Elle/il peut refuser de répondre à n’importe quelle question. </w:t>
      </w:r>
    </w:p>
    <w:p w14:paraId="330136E5"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Nom du/de la plaignant(e) :</w:t>
      </w:r>
    </w:p>
    <w:p w14:paraId="50A3C895"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Code de la plainte :</w:t>
      </w:r>
    </w:p>
    <w:p w14:paraId="3652CA5B"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(Il est possible d’utiliser soit le code d’incident GBVIMS, ou tout autre code généré pour documenter </w:t>
      </w:r>
      <w:r w:rsidRPr="00ED3523">
        <w:rPr>
          <w:rFonts w:asciiTheme="minorHAnsi" w:hAnsiTheme="minorHAnsi" w:cstheme="minorHAnsi"/>
          <w:color w:val="000000" w:themeColor="text1"/>
          <w:sz w:val="22"/>
          <w:lang w:eastAsia="en-GB"/>
        </w:rPr>
        <w:t xml:space="preserve">l’incident de EAS/HS au sein </w:t>
      </w:r>
      <w:r w:rsidRPr="00ED3523">
        <w:rPr>
          <w:rFonts w:asciiTheme="minorHAnsi" w:hAnsiTheme="minorHAnsi" w:cstheme="minorHAnsi"/>
          <w:sz w:val="22"/>
          <w:lang w:eastAsia="en-GB"/>
        </w:rPr>
        <w:t xml:space="preserve">du prestataire. Il est important que l’utilisation du code relie la plainte aux données concernant la prestation de services pour </w:t>
      </w:r>
      <w:r w:rsidRPr="00ED3523">
        <w:rPr>
          <w:rFonts w:asciiTheme="minorHAnsi" w:hAnsiTheme="minorHAnsi" w:cstheme="minorHAnsi"/>
          <w:color w:val="000000" w:themeColor="text1"/>
          <w:sz w:val="22"/>
          <w:lang w:eastAsia="en-GB"/>
        </w:rPr>
        <w:t xml:space="preserve">les cas de EAS/HS. </w:t>
      </w:r>
      <w:r w:rsidRPr="00ED3523">
        <w:rPr>
          <w:rFonts w:asciiTheme="minorHAnsi" w:hAnsiTheme="minorHAnsi" w:cstheme="minorHAnsi"/>
          <w:sz w:val="22"/>
          <w:lang w:eastAsia="en-GB"/>
        </w:rPr>
        <w:t>Bien que ces données ne doivent pas être divulguées au Projet de Renforcement du Système de Santé de Djibouti, elles sont importantes pour le suivi des dossiers par les prestataires et pour garder des liens entre l’identité du/de la survivant(e) et le code désigné.)</w:t>
      </w:r>
    </w:p>
    <w:p w14:paraId="2129D0D0"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Numéro de téléphone/adresse du/de la plaignant(e) :</w:t>
      </w:r>
    </w:p>
    <w:p w14:paraId="5C3C878A"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Le/la plaignant(e) a-t-il/elle consenti à être orienté(e) vers le MGP du Projet de Renforcement du Système de Santé de Djibouti ?</w:t>
      </w:r>
      <w:r w:rsidRPr="00ED3523">
        <w:rPr>
          <w:rFonts w:asciiTheme="minorHAnsi" w:hAnsiTheme="minorHAnsi" w:cstheme="minorHAnsi"/>
          <w:sz w:val="22"/>
          <w:lang w:eastAsia="en-GB"/>
        </w:rPr>
        <w:tab/>
      </w:r>
    </w:p>
    <w:p w14:paraId="19289A05" w14:textId="7C703431"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Oui</w:t>
      </w:r>
      <w:r w:rsidRPr="00ED3523">
        <w:rPr>
          <w:rFonts w:asciiTheme="minorHAnsi" w:hAnsiTheme="minorHAnsi" w:cstheme="minorHAnsi"/>
          <w:sz w:val="22"/>
          <w:lang w:eastAsia="en-GB"/>
        </w:rPr>
        <w:tab/>
      </w:r>
      <w:r w:rsidR="001420EB">
        <w:rPr>
          <w:rFonts w:asciiTheme="minorHAnsi" w:hAnsiTheme="minorHAnsi" w:cstheme="minorHAnsi"/>
          <w:sz w:val="22"/>
          <w:lang w:eastAsia="en-GB"/>
        </w:rPr>
        <w:sym w:font="Wingdings" w:char="F06F"/>
      </w:r>
    </w:p>
    <w:p w14:paraId="45A95FF9" w14:textId="1554625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Non</w:t>
      </w:r>
      <w:r w:rsidRPr="00ED3523">
        <w:rPr>
          <w:rFonts w:asciiTheme="minorHAnsi" w:hAnsiTheme="minorHAnsi" w:cstheme="minorHAnsi"/>
          <w:sz w:val="22"/>
          <w:lang w:eastAsia="en-GB"/>
        </w:rPr>
        <w:tab/>
      </w:r>
      <w:r w:rsidR="001420EB">
        <w:rPr>
          <w:rFonts w:asciiTheme="minorHAnsi" w:hAnsiTheme="minorHAnsi" w:cstheme="minorHAnsi"/>
          <w:sz w:val="22"/>
          <w:lang w:eastAsia="en-GB"/>
        </w:rPr>
        <w:sym w:font="Wingdings" w:char="F06F"/>
      </w:r>
    </w:p>
    <w:p w14:paraId="0DD3A91A" w14:textId="77777777" w:rsidR="00EF6E13" w:rsidRPr="00EF6E13" w:rsidRDefault="00EF6E13" w:rsidP="00EF6E13">
      <w:pPr>
        <w:spacing w:after="100" w:afterAutospacing="1" w:line="240" w:lineRule="auto"/>
        <w:rPr>
          <w:rFonts w:asciiTheme="minorHAnsi" w:hAnsiTheme="minorHAnsi" w:cstheme="minorHAnsi"/>
          <w:b/>
          <w:color w:val="FF0000"/>
          <w:sz w:val="22"/>
          <w:lang w:eastAsia="en-GB"/>
        </w:rPr>
      </w:pPr>
    </w:p>
    <w:p w14:paraId="0C0B1587" w14:textId="77777777" w:rsidR="00EF6E13" w:rsidRPr="00EF6E13"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N.B Cette information doit être conservée séparément du reste du formulaire de réception de plaintes liées aux VBG/EAS/HS (partie 2), dans une armoire sécurisée et verrouillée.</w:t>
      </w:r>
    </w:p>
    <w:p w14:paraId="186804C7" w14:textId="77777777" w:rsidR="00EF6E13" w:rsidRPr="00EF6E13" w:rsidRDefault="00ED3523" w:rsidP="00EF6E13">
      <w:pPr>
        <w:spacing w:after="100" w:afterAutospacing="1" w:line="240" w:lineRule="auto"/>
        <w:rPr>
          <w:rFonts w:asciiTheme="minorHAnsi" w:hAnsiTheme="minorHAnsi" w:cstheme="minorHAnsi"/>
          <w:b/>
          <w:color w:val="0070C0"/>
          <w:sz w:val="22"/>
        </w:rPr>
      </w:pPr>
      <w:r w:rsidRPr="00ED3523">
        <w:rPr>
          <w:rFonts w:asciiTheme="minorHAnsi" w:hAnsiTheme="minorHAnsi" w:cstheme="minorHAnsi"/>
          <w:b/>
          <w:color w:val="0070C0"/>
          <w:sz w:val="22"/>
        </w:rPr>
        <w:lastRenderedPageBreak/>
        <w:t>Exemplaire 2. Fiche de réception de plaintes liées aux VBG/EAS/HS partie 2 (fiche de consentement et de description des faits)</w:t>
      </w:r>
    </w:p>
    <w:p w14:paraId="698BFCFD" w14:textId="77777777" w:rsidR="00EF6E13" w:rsidRPr="00EF6E13" w:rsidRDefault="00ED3523" w:rsidP="00EF6E13">
      <w:pPr>
        <w:spacing w:after="100" w:afterAutospacing="1" w:line="240" w:lineRule="auto"/>
        <w:rPr>
          <w:rFonts w:asciiTheme="minorHAnsi" w:hAnsiTheme="minorHAnsi" w:cstheme="minorHAnsi"/>
          <w:bCs/>
          <w:iCs/>
          <w:color w:val="44546A"/>
          <w:sz w:val="22"/>
          <w:lang w:eastAsia="en-GB"/>
        </w:rPr>
      </w:pPr>
      <w:r w:rsidRPr="00ED3523">
        <w:rPr>
          <w:rFonts w:asciiTheme="minorHAnsi" w:hAnsiTheme="minorHAnsi" w:cstheme="minorHAnsi"/>
          <w:b/>
          <w:sz w:val="22"/>
        </w:rPr>
        <w:t>Formulaire de réception de plaintes liées á l’EAS/HS (partie 2)</w:t>
      </w:r>
    </w:p>
    <w:p w14:paraId="3A7566AE"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 :</w:t>
      </w:r>
    </w:p>
    <w:p w14:paraId="44F0E2D9" w14:textId="2C303315"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 xml:space="preserve">Ce formulaire doit être rempli par un prestataire de services de VBG/EAS/HS dès la réception d’un incident de EAS/HS lié au projet, et seulement dans sa totalité, si le/la plaignant a consenti à être renvoyé(e) auprès du MGP du Projet de Renforcement du Système de Santé de Djibouti. Si le/la victime n’a pas donné son consentement, seulement la première partie du formulaire doit être remplie. Ce formulaire doit être archivé à part le formulaire d’enregistrement et les informations saisies dans la base de données des plaintes </w:t>
      </w:r>
      <w:r w:rsidR="00130669" w:rsidRPr="00ED3523">
        <w:rPr>
          <w:rFonts w:asciiTheme="minorHAnsi" w:hAnsiTheme="minorHAnsi" w:cstheme="minorHAnsi"/>
          <w:color w:val="44546A"/>
          <w:sz w:val="22"/>
          <w:lang w:eastAsia="en-GB"/>
        </w:rPr>
        <w:t>d’EAS/HS</w:t>
      </w:r>
      <w:r w:rsidRPr="00ED3523">
        <w:rPr>
          <w:rFonts w:asciiTheme="minorHAnsi" w:hAnsiTheme="minorHAnsi" w:cstheme="minorHAnsi"/>
          <w:color w:val="44546A"/>
          <w:sz w:val="22"/>
          <w:lang w:eastAsia="en-GB"/>
        </w:rPr>
        <w:t xml:space="preserve"> utilisée par le prestataire.</w:t>
      </w:r>
    </w:p>
    <w:p w14:paraId="683B7D2A"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b/>
          <w:color w:val="44546A"/>
          <w:sz w:val="22"/>
          <w:lang w:eastAsia="en-GB"/>
        </w:rPr>
        <w:t>Avant le début de l’entretien, le prestataire de services devrait rappeler à son client que tous les renseignements fournis demeureront confidentiels et traités avec soin. Ces informations ne seront partagées que sur son consentement avec le MGP du Projet de Renforcement du Système de Santé de Djibouti. Elle/il peut refuser de répondre à n’importe quelle question.</w:t>
      </w:r>
    </w:p>
    <w:p w14:paraId="4D3DA865" w14:textId="77777777" w:rsidR="00EF6E13" w:rsidRPr="00EF6E13" w:rsidRDefault="00ED3523" w:rsidP="00EF6E13">
      <w:pPr>
        <w:spacing w:after="100" w:afterAutospacing="1" w:line="240" w:lineRule="auto"/>
        <w:rPr>
          <w:rFonts w:asciiTheme="minorHAnsi" w:hAnsiTheme="minorHAnsi" w:cstheme="minorHAnsi"/>
          <w:b/>
          <w:bCs/>
          <w:sz w:val="22"/>
          <w:lang w:eastAsia="en-GB"/>
        </w:rPr>
      </w:pPr>
      <w:r w:rsidRPr="00ED3523">
        <w:rPr>
          <w:rFonts w:asciiTheme="minorHAnsi" w:hAnsiTheme="minorHAnsi" w:cstheme="minorHAnsi"/>
          <w:b/>
          <w:bCs/>
          <w:sz w:val="22"/>
          <w:lang w:eastAsia="en-GB"/>
        </w:rPr>
        <w:t>Partie A :</w:t>
      </w:r>
    </w:p>
    <w:p w14:paraId="5172195C" w14:textId="77777777" w:rsidR="00EF6E13" w:rsidRPr="00EF6E13" w:rsidRDefault="00ED3523" w:rsidP="00EF6E13">
      <w:pPr>
        <w:spacing w:after="100" w:afterAutospacing="1" w:line="240" w:lineRule="auto"/>
        <w:rPr>
          <w:rFonts w:asciiTheme="minorHAnsi" w:hAnsiTheme="minorHAnsi" w:cstheme="minorHAnsi"/>
          <w:b/>
          <w:bCs/>
          <w:sz w:val="22"/>
          <w:lang w:eastAsia="en-GB"/>
        </w:rPr>
      </w:pPr>
      <w:r w:rsidRPr="00ED3523">
        <w:rPr>
          <w:rFonts w:asciiTheme="minorHAnsi" w:hAnsiTheme="minorHAnsi" w:cstheme="minorHAnsi"/>
          <w:b/>
          <w:bCs/>
          <w:sz w:val="22"/>
          <w:lang w:eastAsia="en-GB"/>
        </w:rPr>
        <w:t>Le/la plaignant(e) a-t-il/elle consenti à être renvoyé(e) auprès du MGP ?</w:t>
      </w:r>
      <w:r w:rsidRPr="00ED3523">
        <w:rPr>
          <w:rFonts w:asciiTheme="minorHAnsi" w:hAnsiTheme="minorHAnsi" w:cstheme="minorHAnsi"/>
          <w:b/>
          <w:bCs/>
          <w:sz w:val="22"/>
          <w:lang w:eastAsia="en-GB"/>
        </w:rPr>
        <w:tab/>
      </w:r>
    </w:p>
    <w:p w14:paraId="2143C321" w14:textId="6D7F54E8" w:rsidR="00EF6E13" w:rsidRPr="00EF6E13" w:rsidRDefault="00ED3523" w:rsidP="00EF6E13">
      <w:pPr>
        <w:spacing w:after="100" w:afterAutospacing="1" w:line="240" w:lineRule="auto"/>
        <w:rPr>
          <w:rFonts w:asciiTheme="minorHAnsi" w:hAnsiTheme="minorHAnsi" w:cstheme="minorHAnsi"/>
          <w:b/>
          <w:bCs/>
          <w:sz w:val="22"/>
          <w:lang w:eastAsia="en-GB"/>
        </w:rPr>
      </w:pPr>
      <w:r w:rsidRPr="00ED3523">
        <w:rPr>
          <w:rFonts w:asciiTheme="minorHAnsi" w:hAnsiTheme="minorHAnsi" w:cstheme="minorHAnsi"/>
          <w:b/>
          <w:bCs/>
          <w:sz w:val="22"/>
          <w:lang w:eastAsia="en-GB"/>
        </w:rPr>
        <w:t xml:space="preserve">Oui </w:t>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
          <w:bCs/>
          <w:sz w:val="22"/>
          <w:lang w:eastAsia="en-GB"/>
        </w:rPr>
        <w:t xml:space="preserve">Non </w:t>
      </w:r>
      <w:r w:rsidR="001420EB">
        <w:rPr>
          <w:rFonts w:asciiTheme="minorHAnsi" w:hAnsiTheme="minorHAnsi" w:cstheme="minorHAnsi"/>
          <w:b/>
          <w:bCs/>
          <w:sz w:val="22"/>
          <w:lang w:eastAsia="en-GB"/>
        </w:rPr>
        <w:sym w:font="Wingdings" w:char="F06F"/>
      </w:r>
    </w:p>
    <w:p w14:paraId="3FA18143"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b/>
          <w:sz w:val="22"/>
          <w:lang w:eastAsia="en-GB"/>
        </w:rPr>
        <w:t>SI OUI</w:t>
      </w:r>
      <w:r w:rsidRPr="00ED3523">
        <w:rPr>
          <w:rFonts w:asciiTheme="minorHAnsi" w:hAnsiTheme="minorHAnsi" w:cstheme="minorHAnsi"/>
          <w:sz w:val="22"/>
          <w:lang w:eastAsia="en-GB"/>
        </w:rPr>
        <w:t>, veuillez remplir le formulaire dans sa totalité.</w:t>
      </w:r>
    </w:p>
    <w:p w14:paraId="31E8AAA0" w14:textId="77777777" w:rsidR="00EF6E13" w:rsidRPr="00EF6E13"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SI NON</w:t>
      </w:r>
      <w:r w:rsidRPr="00ED3523">
        <w:rPr>
          <w:rFonts w:asciiTheme="minorHAnsi" w:hAnsiTheme="minorHAnsi" w:cstheme="minorHAnsi"/>
          <w:bCs/>
          <w:sz w:val="22"/>
          <w:lang w:eastAsia="en-GB"/>
        </w:rPr>
        <w:t>,</w:t>
      </w:r>
      <w:r w:rsidRPr="00ED3523">
        <w:rPr>
          <w:rFonts w:asciiTheme="minorHAnsi" w:hAnsiTheme="minorHAnsi" w:cstheme="minorHAnsi"/>
          <w:b/>
          <w:sz w:val="22"/>
          <w:lang w:eastAsia="en-GB"/>
        </w:rPr>
        <w:t xml:space="preserve"> </w:t>
      </w:r>
      <w:r w:rsidRPr="00ED3523">
        <w:rPr>
          <w:rFonts w:asciiTheme="minorHAnsi" w:hAnsiTheme="minorHAnsi" w:cstheme="minorHAnsi"/>
          <w:bCs/>
          <w:sz w:val="22"/>
          <w:lang w:eastAsia="en-GB"/>
        </w:rPr>
        <w:t>veuillez demander le consentement du (de la) plaignant(e) uniquement pour partager, de façon anonyme, 1) le code de la plainte, 2) le type d’incident rapporté ainsi que la date et la zone de l’incident, 3) le lien de l’auteur présumé avec le Projet de Renforcement du Système de Santé de Djibouti (si connu), et 4) l’âge et le sexe du/de la survivant(e).</w:t>
      </w:r>
    </w:p>
    <w:p w14:paraId="45E69A4F"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Expliquer que cette information ne sera utilisée par le Projet de Renforcement du Système de Santé de Djibouti que dans l’objectif de recueillir des informations sur les risques créés par le projet pour la sécurité et le bien-être des femmes et filles dans leur communauté et de prendre des mesures afin d’atténuer ces risques. Aucune donnée spécifique à l’incident en question, y compris l’identité du/de la victime, la localisation spécifique, etc., ne sera partagée en dehors du prestataire.</w:t>
      </w:r>
    </w:p>
    <w:p w14:paraId="3ABAAEE7" w14:textId="77777777" w:rsidR="00EF6E13" w:rsidRPr="00EF6E13" w:rsidRDefault="00ED3523" w:rsidP="00EF6E13">
      <w:pPr>
        <w:spacing w:after="100" w:afterAutospacing="1" w:line="240" w:lineRule="auto"/>
        <w:rPr>
          <w:rFonts w:asciiTheme="minorHAnsi" w:hAnsiTheme="minorHAnsi" w:cstheme="minorHAnsi"/>
          <w:b/>
          <w:bCs/>
          <w:sz w:val="22"/>
          <w:lang w:eastAsia="en-GB"/>
        </w:rPr>
      </w:pPr>
      <w:r w:rsidRPr="00ED3523">
        <w:rPr>
          <w:rFonts w:asciiTheme="minorHAnsi" w:hAnsiTheme="minorHAnsi" w:cstheme="minorHAnsi"/>
          <w:b/>
          <w:bCs/>
          <w:sz w:val="22"/>
          <w:lang w:eastAsia="en-GB"/>
        </w:rPr>
        <w:t xml:space="preserve">Le/la plaignant(e) a-t-il/elle consenti à partager les données notées ci-dessus ?   </w:t>
      </w:r>
    </w:p>
    <w:p w14:paraId="26D4A478" w14:textId="2F8BF2B9" w:rsidR="00EF6E13" w:rsidRPr="00EF6E13" w:rsidRDefault="00ED3523" w:rsidP="00EF6E13">
      <w:pPr>
        <w:spacing w:after="100" w:afterAutospacing="1" w:line="240" w:lineRule="auto"/>
        <w:rPr>
          <w:rFonts w:asciiTheme="minorHAnsi" w:hAnsiTheme="minorHAnsi" w:cstheme="minorHAnsi"/>
          <w:b/>
          <w:bCs/>
          <w:sz w:val="22"/>
          <w:lang w:eastAsia="en-GB"/>
        </w:rPr>
      </w:pPr>
      <w:r w:rsidRPr="00ED3523">
        <w:rPr>
          <w:rFonts w:asciiTheme="minorHAnsi" w:hAnsiTheme="minorHAnsi" w:cstheme="minorHAnsi"/>
          <w:b/>
          <w:bCs/>
          <w:sz w:val="22"/>
          <w:lang w:eastAsia="en-GB"/>
        </w:rPr>
        <w:t xml:space="preserve">Oui </w:t>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
          <w:bCs/>
          <w:sz w:val="22"/>
          <w:lang w:eastAsia="en-GB"/>
        </w:rPr>
        <w:t xml:space="preserve">Non </w:t>
      </w:r>
      <w:r w:rsidR="001420EB">
        <w:rPr>
          <w:rFonts w:asciiTheme="minorHAnsi" w:hAnsiTheme="minorHAnsi" w:cstheme="minorHAnsi"/>
          <w:b/>
          <w:bCs/>
          <w:sz w:val="22"/>
          <w:lang w:eastAsia="en-GB"/>
        </w:rPr>
        <w:sym w:font="Wingdings" w:char="F06F"/>
      </w:r>
    </w:p>
    <w:p w14:paraId="46B64D2F"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b/>
          <w:sz w:val="22"/>
          <w:lang w:eastAsia="en-GB"/>
        </w:rPr>
        <w:t>Si OUI</w:t>
      </w:r>
      <w:r w:rsidRPr="00ED3523">
        <w:rPr>
          <w:rFonts w:asciiTheme="minorHAnsi" w:hAnsiTheme="minorHAnsi" w:cstheme="minorHAnsi"/>
          <w:bCs/>
          <w:sz w:val="22"/>
          <w:lang w:eastAsia="en-GB"/>
        </w:rPr>
        <w:t>,</w:t>
      </w:r>
      <w:r w:rsidRPr="00ED3523">
        <w:rPr>
          <w:rFonts w:asciiTheme="minorHAnsi" w:hAnsiTheme="minorHAnsi" w:cstheme="minorHAnsi"/>
          <w:b/>
          <w:sz w:val="22"/>
          <w:lang w:eastAsia="en-GB"/>
        </w:rPr>
        <w:t xml:space="preserve"> </w:t>
      </w:r>
      <w:r w:rsidRPr="00ED3523">
        <w:rPr>
          <w:rFonts w:asciiTheme="minorHAnsi" w:hAnsiTheme="minorHAnsi" w:cstheme="minorHAnsi"/>
          <w:sz w:val="22"/>
          <w:lang w:eastAsia="en-GB"/>
        </w:rPr>
        <w:t>veuillez remplir ci-dessous uniquement la date de la réception de la plainte, le code de la plainte, l’âge et le sexe du/de la victime, la date et la zone de l’incident, le lien de l’auteur présumé avec le Projet de Renforcement du Système de Santé de Djibouti (si connu), et le type de VBG/EAS/HS.</w:t>
      </w:r>
    </w:p>
    <w:p w14:paraId="5ABBE9C0" w14:textId="77777777" w:rsidR="00EF6E13" w:rsidRPr="00EF6E13"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Si NON</w:t>
      </w:r>
      <w:r w:rsidRPr="00ED3523">
        <w:rPr>
          <w:rFonts w:asciiTheme="minorHAnsi" w:hAnsiTheme="minorHAnsi" w:cstheme="minorHAnsi"/>
          <w:bCs/>
          <w:sz w:val="22"/>
          <w:lang w:eastAsia="en-GB"/>
        </w:rPr>
        <w:t>,</w:t>
      </w:r>
      <w:r w:rsidRPr="00ED3523">
        <w:rPr>
          <w:rFonts w:asciiTheme="minorHAnsi" w:hAnsiTheme="minorHAnsi" w:cstheme="minorHAnsi"/>
          <w:b/>
          <w:sz w:val="22"/>
          <w:lang w:eastAsia="en-GB"/>
        </w:rPr>
        <w:t xml:space="preserve"> </w:t>
      </w:r>
      <w:r w:rsidRPr="00ED3523">
        <w:rPr>
          <w:rFonts w:asciiTheme="minorHAnsi" w:hAnsiTheme="minorHAnsi" w:cstheme="minorHAnsi"/>
          <w:bCs/>
          <w:sz w:val="22"/>
          <w:lang w:eastAsia="en-GB"/>
        </w:rPr>
        <w:t>veuillez ne pas remplir le reste du formulaire.</w:t>
      </w:r>
    </w:p>
    <w:p w14:paraId="7603573E" w14:textId="77777777" w:rsidR="00EF6E13" w:rsidRPr="00EF6E13" w:rsidRDefault="00EF6E13" w:rsidP="00EF6E13">
      <w:pPr>
        <w:spacing w:after="100" w:afterAutospacing="1" w:line="240" w:lineRule="auto"/>
        <w:rPr>
          <w:rFonts w:asciiTheme="minorHAnsi" w:hAnsiTheme="minorHAnsi" w:cstheme="minorHAnsi"/>
          <w:b/>
          <w:bCs/>
          <w:sz w:val="22"/>
          <w:lang w:eastAsia="en-GB"/>
        </w:rPr>
      </w:pPr>
    </w:p>
    <w:p w14:paraId="7936E652" w14:textId="77777777" w:rsidR="00EF6E13" w:rsidRPr="00EF6E13" w:rsidRDefault="00ED3523" w:rsidP="00EF6E13">
      <w:pPr>
        <w:spacing w:after="100" w:afterAutospacing="1" w:line="240" w:lineRule="auto"/>
        <w:rPr>
          <w:rFonts w:asciiTheme="minorHAnsi" w:hAnsiTheme="minorHAnsi" w:cstheme="minorHAnsi"/>
          <w:b/>
          <w:bCs/>
          <w:sz w:val="22"/>
          <w:lang w:eastAsia="en-GB"/>
        </w:rPr>
      </w:pPr>
      <w:r w:rsidRPr="00ED3523">
        <w:rPr>
          <w:rFonts w:asciiTheme="minorHAnsi" w:hAnsiTheme="minorHAnsi" w:cstheme="minorHAnsi"/>
          <w:b/>
          <w:bCs/>
          <w:sz w:val="22"/>
          <w:lang w:eastAsia="en-GB"/>
        </w:rPr>
        <w:lastRenderedPageBreak/>
        <w:t>Partie B :</w:t>
      </w:r>
    </w:p>
    <w:p w14:paraId="4A2EE148"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Date de la réception de la plainte (jour, mois, année) :</w:t>
      </w:r>
    </w:p>
    <w:p w14:paraId="03856CFD"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Code de la plainte :</w:t>
      </w:r>
    </w:p>
    <w:p w14:paraId="30B2D39E"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Âge et sexe du/de la victime :</w:t>
      </w:r>
    </w:p>
    <w:p w14:paraId="576D2698" w14:textId="60893BF4"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Fille (&lt;18)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r w:rsidRPr="00ED3523">
        <w:rPr>
          <w:rFonts w:asciiTheme="minorHAnsi" w:hAnsiTheme="minorHAnsi" w:cstheme="minorHAnsi"/>
          <w:color w:val="000000"/>
          <w:sz w:val="22"/>
          <w:lang w:eastAsia="en-GB"/>
        </w:rPr>
        <w:tab/>
      </w:r>
    </w:p>
    <w:p w14:paraId="116E7907" w14:textId="2329BEBC"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Femme (&gt;=18)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5625B2EB" w14:textId="1386EED8"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Garçon (&lt;18)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r w:rsidRPr="00ED3523">
        <w:rPr>
          <w:rFonts w:asciiTheme="minorHAnsi" w:hAnsiTheme="minorHAnsi" w:cstheme="minorHAnsi"/>
          <w:color w:val="000000"/>
          <w:sz w:val="22"/>
          <w:lang w:eastAsia="en-GB"/>
        </w:rPr>
        <w:tab/>
      </w:r>
    </w:p>
    <w:p w14:paraId="7F4DD61B" w14:textId="3A857EF4"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Homme (&gt;=18)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681BC9DC"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Heure, zone et date de l’incident rapportés par le/la victime :</w:t>
      </w:r>
    </w:p>
    <w:p w14:paraId="0D1BE719" w14:textId="30E7A100"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Le nom/surnom/identité de l’auteur(s) présumé(s) est-il connu ?  Connu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 xml:space="preserve">Inconnu </w:t>
      </w:r>
      <w:r w:rsidR="001420EB">
        <w:rPr>
          <w:rFonts w:asciiTheme="minorHAnsi" w:hAnsiTheme="minorHAnsi" w:cstheme="minorHAnsi"/>
          <w:b/>
          <w:bCs/>
          <w:sz w:val="22"/>
          <w:lang w:eastAsia="en-GB"/>
        </w:rPr>
        <w:sym w:font="Wingdings" w:char="F06F"/>
      </w:r>
    </w:p>
    <w:p w14:paraId="027D6C53"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Nom(s) : __________________________________________________</w:t>
      </w:r>
    </w:p>
    <w:p w14:paraId="20B14F25"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Fonction(s), si connue(s) :__________________________________________________</w:t>
      </w:r>
    </w:p>
    <w:p w14:paraId="4D36119D"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Selon le/la plaignant(e), veuillez vérifier si l’auteur présumé est lié au Projet de Renforcement du Système de Santé de Djibouti :</w:t>
      </w:r>
    </w:p>
    <w:p w14:paraId="2E4E9658" w14:textId="359077A5" w:rsidR="00EF6E13" w:rsidRPr="00EF6E13" w:rsidRDefault="00ED3523" w:rsidP="00EF6E13">
      <w:pPr>
        <w:spacing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Oui</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17EA6D70" w14:textId="5FDD66EE" w:rsidR="00EF6E13" w:rsidRPr="00EF6E13" w:rsidRDefault="00ED3523" w:rsidP="00EF6E13">
      <w:pPr>
        <w:spacing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Non</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17750F66" w14:textId="6E91A0FB"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Inconnu</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00DC67E4"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Fonction de l’auteur présumé (si connu) :</w:t>
      </w:r>
    </w:p>
    <w:p w14:paraId="228A5345" w14:textId="0866B68F"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d’entreprises </w:t>
      </w:r>
      <w:r w:rsidR="003A0BE6" w:rsidRPr="00ED3523">
        <w:rPr>
          <w:rFonts w:asciiTheme="minorHAnsi" w:hAnsiTheme="minorHAnsi" w:cstheme="minorHAnsi"/>
          <w:sz w:val="22"/>
          <w:szCs w:val="22"/>
          <w:lang w:eastAsia="en-GB"/>
        </w:rPr>
        <w:t>Djiboutiennes</w:t>
      </w:r>
      <w:r w:rsidRPr="00ED3523">
        <w:rPr>
          <w:rFonts w:asciiTheme="minorHAnsi" w:hAnsiTheme="minorHAnsi" w:cstheme="minorHAnsi"/>
          <w:sz w:val="22"/>
          <w:szCs w:val="22"/>
          <w:lang w:eastAsia="en-GB"/>
        </w:rPr>
        <w:t xml:space="preserve"> ou sous-traitantes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2FA955CF" w14:textId="71177C49" w:rsidR="00EF6E13" w:rsidRPr="00EF6E13" w:rsidRDefault="00ED3523" w:rsidP="00EF6E13">
      <w:pPr>
        <w:pStyle w:val="Paragraphedeliste"/>
        <w:numPr>
          <w:ilvl w:val="0"/>
          <w:numId w:val="40"/>
        </w:numPr>
        <w:autoSpaceDE w:val="0"/>
        <w:autoSpaceDN w:val="0"/>
        <w:adjustRightInd w:val="0"/>
        <w:spacing w:before="0" w:after="0" w:line="240" w:lineRule="auto"/>
        <w:jc w:val="left"/>
        <w:rPr>
          <w:rFonts w:asciiTheme="minorHAnsi" w:hAnsiTheme="minorHAnsi" w:cstheme="minorHAnsi"/>
          <w:sz w:val="22"/>
          <w:szCs w:val="22"/>
          <w:lang w:eastAsia="en-GB"/>
        </w:rPr>
      </w:pPr>
      <w:r w:rsidRPr="00ED3523">
        <w:rPr>
          <w:rFonts w:asciiTheme="minorHAnsi" w:hAnsiTheme="minorHAnsi" w:cstheme="minorHAnsi"/>
          <w:sz w:val="22"/>
          <w:szCs w:val="22"/>
          <w:lang w:eastAsia="en-GB"/>
        </w:rPr>
        <w:t xml:space="preserve">Personnel d’entreprises étrangères ou sous-traitantes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0E4DC014" w14:textId="79E4E033"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de la mission de contrôle.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001420EB">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57CE813D" w14:textId="657C7C47"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OGPP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p>
    <w:p w14:paraId="2840EBAC" w14:textId="0F7EE5F1"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sécurité (gardiennage, Police, etc.)               </w:t>
      </w:r>
      <w:r w:rsidR="001420EB">
        <w:rPr>
          <w:rFonts w:asciiTheme="minorHAnsi" w:hAnsiTheme="minorHAnsi" w:cstheme="minorHAnsi"/>
          <w:sz w:val="22"/>
          <w:szCs w:val="22"/>
          <w:lang w:eastAsia="en-GB"/>
        </w:rPr>
        <w:t xml:space="preserve">           </w:t>
      </w:r>
      <w:r w:rsidRPr="00ED3523">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p>
    <w:p w14:paraId="5D9DF3DC" w14:textId="67017B34"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Inconnu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p>
    <w:p w14:paraId="0FA1189D" w14:textId="622878CD"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Autres</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p>
    <w:p w14:paraId="323A02C6"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Prière d’inclure une description physique de l’auteur présumé, si possible :</w:t>
      </w:r>
    </w:p>
    <w:p w14:paraId="76892132" w14:textId="77777777" w:rsidR="00EF6E13" w:rsidRPr="00EF6E13" w:rsidRDefault="00ED3523" w:rsidP="00EF6E13">
      <w:pPr>
        <w:pStyle w:val="Paragraphedeliste"/>
        <w:numPr>
          <w:ilvl w:val="0"/>
          <w:numId w:val="41"/>
        </w:numPr>
        <w:spacing w:before="0" w:after="100" w:afterAutospacing="1" w:line="240" w:lineRule="auto"/>
        <w:rPr>
          <w:rFonts w:asciiTheme="minorHAnsi" w:hAnsiTheme="minorHAnsi" w:cstheme="minorHAnsi"/>
          <w:sz w:val="22"/>
          <w:szCs w:val="22"/>
          <w:lang w:eastAsia="en-GB"/>
        </w:rPr>
      </w:pPr>
      <w:r w:rsidRPr="00ED3523">
        <w:rPr>
          <w:rFonts w:asciiTheme="minorHAnsi" w:hAnsiTheme="minorHAnsi" w:cstheme="minorHAnsi"/>
          <w:sz w:val="22"/>
          <w:szCs w:val="22"/>
          <w:lang w:eastAsia="en-GB"/>
        </w:rPr>
        <w:t>L’identité des témoins le cas échéant :</w:t>
      </w:r>
    </w:p>
    <w:p w14:paraId="05CB6F02" w14:textId="77777777" w:rsidR="00EF6E13" w:rsidRPr="00EF6E13" w:rsidRDefault="00ED3523" w:rsidP="00EF6E13">
      <w:pPr>
        <w:pStyle w:val="Paragraphedeliste"/>
        <w:numPr>
          <w:ilvl w:val="0"/>
          <w:numId w:val="41"/>
        </w:numPr>
        <w:spacing w:before="0" w:after="100" w:afterAutospacing="1" w:line="240" w:lineRule="auto"/>
        <w:rPr>
          <w:rFonts w:asciiTheme="minorHAnsi" w:hAnsiTheme="minorHAnsi" w:cstheme="minorHAnsi"/>
          <w:sz w:val="22"/>
          <w:szCs w:val="22"/>
          <w:lang w:eastAsia="en-GB"/>
        </w:rPr>
      </w:pPr>
      <w:r w:rsidRPr="00ED3523">
        <w:rPr>
          <w:rFonts w:asciiTheme="minorHAnsi" w:hAnsiTheme="minorHAnsi" w:cstheme="minorHAnsi"/>
          <w:sz w:val="22"/>
          <w:szCs w:val="22"/>
          <w:lang w:eastAsia="en-GB"/>
        </w:rPr>
        <w:t>Compte rendu précis de ce qui a été dit par le/la victime :</w:t>
      </w:r>
    </w:p>
    <w:p w14:paraId="686E4C4F"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Type de VBG rapporté (classification GBVIMS) :</w:t>
      </w:r>
    </w:p>
    <w:p w14:paraId="6A724F75" w14:textId="5A7B7985"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Exploitation Sexuelle</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3E5F36C3" w14:textId="2099518C"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Abus sexuels</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65C4A8F6" w14:textId="2669C9C9"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Harcèlement sexuel</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4492C234" w14:textId="669720EE"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Autres </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4D3120C1" w14:textId="77777777"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lastRenderedPageBreak/>
        <w:t xml:space="preserve">Aucun incident d’EAS/HS vérifié </w:t>
      </w:r>
      <w:r w:rsidRPr="00ED3523">
        <w:rPr>
          <w:rFonts w:asciiTheme="minorHAnsi" w:hAnsiTheme="minorHAnsi" w:cstheme="minorHAnsi"/>
          <w:bCs/>
          <w:color w:val="000000" w:themeColor="text1"/>
          <w:sz w:val="22"/>
          <w:szCs w:val="22"/>
          <w:lang w:eastAsia="en-GB"/>
        </w:rPr>
        <w:tab/>
        <w:t xml:space="preserve">            </w:t>
      </w:r>
      <w:r w:rsidRPr="00ED3523">
        <w:rPr>
          <w:rFonts w:asciiTheme="minorHAnsi" w:eastAsia="Webdings" w:hAnsiTheme="minorHAnsi" w:cstheme="minorHAnsi"/>
          <w:sz w:val="22"/>
          <w:szCs w:val="22"/>
          <w:lang w:eastAsia="en-GB"/>
        </w:rPr>
        <w:t></w:t>
      </w:r>
    </w:p>
    <w:p w14:paraId="70C25A1C"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Quelqu’un d’autre est-il au courant ou a-t-il été mis au courant de la situation ? </w:t>
      </w:r>
    </w:p>
    <w:p w14:paraId="6B07E7BE" w14:textId="7DBF5C50"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Oui</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 xml:space="preserve">Si possible, identifier </w:t>
      </w:r>
      <w:r w:rsidRPr="00ED3523">
        <w:rPr>
          <w:rFonts w:asciiTheme="minorHAnsi" w:hAnsiTheme="minorHAnsi" w:cstheme="minorHAnsi"/>
          <w:sz w:val="22"/>
          <w:lang w:eastAsia="en-GB"/>
        </w:rPr>
        <w:t>qui ? ______________________________</w:t>
      </w:r>
    </w:p>
    <w:p w14:paraId="295262BB" w14:textId="59CFCC9F"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Non</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8A25967" w14:textId="48368D5A"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Le/la plaignant(e) a-t-il/elle reçu des services (y compris le référencement vers d’autres prestataires de services) ? </w:t>
      </w:r>
      <w:r w:rsidRPr="00ED3523">
        <w:rPr>
          <w:rFonts w:asciiTheme="minorHAnsi" w:hAnsiTheme="minorHAnsi" w:cstheme="minorHAnsi"/>
          <w:sz w:val="22"/>
          <w:lang w:eastAsia="en-GB"/>
        </w:rPr>
        <w:tab/>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ab/>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p>
    <w:p w14:paraId="674CAA78"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SI OUI, préciser les services reçus : </w:t>
      </w:r>
    </w:p>
    <w:p w14:paraId="0334A693" w14:textId="07F3057E"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Médicaux</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15E6F4E0" w14:textId="16C73015"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Psychosociaux     </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84CF3F1" w14:textId="01AE41B9"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Juridiques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1B3748BC" w14:textId="2B6162B5"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De sûreté/sécurité</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32EE0227" w14:textId="300D081E"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sz w:val="22"/>
          <w:lang w:eastAsia="en-GB"/>
        </w:rPr>
        <w:t>Veuillez spécifier :</w:t>
      </w:r>
    </w:p>
    <w:p w14:paraId="6FD5724C" w14:textId="65CAA09D"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Est-ce que le/la victime, si différent(e) du/de la plaignant(e), a reçu des services (y compris le référencement vers d’autres fournisseurs de services) ?  Oui </w:t>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bCs/>
          <w:sz w:val="22"/>
          <w:lang w:eastAsia="en-GB"/>
        </w:rPr>
        <w:tab/>
        <w:t xml:space="preserve">Inconnu </w:t>
      </w:r>
      <w:r w:rsidR="001420EB">
        <w:rPr>
          <w:rFonts w:asciiTheme="minorHAnsi" w:hAnsiTheme="minorHAnsi" w:cstheme="minorHAnsi"/>
          <w:b/>
          <w:bCs/>
          <w:sz w:val="22"/>
          <w:lang w:eastAsia="en-GB"/>
        </w:rPr>
        <w:sym w:font="Wingdings" w:char="F06F"/>
      </w:r>
    </w:p>
    <w:p w14:paraId="6A8ECF88"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SI OUI, préciser les services reçus : </w:t>
      </w:r>
    </w:p>
    <w:p w14:paraId="03BC936A" w14:textId="59A1E194"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Médicaux</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746FF869" w14:textId="5C03EFC1"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Psychosociaux</w:t>
      </w:r>
      <w:r w:rsidRPr="00ED3523">
        <w:rPr>
          <w:rFonts w:asciiTheme="minorHAnsi" w:hAnsiTheme="minorHAnsi" w:cstheme="minorHAnsi"/>
          <w:sz w:val="22"/>
          <w:lang w:eastAsia="en-GB"/>
        </w:rPr>
        <w:tab/>
        <w:t xml:space="preserve">              </w:t>
      </w:r>
      <w:r w:rsidR="001420EB">
        <w:rPr>
          <w:rFonts w:asciiTheme="minorHAnsi" w:hAnsiTheme="minorHAnsi" w:cstheme="minorHAnsi"/>
          <w:b/>
          <w:bCs/>
          <w:sz w:val="22"/>
          <w:lang w:eastAsia="en-GB"/>
        </w:rPr>
        <w:sym w:font="Wingdings" w:char="F06F"/>
      </w:r>
    </w:p>
    <w:p w14:paraId="0699C91D" w14:textId="459AC9D3"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Juridiques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4C4FF7A" w14:textId="13C986C5"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De sûreté/sécurité</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2489D007" w14:textId="56037864"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sz w:val="22"/>
          <w:lang w:eastAsia="en-GB"/>
        </w:rPr>
        <w:t>Veuillez spécifier :</w:t>
      </w:r>
    </w:p>
    <w:p w14:paraId="55FE54D0"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 observations pertinentes du prestataire :</w:t>
      </w:r>
    </w:p>
    <w:p w14:paraId="19089937" w14:textId="77777777" w:rsidR="00EF6E13" w:rsidRPr="00EF6E13" w:rsidRDefault="00EF6E13" w:rsidP="00EF6E13">
      <w:pPr>
        <w:spacing w:after="100" w:afterAutospacing="1" w:line="240" w:lineRule="auto"/>
        <w:rPr>
          <w:rFonts w:asciiTheme="minorHAnsi" w:hAnsiTheme="minorHAnsi" w:cstheme="minorHAnsi"/>
          <w:sz w:val="22"/>
        </w:rPr>
      </w:pPr>
    </w:p>
    <w:p w14:paraId="79EA8ACD" w14:textId="77777777" w:rsidR="00D52082"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N.B : Cette information doit être conservée séparément du reste du formulaire de réception de plaintes liées à l’EAS/HS (partie 1), dans une armoire sécurisée et verrouillée.</w:t>
      </w:r>
    </w:p>
    <w:p w14:paraId="35DBC0AD" w14:textId="77777777" w:rsidR="00413647" w:rsidRDefault="00413647" w:rsidP="00EF6E13">
      <w:pPr>
        <w:spacing w:after="100" w:afterAutospacing="1" w:line="240" w:lineRule="auto"/>
        <w:rPr>
          <w:rFonts w:asciiTheme="minorHAnsi" w:hAnsiTheme="minorHAnsi" w:cstheme="minorHAnsi"/>
          <w:b/>
          <w:sz w:val="22"/>
          <w:lang w:eastAsia="en-GB"/>
        </w:rPr>
      </w:pPr>
    </w:p>
    <w:p w14:paraId="4A7B7D65" w14:textId="77777777" w:rsidR="00413647" w:rsidRDefault="00413647" w:rsidP="00EF6E13">
      <w:pPr>
        <w:spacing w:after="100" w:afterAutospacing="1" w:line="240" w:lineRule="auto"/>
        <w:rPr>
          <w:rFonts w:asciiTheme="minorHAnsi" w:hAnsiTheme="minorHAnsi" w:cstheme="minorHAnsi"/>
          <w:b/>
          <w:sz w:val="22"/>
          <w:lang w:eastAsia="en-GB"/>
        </w:rPr>
      </w:pPr>
    </w:p>
    <w:p w14:paraId="7E866FA4" w14:textId="77777777" w:rsidR="00413647" w:rsidRDefault="00413647" w:rsidP="00EF6E13">
      <w:pPr>
        <w:spacing w:after="100" w:afterAutospacing="1" w:line="240" w:lineRule="auto"/>
        <w:rPr>
          <w:rFonts w:asciiTheme="minorHAnsi" w:hAnsiTheme="minorHAnsi" w:cstheme="minorHAnsi"/>
          <w:b/>
          <w:sz w:val="22"/>
          <w:lang w:eastAsia="en-GB"/>
        </w:rPr>
      </w:pPr>
    </w:p>
    <w:p w14:paraId="0675F29F" w14:textId="77777777" w:rsidR="00413647" w:rsidRDefault="00413647" w:rsidP="00EF6E13">
      <w:pPr>
        <w:spacing w:after="100" w:afterAutospacing="1" w:line="240" w:lineRule="auto"/>
        <w:rPr>
          <w:rFonts w:asciiTheme="minorHAnsi" w:hAnsiTheme="minorHAnsi" w:cstheme="minorHAnsi"/>
          <w:b/>
          <w:sz w:val="22"/>
          <w:lang w:eastAsia="en-GB"/>
        </w:rPr>
      </w:pPr>
    </w:p>
    <w:p w14:paraId="75E983F7" w14:textId="77777777" w:rsidR="00413647" w:rsidRDefault="00413647" w:rsidP="00EF6E13">
      <w:pPr>
        <w:spacing w:after="100" w:afterAutospacing="1" w:line="240" w:lineRule="auto"/>
        <w:rPr>
          <w:rFonts w:asciiTheme="minorHAnsi" w:hAnsiTheme="minorHAnsi" w:cstheme="minorHAnsi"/>
          <w:b/>
          <w:sz w:val="22"/>
          <w:lang w:eastAsia="en-GB"/>
        </w:rPr>
      </w:pPr>
    </w:p>
    <w:p w14:paraId="1A78A281" w14:textId="77777777" w:rsidR="00413647" w:rsidRDefault="00413647" w:rsidP="00EF6E13">
      <w:pPr>
        <w:spacing w:after="100" w:afterAutospacing="1" w:line="240" w:lineRule="auto"/>
        <w:rPr>
          <w:rFonts w:asciiTheme="minorHAnsi" w:hAnsiTheme="minorHAnsi" w:cstheme="minorHAnsi"/>
          <w:b/>
          <w:sz w:val="22"/>
        </w:rPr>
      </w:pPr>
    </w:p>
    <w:p w14:paraId="20FEE770" w14:textId="77777777" w:rsidR="00EF6E13" w:rsidRPr="00D52082" w:rsidRDefault="00ED3523" w:rsidP="00EF6E13">
      <w:pPr>
        <w:spacing w:after="100" w:afterAutospacing="1" w:line="240" w:lineRule="auto"/>
        <w:rPr>
          <w:rFonts w:asciiTheme="minorHAnsi" w:hAnsiTheme="minorHAnsi" w:cstheme="minorHAnsi"/>
          <w:b/>
          <w:sz w:val="22"/>
        </w:rPr>
      </w:pPr>
      <w:r w:rsidRPr="00ED3523">
        <w:rPr>
          <w:rFonts w:asciiTheme="minorHAnsi" w:hAnsiTheme="minorHAnsi" w:cstheme="minorHAnsi"/>
          <w:b/>
          <w:color w:val="0070C0"/>
          <w:sz w:val="22"/>
        </w:rPr>
        <w:lastRenderedPageBreak/>
        <w:t>Exemplaire 3. Fiche de consentement des plaintes liées aux VBG/EAS/HS (pour les non-victimes)</w:t>
      </w:r>
    </w:p>
    <w:p w14:paraId="6E016C7B" w14:textId="77777777" w:rsidR="00EF6E13" w:rsidRPr="00EF6E13" w:rsidRDefault="00ED3523" w:rsidP="00EF6E13">
      <w:pPr>
        <w:spacing w:after="100" w:afterAutospacing="1" w:line="240" w:lineRule="auto"/>
        <w:rPr>
          <w:rFonts w:asciiTheme="minorHAnsi" w:hAnsiTheme="minorHAnsi" w:cstheme="minorHAnsi"/>
          <w:b/>
          <w:bCs/>
          <w:sz w:val="22"/>
        </w:rPr>
      </w:pPr>
      <w:r w:rsidRPr="00ED3523">
        <w:rPr>
          <w:rFonts w:asciiTheme="minorHAnsi" w:hAnsiTheme="minorHAnsi" w:cstheme="minorHAnsi"/>
          <w:b/>
          <w:bCs/>
          <w:sz w:val="22"/>
        </w:rPr>
        <w:t>Formulaire de consentement pour la divulgation des informations</w:t>
      </w:r>
    </w:p>
    <w:p w14:paraId="47AB9EBF" w14:textId="77777777" w:rsidR="00EF6E13" w:rsidRPr="00EF6E13" w:rsidRDefault="00ED3523" w:rsidP="00EF6E13">
      <w:pPr>
        <w:spacing w:after="100" w:afterAutospacing="1" w:line="240" w:lineRule="auto"/>
        <w:rPr>
          <w:rFonts w:asciiTheme="minorHAnsi" w:hAnsiTheme="minorHAnsi" w:cstheme="minorHAnsi"/>
          <w:b/>
          <w:bCs/>
          <w:sz w:val="22"/>
        </w:rPr>
      </w:pPr>
      <w:r w:rsidRPr="00ED3523">
        <w:rPr>
          <w:rFonts w:asciiTheme="minorHAnsi" w:hAnsiTheme="minorHAnsi" w:cstheme="minorHAnsi"/>
          <w:b/>
          <w:bCs/>
          <w:sz w:val="22"/>
        </w:rPr>
        <w:t>Le présent formulaire doit être lu au/à la plaignant(e) (si ce n’est pas le/la victime) dans sa langue maternelle. Il devrait être clairement expliqué au/à la client(e) qu’il/elle peut choisir l’une ou aucune des options répertoriées. Si le/la plaignant(e) est le/la victime, utiliser le formulaire de consentement standard sur l’EAS/HS.</w:t>
      </w:r>
    </w:p>
    <w:p w14:paraId="1DF5ED2A"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Je, ___________________________________________________, donne mon accord à (</w:t>
      </w:r>
      <w:r w:rsidRPr="00ED3523">
        <w:rPr>
          <w:rFonts w:asciiTheme="minorHAnsi" w:hAnsiTheme="minorHAnsi" w:cstheme="minorHAnsi"/>
          <w:color w:val="FF0000"/>
          <w:sz w:val="22"/>
        </w:rPr>
        <w:t>Nom de l’organisation</w:t>
      </w:r>
      <w:r w:rsidRPr="00ED3523">
        <w:rPr>
          <w:rFonts w:asciiTheme="minorHAnsi" w:hAnsiTheme="minorHAnsi" w:cstheme="minorHAnsi"/>
          <w:sz w:val="22"/>
        </w:rPr>
        <w:t xml:space="preserve">) de partager des informations sur l’incident que je leur ai signalé tel qu’expliqué ci-dessous </w:t>
      </w:r>
    </w:p>
    <w:p w14:paraId="7E982DAF"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Je comprends qu’en donnant mon accord ci-dessous, je donne à (</w:t>
      </w:r>
      <w:r w:rsidRPr="00ED3523">
        <w:rPr>
          <w:rFonts w:asciiTheme="minorHAnsi" w:hAnsiTheme="minorHAnsi" w:cstheme="minorHAnsi"/>
          <w:color w:val="FF0000"/>
          <w:sz w:val="22"/>
        </w:rPr>
        <w:t>Nom de l'organisation</w:t>
      </w:r>
      <w:r w:rsidRPr="00ED3523">
        <w:rPr>
          <w:rFonts w:asciiTheme="minorHAnsi" w:hAnsiTheme="minorHAnsi" w:cstheme="minorHAnsi"/>
          <w:sz w:val="22"/>
        </w:rPr>
        <w:t>) l’autorisation de partager des informations de mon rapport d’incident du cas spécifique avec le prestataire de service(s) que j’ai indiqué, pour que je puisse déposer une plainte.</w:t>
      </w:r>
    </w:p>
    <w:p w14:paraId="2F1D9314"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Je comprends que les informations partagées seront traitées en toute confidentialité et avec tout respect, et partagées uniquement avec les personnes impliquées dans la gestion de la plainte et la réponse.</w:t>
      </w:r>
    </w:p>
    <w:p w14:paraId="1CA02D86"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Je comprends que le partage de ces informations signifie qu’une personne parmi les experts en sauvegardes sociaux du projet peut venir me parler. En tout cas, j’ai le droit de changer d’avis au sujet du partage d’informations avec l’équipe de gestion des plaintes désignée du projet.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tblGrid>
      <w:tr w:rsidR="00EF6E13" w:rsidRPr="00EF6E13" w14:paraId="7FB6E1D6" w14:textId="77777777" w:rsidTr="00684AFF">
        <w:tc>
          <w:tcPr>
            <w:tcW w:w="8719" w:type="dxa"/>
          </w:tcPr>
          <w:p w14:paraId="47FF3D8E" w14:textId="7C89A7DD" w:rsidR="00EF6E13" w:rsidRPr="00EF6E13" w:rsidRDefault="00ED3523" w:rsidP="00684AFF">
            <w:pPr>
              <w:spacing w:after="100" w:afterAutospacing="1" w:line="240" w:lineRule="auto"/>
              <w:rPr>
                <w:rFonts w:asciiTheme="minorHAnsi" w:hAnsiTheme="minorHAnsi" w:cstheme="minorHAnsi"/>
                <w:b/>
                <w:sz w:val="22"/>
              </w:rPr>
            </w:pPr>
            <w:r w:rsidRPr="00ED3523">
              <w:rPr>
                <w:rFonts w:asciiTheme="minorHAnsi" w:hAnsiTheme="minorHAnsi" w:cstheme="minorHAnsi"/>
                <w:b/>
                <w:sz w:val="22"/>
              </w:rPr>
              <w:t>L'autorisation devra être marquée par le/la plaignant(e)</w:t>
            </w:r>
            <w:r w:rsidR="00A07E49">
              <w:rPr>
                <w:rFonts w:asciiTheme="minorHAnsi" w:hAnsiTheme="minorHAnsi" w:cstheme="minorHAnsi"/>
                <w:b/>
                <w:sz w:val="22"/>
              </w:rPr>
              <w:t xml:space="preserve"> </w:t>
            </w:r>
            <w:r w:rsidRPr="00ED3523">
              <w:rPr>
                <w:rFonts w:asciiTheme="minorHAnsi" w:hAnsiTheme="minorHAnsi" w:cstheme="minorHAnsi"/>
                <w:b/>
                <w:sz w:val="22"/>
              </w:rPr>
              <w:t>: Oui</w:t>
            </w:r>
            <w:r w:rsidR="001420EB">
              <w:rPr>
                <w:rFonts w:asciiTheme="minorHAnsi" w:hAnsiTheme="minorHAnsi" w:cstheme="minorHAnsi"/>
                <w:b/>
                <w:sz w:val="22"/>
              </w:rPr>
              <w:t xml:space="preserve"> </w:t>
            </w:r>
            <w:r w:rsidR="001420EB">
              <w:rPr>
                <w:rFonts w:asciiTheme="minorHAnsi" w:hAnsiTheme="minorHAnsi" w:cstheme="minorHAnsi"/>
                <w:b/>
                <w:bCs/>
                <w:sz w:val="22"/>
                <w:lang w:eastAsia="en-GB"/>
              </w:rPr>
              <w:sym w:font="Wingdings" w:char="F06F"/>
            </w:r>
            <w:r w:rsidR="001420EB">
              <w:rPr>
                <w:rFonts w:asciiTheme="minorHAnsi" w:hAnsiTheme="minorHAnsi" w:cstheme="minorHAnsi"/>
                <w:bCs/>
                <w:sz w:val="22"/>
                <w:lang w:eastAsia="en-GB"/>
              </w:rPr>
              <w:t xml:space="preserve">   </w:t>
            </w:r>
            <w:r w:rsidRPr="00ED3523">
              <w:rPr>
                <w:rFonts w:asciiTheme="minorHAnsi" w:hAnsiTheme="minorHAnsi" w:cstheme="minorHAnsi"/>
                <w:b/>
                <w:sz w:val="22"/>
              </w:rPr>
              <w:t xml:space="preserve">Non </w:t>
            </w:r>
            <w:r w:rsidR="001420EB">
              <w:rPr>
                <w:rFonts w:asciiTheme="minorHAnsi" w:hAnsiTheme="minorHAnsi" w:cstheme="minorHAnsi"/>
                <w:b/>
                <w:bCs/>
                <w:sz w:val="22"/>
                <w:lang w:eastAsia="en-GB"/>
              </w:rPr>
              <w:sym w:font="Wingdings" w:char="F06F"/>
            </w:r>
          </w:p>
          <w:p w14:paraId="25E93C31" w14:textId="77777777" w:rsidR="00EF6E13" w:rsidRPr="00EF6E13" w:rsidRDefault="00ED3523" w:rsidP="00684AFF">
            <w:pPr>
              <w:spacing w:after="100" w:afterAutospacing="1" w:line="240" w:lineRule="auto"/>
              <w:rPr>
                <w:rFonts w:asciiTheme="minorHAnsi" w:hAnsiTheme="minorHAnsi" w:cstheme="minorHAnsi"/>
                <w:sz w:val="22"/>
              </w:rPr>
            </w:pPr>
            <w:r w:rsidRPr="00ED3523">
              <w:rPr>
                <w:rFonts w:asciiTheme="minorHAnsi" w:hAnsiTheme="minorHAnsi" w:cstheme="minorHAnsi"/>
                <w:b/>
                <w:sz w:val="22"/>
              </w:rPr>
              <w:t>(Ou le parent/tuteur si le/la plaignant(e) est âgé(e) de moins de 18 ans)</w:t>
            </w:r>
          </w:p>
        </w:tc>
      </w:tr>
    </w:tbl>
    <w:p w14:paraId="2602DE3B" w14:textId="77777777" w:rsidR="00EF6E13" w:rsidRPr="00EF6E13" w:rsidRDefault="00EF6E13" w:rsidP="00EF6E13">
      <w:pPr>
        <w:spacing w:after="100" w:afterAutospacing="1" w:line="240" w:lineRule="auto"/>
        <w:rPr>
          <w:rFonts w:asciiTheme="minorHAnsi" w:hAnsiTheme="minorHAnsi" w:cstheme="minorHAnsi"/>
          <w:sz w:val="22"/>
        </w:rPr>
      </w:pPr>
    </w:p>
    <w:p w14:paraId="57145147"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J’ai été informé(e) de et j’ai compris que certaines données, qui ne m’identifient pas, peuvent également être partagées pour la rédaction de rapports. Toute information partagée ne sera pas spécifique à moi ou à l’incident. Il n’y aura aucun moyen pour quelqu’un de m’identifier sur la base des informations qui ont été partagées. Je comprends que les informations partagées seront traitées avec confidentialité et respect.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9"/>
      </w:tblGrid>
      <w:tr w:rsidR="00EF6E13" w:rsidRPr="00EF6E13" w14:paraId="1C9A8FC0" w14:textId="77777777" w:rsidTr="00684AFF">
        <w:tc>
          <w:tcPr>
            <w:tcW w:w="9623" w:type="dxa"/>
          </w:tcPr>
          <w:p w14:paraId="417EF473" w14:textId="7651EB96" w:rsidR="00EF6E13" w:rsidRPr="00EF6E13" w:rsidRDefault="00ED3523" w:rsidP="00684AFF">
            <w:pPr>
              <w:spacing w:after="100" w:afterAutospacing="1" w:line="240" w:lineRule="auto"/>
              <w:rPr>
                <w:rFonts w:asciiTheme="minorHAnsi" w:hAnsiTheme="minorHAnsi" w:cstheme="minorHAnsi"/>
                <w:b/>
                <w:sz w:val="22"/>
              </w:rPr>
            </w:pPr>
            <w:r w:rsidRPr="00ED3523">
              <w:rPr>
                <w:rFonts w:asciiTheme="minorHAnsi" w:hAnsiTheme="minorHAnsi" w:cstheme="minorHAnsi"/>
                <w:b/>
                <w:sz w:val="22"/>
              </w:rPr>
              <w:t xml:space="preserve">L'autorisation devra être marquée par le/la plaignant(e): </w:t>
            </w:r>
            <w:r w:rsidR="001420EB">
              <w:rPr>
                <w:rFonts w:asciiTheme="minorHAnsi" w:hAnsiTheme="minorHAnsi" w:cstheme="minorHAnsi"/>
                <w:b/>
                <w:sz w:val="22"/>
              </w:rPr>
              <w:t xml:space="preserve"> </w:t>
            </w:r>
            <w:r w:rsidRPr="00ED3523">
              <w:rPr>
                <w:rFonts w:asciiTheme="minorHAnsi" w:hAnsiTheme="minorHAnsi" w:cstheme="minorHAnsi"/>
                <w:b/>
                <w:sz w:val="22"/>
              </w:rPr>
              <w:t>Oui</w:t>
            </w:r>
            <w:r w:rsidR="001420EB">
              <w:rPr>
                <w:rFonts w:asciiTheme="minorHAnsi" w:hAnsiTheme="minorHAnsi" w:cstheme="minorHAnsi"/>
                <w:b/>
                <w:sz w:val="22"/>
              </w:rPr>
              <w:t xml:space="preserve"> </w:t>
            </w:r>
            <w:r w:rsidR="001420EB">
              <w:rPr>
                <w:rFonts w:asciiTheme="minorHAnsi" w:hAnsiTheme="minorHAnsi" w:cstheme="minorHAnsi"/>
                <w:b/>
                <w:bCs/>
                <w:sz w:val="22"/>
                <w:lang w:eastAsia="en-GB"/>
              </w:rPr>
              <w:sym w:font="Wingdings" w:char="F06F"/>
            </w:r>
            <w:r w:rsidR="001420EB">
              <w:rPr>
                <w:rFonts w:asciiTheme="minorHAnsi" w:hAnsiTheme="minorHAnsi" w:cstheme="minorHAnsi"/>
                <w:bCs/>
                <w:sz w:val="22"/>
                <w:lang w:eastAsia="en-GB"/>
              </w:rPr>
              <w:t xml:space="preserve">  </w:t>
            </w:r>
            <w:r w:rsidRPr="00ED3523">
              <w:rPr>
                <w:rFonts w:asciiTheme="minorHAnsi" w:hAnsiTheme="minorHAnsi" w:cstheme="minorHAnsi"/>
                <w:b/>
                <w:sz w:val="22"/>
              </w:rPr>
              <w:t xml:space="preserve">Non </w:t>
            </w:r>
            <w:r w:rsidR="001420EB">
              <w:rPr>
                <w:rFonts w:asciiTheme="minorHAnsi" w:hAnsiTheme="minorHAnsi" w:cstheme="minorHAnsi"/>
                <w:b/>
                <w:bCs/>
                <w:sz w:val="22"/>
                <w:lang w:eastAsia="en-GB"/>
              </w:rPr>
              <w:sym w:font="Wingdings" w:char="F06F"/>
            </w:r>
          </w:p>
          <w:p w14:paraId="3E74A995" w14:textId="77777777" w:rsidR="00EF6E13" w:rsidRPr="00EF6E13" w:rsidRDefault="00ED3523" w:rsidP="00684AFF">
            <w:pPr>
              <w:spacing w:after="100" w:afterAutospacing="1" w:line="240" w:lineRule="auto"/>
              <w:rPr>
                <w:rFonts w:asciiTheme="minorHAnsi" w:hAnsiTheme="minorHAnsi" w:cstheme="minorHAnsi"/>
                <w:b/>
                <w:sz w:val="22"/>
              </w:rPr>
            </w:pPr>
            <w:r w:rsidRPr="00ED3523">
              <w:rPr>
                <w:rFonts w:asciiTheme="minorHAnsi" w:hAnsiTheme="minorHAnsi" w:cstheme="minorHAnsi"/>
                <w:b/>
                <w:sz w:val="22"/>
              </w:rPr>
              <w:t>(Ou le parent/tuteur si le/la plaignant(e) est âgé(e) de moins de 18 ans)</w:t>
            </w:r>
          </w:p>
        </w:tc>
      </w:tr>
    </w:tbl>
    <w:p w14:paraId="70896B53" w14:textId="77777777" w:rsidR="00EF6E13" w:rsidRPr="00EF6E13" w:rsidRDefault="00EF6E13" w:rsidP="00EF6E13">
      <w:pPr>
        <w:spacing w:line="240" w:lineRule="auto"/>
        <w:rPr>
          <w:rFonts w:asciiTheme="minorHAnsi" w:hAnsiTheme="minorHAnsi" w:cstheme="minorHAnsi"/>
          <w:b/>
          <w:sz w:val="22"/>
        </w:rPr>
      </w:pPr>
    </w:p>
    <w:p w14:paraId="62E7404B" w14:textId="77777777" w:rsidR="00EF6E13" w:rsidRPr="00EF6E13" w:rsidRDefault="00ED3523" w:rsidP="00EF6E13">
      <w:pPr>
        <w:spacing w:line="240" w:lineRule="auto"/>
        <w:rPr>
          <w:rFonts w:asciiTheme="minorHAnsi" w:hAnsiTheme="minorHAnsi" w:cstheme="minorHAnsi"/>
          <w:b/>
          <w:bCs/>
          <w:sz w:val="22"/>
        </w:rPr>
      </w:pPr>
      <w:r w:rsidRPr="00ED3523">
        <w:rPr>
          <w:rFonts w:asciiTheme="minorHAnsi" w:hAnsiTheme="minorHAnsi" w:cstheme="minorHAnsi"/>
          <w:b/>
          <w:sz w:val="22"/>
        </w:rPr>
        <w:t>Signature/Empreinte de pouce du/de la plaignant(e)</w:t>
      </w:r>
      <w:r w:rsidR="00A07E49">
        <w:rPr>
          <w:rFonts w:asciiTheme="minorHAnsi" w:hAnsiTheme="minorHAnsi" w:cstheme="minorHAnsi"/>
          <w:b/>
          <w:sz w:val="22"/>
        </w:rPr>
        <w:t xml:space="preserve"> </w:t>
      </w:r>
      <w:r w:rsidRPr="00ED3523">
        <w:rPr>
          <w:rFonts w:asciiTheme="minorHAnsi" w:hAnsiTheme="minorHAnsi" w:cstheme="minorHAnsi"/>
          <w:b/>
          <w:bCs/>
          <w:sz w:val="22"/>
        </w:rPr>
        <w:t>:</w:t>
      </w:r>
    </w:p>
    <w:p w14:paraId="5C9A61E0" w14:textId="77777777" w:rsidR="00EF6E13" w:rsidRPr="00AD3D89" w:rsidRDefault="002747C6" w:rsidP="00EF6E13">
      <w:pPr>
        <w:spacing w:line="240" w:lineRule="auto"/>
        <w:rPr>
          <w:rFonts w:asciiTheme="minorHAnsi" w:hAnsiTheme="minorHAnsi" w:cstheme="minorHAnsi"/>
          <w:bCs/>
          <w:sz w:val="22"/>
        </w:rPr>
      </w:pPr>
      <w:r w:rsidRPr="00AD3D89">
        <w:rPr>
          <w:rFonts w:asciiTheme="minorHAnsi" w:hAnsiTheme="minorHAnsi" w:cstheme="minorHAnsi"/>
          <w:bCs/>
          <w:sz w:val="22"/>
        </w:rPr>
        <w:t>(Ou du parent/tuteur si le/la plaignant (e) est âgé(e) de moins de 18 ans)</w:t>
      </w:r>
    </w:p>
    <w:p w14:paraId="29A9A60B" w14:textId="77777777" w:rsidR="00EF6E13" w:rsidRPr="00AD3D89" w:rsidRDefault="002747C6" w:rsidP="00EF6E13">
      <w:pPr>
        <w:spacing w:line="240" w:lineRule="auto"/>
        <w:rPr>
          <w:rFonts w:asciiTheme="minorHAnsi" w:hAnsiTheme="minorHAnsi" w:cstheme="minorHAnsi"/>
          <w:bCs/>
          <w:sz w:val="22"/>
        </w:rPr>
      </w:pPr>
      <w:r w:rsidRPr="00AD3D89">
        <w:rPr>
          <w:rFonts w:asciiTheme="minorHAnsi" w:hAnsiTheme="minorHAnsi" w:cstheme="minorHAnsi"/>
          <w:bCs/>
          <w:sz w:val="22"/>
        </w:rPr>
        <w:t>________________________________________________________</w:t>
      </w:r>
      <w:r w:rsidR="001420EB">
        <w:rPr>
          <w:rFonts w:asciiTheme="minorHAnsi" w:hAnsiTheme="minorHAnsi" w:cstheme="minorHAnsi"/>
          <w:bCs/>
          <w:sz w:val="22"/>
        </w:rPr>
        <w:t>__________________________</w:t>
      </w:r>
    </w:p>
    <w:p w14:paraId="6C53BB66" w14:textId="77777777" w:rsidR="00EF6E13" w:rsidRPr="00AD3D89" w:rsidRDefault="002747C6" w:rsidP="00EF6E13">
      <w:pPr>
        <w:spacing w:line="240" w:lineRule="auto"/>
        <w:rPr>
          <w:rFonts w:asciiTheme="minorHAnsi" w:hAnsiTheme="minorHAnsi" w:cstheme="minorHAnsi"/>
          <w:bCs/>
          <w:sz w:val="22"/>
        </w:rPr>
      </w:pPr>
      <w:r w:rsidRPr="00AD3D89">
        <w:rPr>
          <w:rFonts w:asciiTheme="minorHAnsi" w:hAnsiTheme="minorHAnsi" w:cstheme="minorHAnsi"/>
          <w:bCs/>
          <w:sz w:val="22"/>
        </w:rPr>
        <w:t xml:space="preserve">Code de l’agent : </w:t>
      </w:r>
      <w:r w:rsidR="00ED3523" w:rsidRPr="001420EB">
        <w:rPr>
          <w:rFonts w:asciiTheme="minorHAnsi" w:hAnsiTheme="minorHAnsi" w:cstheme="minorHAnsi"/>
          <w:bCs/>
          <w:sz w:val="22"/>
        </w:rPr>
        <w:t xml:space="preserve">__________________________________  </w:t>
      </w:r>
      <w:r w:rsidRPr="00AD3D89">
        <w:rPr>
          <w:rFonts w:asciiTheme="minorHAnsi" w:hAnsiTheme="minorHAnsi" w:cstheme="minorHAnsi"/>
          <w:bCs/>
          <w:sz w:val="22"/>
        </w:rPr>
        <w:t>Date: _________________</w:t>
      </w:r>
      <w:r w:rsidR="001420EB">
        <w:rPr>
          <w:rFonts w:asciiTheme="minorHAnsi" w:hAnsiTheme="minorHAnsi" w:cstheme="minorHAnsi"/>
          <w:bCs/>
          <w:sz w:val="22"/>
        </w:rPr>
        <w:t>___________</w:t>
      </w:r>
    </w:p>
    <w:p w14:paraId="63493C3A" w14:textId="77777777" w:rsidR="00EF6E13" w:rsidRPr="00AD3D89" w:rsidRDefault="002747C6" w:rsidP="00EF6E13">
      <w:pPr>
        <w:spacing w:line="240" w:lineRule="auto"/>
        <w:rPr>
          <w:rFonts w:asciiTheme="minorHAnsi" w:hAnsiTheme="minorHAnsi" w:cstheme="minorHAnsi"/>
          <w:bCs/>
          <w:sz w:val="22"/>
        </w:rPr>
      </w:pPr>
      <w:r w:rsidRPr="00AD3D89">
        <w:rPr>
          <w:rFonts w:asciiTheme="minorHAnsi" w:hAnsiTheme="minorHAnsi" w:cstheme="minorHAnsi"/>
          <w:bCs/>
          <w:sz w:val="22"/>
        </w:rPr>
        <w:t>Nom du/de la plaignant(e) : _________________________________________________</w:t>
      </w:r>
      <w:r w:rsidR="001420EB">
        <w:rPr>
          <w:rFonts w:asciiTheme="minorHAnsi" w:hAnsiTheme="minorHAnsi" w:cstheme="minorHAnsi"/>
          <w:bCs/>
          <w:sz w:val="22"/>
        </w:rPr>
        <w:t>_________</w:t>
      </w:r>
    </w:p>
    <w:p w14:paraId="0B9866CC" w14:textId="77777777" w:rsidR="00EF6E13" w:rsidRPr="00AD3D89" w:rsidRDefault="002747C6" w:rsidP="00EF6E13">
      <w:pPr>
        <w:spacing w:line="240" w:lineRule="auto"/>
        <w:rPr>
          <w:rFonts w:asciiTheme="minorHAnsi" w:hAnsiTheme="minorHAnsi" w:cstheme="minorHAnsi"/>
          <w:sz w:val="22"/>
        </w:rPr>
      </w:pPr>
      <w:r w:rsidRPr="00AD3D89">
        <w:rPr>
          <w:rFonts w:asciiTheme="minorHAnsi" w:hAnsiTheme="minorHAnsi" w:cstheme="minorHAnsi"/>
          <w:sz w:val="22"/>
        </w:rPr>
        <w:lastRenderedPageBreak/>
        <w:t>Numéro de contact : _______________________________________________________</w:t>
      </w:r>
    </w:p>
    <w:p w14:paraId="70AC5EE6" w14:textId="77777777" w:rsidR="00EF6E13" w:rsidRPr="00AD3D89" w:rsidRDefault="002747C6" w:rsidP="00EF6E13">
      <w:pPr>
        <w:spacing w:line="240" w:lineRule="auto"/>
        <w:rPr>
          <w:rFonts w:asciiTheme="minorHAnsi" w:hAnsiTheme="minorHAnsi" w:cstheme="minorHAnsi"/>
          <w:sz w:val="22"/>
        </w:rPr>
      </w:pPr>
      <w:r w:rsidRPr="00AD3D89">
        <w:rPr>
          <w:rFonts w:asciiTheme="minorHAnsi" w:hAnsiTheme="minorHAnsi" w:cstheme="minorHAnsi"/>
          <w:sz w:val="22"/>
        </w:rPr>
        <w:t>Adresse : ________________________________________________________________</w:t>
      </w:r>
    </w:p>
    <w:p w14:paraId="1FC17FA3" w14:textId="77777777" w:rsidR="00EF6E13" w:rsidRPr="00EF6E13" w:rsidRDefault="00EF6E13" w:rsidP="00EF6E13">
      <w:pPr>
        <w:spacing w:after="100" w:afterAutospacing="1" w:line="240" w:lineRule="auto"/>
        <w:rPr>
          <w:rFonts w:asciiTheme="minorHAnsi" w:hAnsiTheme="minorHAnsi" w:cstheme="minorHAnsi"/>
          <w:b/>
          <w:color w:val="0070C0"/>
          <w:sz w:val="22"/>
        </w:rPr>
      </w:pPr>
    </w:p>
    <w:p w14:paraId="5D4A6136" w14:textId="77777777" w:rsidR="00EF6E13" w:rsidRPr="00EF6E13" w:rsidRDefault="00EF6E13" w:rsidP="00EF6E13">
      <w:pPr>
        <w:spacing w:after="100" w:afterAutospacing="1" w:line="240" w:lineRule="auto"/>
        <w:rPr>
          <w:rFonts w:asciiTheme="minorHAnsi" w:hAnsiTheme="minorHAnsi" w:cstheme="minorHAnsi"/>
          <w:b/>
          <w:color w:val="0070C0"/>
          <w:sz w:val="22"/>
        </w:rPr>
      </w:pPr>
    </w:p>
    <w:p w14:paraId="09803C06" w14:textId="77777777" w:rsidR="002B4360" w:rsidRDefault="002B4360" w:rsidP="00EF6E13">
      <w:pPr>
        <w:spacing w:after="100" w:afterAutospacing="1" w:line="240" w:lineRule="auto"/>
        <w:rPr>
          <w:rFonts w:asciiTheme="minorHAnsi" w:hAnsiTheme="minorHAnsi" w:cstheme="minorHAnsi"/>
          <w:b/>
          <w:color w:val="0070C0"/>
          <w:sz w:val="22"/>
        </w:rPr>
      </w:pPr>
    </w:p>
    <w:p w14:paraId="178B58C5" w14:textId="77777777" w:rsidR="002B4360" w:rsidRDefault="002B4360" w:rsidP="00EF6E13">
      <w:pPr>
        <w:spacing w:after="100" w:afterAutospacing="1" w:line="240" w:lineRule="auto"/>
        <w:rPr>
          <w:rFonts w:asciiTheme="minorHAnsi" w:hAnsiTheme="minorHAnsi" w:cstheme="minorHAnsi"/>
          <w:b/>
          <w:color w:val="0070C0"/>
          <w:sz w:val="22"/>
        </w:rPr>
      </w:pPr>
    </w:p>
    <w:p w14:paraId="57D945F2" w14:textId="77777777" w:rsidR="002B4360" w:rsidRDefault="002B4360" w:rsidP="00EF6E13">
      <w:pPr>
        <w:spacing w:after="100" w:afterAutospacing="1" w:line="240" w:lineRule="auto"/>
        <w:rPr>
          <w:rFonts w:asciiTheme="minorHAnsi" w:hAnsiTheme="minorHAnsi" w:cstheme="minorHAnsi"/>
          <w:b/>
          <w:color w:val="0070C0"/>
          <w:sz w:val="22"/>
        </w:rPr>
      </w:pPr>
    </w:p>
    <w:p w14:paraId="455D4096" w14:textId="77777777" w:rsidR="002B4360" w:rsidRDefault="002B4360" w:rsidP="00EF6E13">
      <w:pPr>
        <w:spacing w:after="100" w:afterAutospacing="1" w:line="240" w:lineRule="auto"/>
        <w:rPr>
          <w:rFonts w:asciiTheme="minorHAnsi" w:hAnsiTheme="minorHAnsi" w:cstheme="minorHAnsi"/>
          <w:b/>
          <w:color w:val="0070C0"/>
          <w:sz w:val="22"/>
        </w:rPr>
      </w:pPr>
    </w:p>
    <w:p w14:paraId="25839502" w14:textId="77777777" w:rsidR="002B4360" w:rsidRDefault="002B4360" w:rsidP="00EF6E13">
      <w:pPr>
        <w:spacing w:after="100" w:afterAutospacing="1" w:line="240" w:lineRule="auto"/>
        <w:rPr>
          <w:rFonts w:asciiTheme="minorHAnsi" w:hAnsiTheme="minorHAnsi" w:cstheme="minorHAnsi"/>
          <w:b/>
          <w:color w:val="0070C0"/>
          <w:sz w:val="22"/>
        </w:rPr>
      </w:pPr>
    </w:p>
    <w:p w14:paraId="43F83163" w14:textId="77777777" w:rsidR="002B4360" w:rsidRDefault="002B4360" w:rsidP="00EF6E13">
      <w:pPr>
        <w:spacing w:after="100" w:afterAutospacing="1" w:line="240" w:lineRule="auto"/>
        <w:rPr>
          <w:rFonts w:asciiTheme="minorHAnsi" w:hAnsiTheme="minorHAnsi" w:cstheme="minorHAnsi"/>
          <w:b/>
          <w:color w:val="0070C0"/>
          <w:sz w:val="22"/>
        </w:rPr>
      </w:pPr>
    </w:p>
    <w:p w14:paraId="238B7DA1" w14:textId="77777777" w:rsidR="00413647" w:rsidRDefault="00413647" w:rsidP="00EF6E13">
      <w:pPr>
        <w:spacing w:after="100" w:afterAutospacing="1" w:line="240" w:lineRule="auto"/>
        <w:rPr>
          <w:rFonts w:asciiTheme="minorHAnsi" w:hAnsiTheme="minorHAnsi" w:cstheme="minorHAnsi"/>
          <w:b/>
          <w:color w:val="0070C0"/>
          <w:sz w:val="22"/>
        </w:rPr>
      </w:pPr>
    </w:p>
    <w:p w14:paraId="395F5B16" w14:textId="77777777" w:rsidR="00413647" w:rsidRDefault="00413647" w:rsidP="00EF6E13">
      <w:pPr>
        <w:spacing w:after="100" w:afterAutospacing="1" w:line="240" w:lineRule="auto"/>
        <w:rPr>
          <w:rFonts w:asciiTheme="minorHAnsi" w:hAnsiTheme="minorHAnsi" w:cstheme="minorHAnsi"/>
          <w:b/>
          <w:color w:val="0070C0"/>
          <w:sz w:val="22"/>
        </w:rPr>
      </w:pPr>
    </w:p>
    <w:p w14:paraId="1A362D6A" w14:textId="77777777" w:rsidR="00413647" w:rsidRDefault="00413647" w:rsidP="00EF6E13">
      <w:pPr>
        <w:spacing w:after="100" w:afterAutospacing="1" w:line="240" w:lineRule="auto"/>
        <w:rPr>
          <w:rFonts w:asciiTheme="minorHAnsi" w:hAnsiTheme="minorHAnsi" w:cstheme="minorHAnsi"/>
          <w:b/>
          <w:color w:val="0070C0"/>
          <w:sz w:val="22"/>
        </w:rPr>
      </w:pPr>
    </w:p>
    <w:p w14:paraId="2B790DDB" w14:textId="77777777" w:rsidR="00413647" w:rsidRDefault="00413647" w:rsidP="00EF6E13">
      <w:pPr>
        <w:spacing w:after="100" w:afterAutospacing="1" w:line="240" w:lineRule="auto"/>
        <w:rPr>
          <w:rFonts w:asciiTheme="minorHAnsi" w:hAnsiTheme="minorHAnsi" w:cstheme="minorHAnsi"/>
          <w:b/>
          <w:color w:val="0070C0"/>
          <w:sz w:val="22"/>
        </w:rPr>
      </w:pPr>
    </w:p>
    <w:p w14:paraId="5E1555EF" w14:textId="77777777" w:rsidR="00413647" w:rsidRDefault="00413647" w:rsidP="00EF6E13">
      <w:pPr>
        <w:spacing w:after="100" w:afterAutospacing="1" w:line="240" w:lineRule="auto"/>
        <w:rPr>
          <w:rFonts w:asciiTheme="minorHAnsi" w:hAnsiTheme="minorHAnsi" w:cstheme="minorHAnsi"/>
          <w:b/>
          <w:color w:val="0070C0"/>
          <w:sz w:val="22"/>
        </w:rPr>
      </w:pPr>
    </w:p>
    <w:p w14:paraId="738EA7AF" w14:textId="77777777" w:rsidR="00413647" w:rsidRDefault="00413647" w:rsidP="00EF6E13">
      <w:pPr>
        <w:spacing w:after="100" w:afterAutospacing="1" w:line="240" w:lineRule="auto"/>
        <w:rPr>
          <w:rFonts w:asciiTheme="minorHAnsi" w:hAnsiTheme="minorHAnsi" w:cstheme="minorHAnsi"/>
          <w:b/>
          <w:color w:val="0070C0"/>
          <w:sz w:val="22"/>
        </w:rPr>
      </w:pPr>
    </w:p>
    <w:p w14:paraId="42C3DA10" w14:textId="77777777" w:rsidR="00413647" w:rsidRDefault="00413647" w:rsidP="00EF6E13">
      <w:pPr>
        <w:spacing w:after="100" w:afterAutospacing="1" w:line="240" w:lineRule="auto"/>
        <w:rPr>
          <w:rFonts w:asciiTheme="minorHAnsi" w:hAnsiTheme="minorHAnsi" w:cstheme="minorHAnsi"/>
          <w:b/>
          <w:color w:val="0070C0"/>
          <w:sz w:val="22"/>
        </w:rPr>
      </w:pPr>
    </w:p>
    <w:p w14:paraId="6E916A75" w14:textId="77777777" w:rsidR="00413647" w:rsidRDefault="00413647" w:rsidP="00EF6E13">
      <w:pPr>
        <w:spacing w:after="100" w:afterAutospacing="1" w:line="240" w:lineRule="auto"/>
        <w:rPr>
          <w:rFonts w:asciiTheme="minorHAnsi" w:hAnsiTheme="minorHAnsi" w:cstheme="minorHAnsi"/>
          <w:b/>
          <w:color w:val="0070C0"/>
          <w:sz w:val="22"/>
        </w:rPr>
      </w:pPr>
    </w:p>
    <w:p w14:paraId="5BADF1C1" w14:textId="77777777" w:rsidR="00413647" w:rsidRDefault="00413647" w:rsidP="00EF6E13">
      <w:pPr>
        <w:spacing w:after="100" w:afterAutospacing="1" w:line="240" w:lineRule="auto"/>
        <w:rPr>
          <w:rFonts w:asciiTheme="minorHAnsi" w:hAnsiTheme="minorHAnsi" w:cstheme="minorHAnsi"/>
          <w:b/>
          <w:color w:val="0070C0"/>
          <w:sz w:val="22"/>
        </w:rPr>
      </w:pPr>
    </w:p>
    <w:p w14:paraId="3B205EA4" w14:textId="77777777" w:rsidR="00413647" w:rsidRDefault="00413647" w:rsidP="00EF6E13">
      <w:pPr>
        <w:spacing w:after="100" w:afterAutospacing="1" w:line="240" w:lineRule="auto"/>
        <w:rPr>
          <w:rFonts w:asciiTheme="minorHAnsi" w:hAnsiTheme="minorHAnsi" w:cstheme="minorHAnsi"/>
          <w:b/>
          <w:color w:val="0070C0"/>
          <w:sz w:val="22"/>
        </w:rPr>
      </w:pPr>
    </w:p>
    <w:p w14:paraId="63DB9823" w14:textId="77777777" w:rsidR="00413647" w:rsidRDefault="00413647" w:rsidP="00EF6E13">
      <w:pPr>
        <w:spacing w:after="100" w:afterAutospacing="1" w:line="240" w:lineRule="auto"/>
        <w:rPr>
          <w:rFonts w:asciiTheme="minorHAnsi" w:hAnsiTheme="minorHAnsi" w:cstheme="minorHAnsi"/>
          <w:b/>
          <w:color w:val="0070C0"/>
          <w:sz w:val="22"/>
        </w:rPr>
      </w:pPr>
    </w:p>
    <w:p w14:paraId="7A685964" w14:textId="77777777" w:rsidR="00413647" w:rsidRDefault="00413647" w:rsidP="00EF6E13">
      <w:pPr>
        <w:spacing w:after="100" w:afterAutospacing="1" w:line="240" w:lineRule="auto"/>
        <w:rPr>
          <w:rFonts w:asciiTheme="minorHAnsi" w:hAnsiTheme="minorHAnsi" w:cstheme="minorHAnsi"/>
          <w:b/>
          <w:color w:val="0070C0"/>
          <w:sz w:val="22"/>
        </w:rPr>
      </w:pPr>
    </w:p>
    <w:p w14:paraId="103A5A00" w14:textId="77777777" w:rsidR="00413647" w:rsidRDefault="00413647" w:rsidP="00EF6E13">
      <w:pPr>
        <w:spacing w:after="100" w:afterAutospacing="1" w:line="240" w:lineRule="auto"/>
        <w:rPr>
          <w:rFonts w:asciiTheme="minorHAnsi" w:hAnsiTheme="minorHAnsi" w:cstheme="minorHAnsi"/>
          <w:b/>
          <w:color w:val="0070C0"/>
          <w:sz w:val="22"/>
        </w:rPr>
      </w:pPr>
    </w:p>
    <w:p w14:paraId="299B7177" w14:textId="77777777" w:rsidR="00413647" w:rsidRDefault="00413647" w:rsidP="00EF6E13">
      <w:pPr>
        <w:spacing w:after="100" w:afterAutospacing="1" w:line="240" w:lineRule="auto"/>
        <w:rPr>
          <w:rFonts w:asciiTheme="minorHAnsi" w:hAnsiTheme="minorHAnsi" w:cstheme="minorHAnsi"/>
          <w:b/>
          <w:color w:val="0070C0"/>
          <w:sz w:val="22"/>
        </w:rPr>
      </w:pPr>
    </w:p>
    <w:p w14:paraId="4B5CB64D" w14:textId="77777777" w:rsidR="00413647" w:rsidRDefault="00413647" w:rsidP="00EF6E13">
      <w:pPr>
        <w:spacing w:after="100" w:afterAutospacing="1" w:line="240" w:lineRule="auto"/>
        <w:rPr>
          <w:rFonts w:asciiTheme="minorHAnsi" w:hAnsiTheme="minorHAnsi" w:cstheme="minorHAnsi"/>
          <w:b/>
          <w:color w:val="0070C0"/>
          <w:sz w:val="22"/>
        </w:rPr>
      </w:pPr>
    </w:p>
    <w:p w14:paraId="3ECA7A2B" w14:textId="77777777" w:rsidR="00413647" w:rsidRDefault="00413647" w:rsidP="00EF6E13">
      <w:pPr>
        <w:spacing w:after="100" w:afterAutospacing="1" w:line="240" w:lineRule="auto"/>
        <w:rPr>
          <w:rFonts w:asciiTheme="minorHAnsi" w:hAnsiTheme="minorHAnsi" w:cstheme="minorHAnsi"/>
          <w:b/>
          <w:color w:val="0070C0"/>
          <w:sz w:val="22"/>
        </w:rPr>
      </w:pPr>
    </w:p>
    <w:p w14:paraId="78BDA76C" w14:textId="77777777" w:rsidR="00EF6E13" w:rsidRPr="00EF6E13" w:rsidRDefault="00ED3523" w:rsidP="00EF6E13">
      <w:pPr>
        <w:spacing w:after="100" w:afterAutospacing="1" w:line="240" w:lineRule="auto"/>
        <w:rPr>
          <w:rFonts w:asciiTheme="minorHAnsi" w:hAnsiTheme="minorHAnsi" w:cstheme="minorHAnsi"/>
          <w:b/>
          <w:color w:val="0070C0"/>
          <w:sz w:val="22"/>
        </w:rPr>
      </w:pPr>
      <w:r w:rsidRPr="00ED3523">
        <w:rPr>
          <w:rFonts w:asciiTheme="minorHAnsi" w:hAnsiTheme="minorHAnsi" w:cstheme="minorHAnsi"/>
          <w:b/>
          <w:color w:val="0070C0"/>
          <w:sz w:val="22"/>
        </w:rPr>
        <w:lastRenderedPageBreak/>
        <w:t>Exemplaire 4. Fiche de vérification des faits pour la structure faisant la vérification</w:t>
      </w:r>
    </w:p>
    <w:p w14:paraId="1ECCD857" w14:textId="77777777" w:rsidR="00EF6E13" w:rsidRPr="00EF6E13"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Formulaire de vérification des faits</w:t>
      </w:r>
    </w:p>
    <w:p w14:paraId="3394500E"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w:t>
      </w:r>
      <w:r w:rsidR="00A07E49">
        <w:rPr>
          <w:rFonts w:asciiTheme="minorHAnsi" w:hAnsiTheme="minorHAnsi" w:cstheme="minorHAnsi"/>
          <w:b/>
          <w:color w:val="44546A"/>
          <w:sz w:val="22"/>
          <w:lang w:eastAsia="en-GB"/>
        </w:rPr>
        <w:t xml:space="preserve"> </w:t>
      </w:r>
      <w:r w:rsidRPr="00ED3523">
        <w:rPr>
          <w:rFonts w:asciiTheme="minorHAnsi" w:hAnsiTheme="minorHAnsi" w:cstheme="minorHAnsi"/>
          <w:b/>
          <w:color w:val="44546A"/>
          <w:sz w:val="22"/>
          <w:lang w:eastAsia="en-GB"/>
        </w:rPr>
        <w:t>:</w:t>
      </w:r>
    </w:p>
    <w:p w14:paraId="5BD009BE" w14:textId="77777777"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Ce formulaire doit être rempli et mis à jour par les personnes chargées au sein de l’OPP de procéder à l’examen de la plainte pendant le processus de vérification des faits. Aucune donnée ne devrait être supprimée du formulaire. Toutes les informations peuvent être remplies en même temps. L’état de l’incident devrait être mis à jour dans la base de données de la plainte après chaque réunion de la structure.</w:t>
      </w:r>
    </w:p>
    <w:p w14:paraId="5712A400"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Date de réception de la plainte (du prestataire de services) (jour, mois, année) :</w:t>
      </w:r>
    </w:p>
    <w:p w14:paraId="012A7603"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Code de la plainte (tel que rapporté par le prestataire de services) :</w:t>
      </w:r>
    </w:p>
    <w:p w14:paraId="54FDF4AE"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Âge et sexe du/de la victime :</w:t>
      </w:r>
    </w:p>
    <w:p w14:paraId="2DA09BC4" w14:textId="195DAF98"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Fille (&lt;18)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r w:rsidRPr="00ED3523">
        <w:rPr>
          <w:rFonts w:asciiTheme="minorHAnsi" w:hAnsiTheme="minorHAnsi" w:cstheme="minorHAnsi"/>
          <w:color w:val="000000"/>
          <w:sz w:val="22"/>
          <w:lang w:eastAsia="en-GB"/>
        </w:rPr>
        <w:tab/>
      </w:r>
    </w:p>
    <w:p w14:paraId="05848A5E" w14:textId="3EF45CC5"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Femme (&gt;=18)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48BCFBA9" w14:textId="17451A3A"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Garçon (&lt;18)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r w:rsidRPr="00ED3523">
        <w:rPr>
          <w:rFonts w:asciiTheme="minorHAnsi" w:hAnsiTheme="minorHAnsi" w:cstheme="minorHAnsi"/>
          <w:color w:val="000000"/>
          <w:sz w:val="22"/>
          <w:lang w:eastAsia="en-GB"/>
        </w:rPr>
        <w:tab/>
      </w:r>
    </w:p>
    <w:p w14:paraId="150F4F20" w14:textId="14F0BE62"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Homme (&gt;=18)</w:t>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075B321B"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Lien de l’auteur présumé au Projet de Renforcement du Système de Santé de Djibouti :</w:t>
      </w:r>
    </w:p>
    <w:p w14:paraId="509DE11E" w14:textId="1B807CFE" w:rsidR="00EF6E13" w:rsidRPr="00EF6E13" w:rsidRDefault="00ED3523" w:rsidP="00EF6E13">
      <w:pPr>
        <w:spacing w:after="100" w:afterAutospacing="1"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Oui</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3D21549" w14:textId="5A77D843" w:rsidR="00EF6E13" w:rsidRPr="00EF6E13" w:rsidRDefault="00ED3523" w:rsidP="00EF6E13">
      <w:pPr>
        <w:spacing w:after="100" w:afterAutospacing="1"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Non</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3D87861C" w14:textId="1E7C8633"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Inconnu</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1330ABED"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Nom de l’auteur présumé (si connu) :</w:t>
      </w:r>
    </w:p>
    <w:p w14:paraId="4D406F13"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Fonction de l’auteur présumé (si connu) :</w:t>
      </w:r>
    </w:p>
    <w:p w14:paraId="3BF20CC9" w14:textId="53F7B8D9"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d’entreprises </w:t>
      </w:r>
      <w:r w:rsidR="00684AFF" w:rsidRPr="00ED3523">
        <w:rPr>
          <w:rFonts w:asciiTheme="minorHAnsi" w:hAnsiTheme="minorHAnsi" w:cstheme="minorHAnsi"/>
          <w:sz w:val="22"/>
          <w:szCs w:val="22"/>
          <w:lang w:eastAsia="en-GB"/>
        </w:rPr>
        <w:t>Djiboutiennes</w:t>
      </w:r>
      <w:r w:rsidRPr="00ED3523">
        <w:rPr>
          <w:rFonts w:asciiTheme="minorHAnsi" w:hAnsiTheme="minorHAnsi" w:cstheme="minorHAnsi"/>
          <w:sz w:val="22"/>
          <w:szCs w:val="22"/>
          <w:lang w:eastAsia="en-GB"/>
        </w:rPr>
        <w:t xml:space="preserve"> ou sous-traitantes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4FE14F8A" w14:textId="55E17CC5" w:rsidR="00EF6E13" w:rsidRPr="00EF6E13" w:rsidRDefault="00ED3523" w:rsidP="00EF6E13">
      <w:pPr>
        <w:pStyle w:val="Paragraphedeliste"/>
        <w:numPr>
          <w:ilvl w:val="0"/>
          <w:numId w:val="40"/>
        </w:numPr>
        <w:autoSpaceDE w:val="0"/>
        <w:autoSpaceDN w:val="0"/>
        <w:adjustRightInd w:val="0"/>
        <w:spacing w:before="0" w:after="0" w:line="240" w:lineRule="auto"/>
        <w:jc w:val="left"/>
        <w:rPr>
          <w:rFonts w:asciiTheme="minorHAnsi" w:hAnsiTheme="minorHAnsi" w:cstheme="minorHAnsi"/>
          <w:sz w:val="22"/>
          <w:szCs w:val="22"/>
          <w:lang w:eastAsia="en-GB"/>
        </w:rPr>
      </w:pPr>
      <w:r w:rsidRPr="00ED3523">
        <w:rPr>
          <w:rFonts w:asciiTheme="minorHAnsi" w:hAnsiTheme="minorHAnsi" w:cstheme="minorHAnsi"/>
          <w:sz w:val="22"/>
          <w:szCs w:val="22"/>
          <w:lang w:eastAsia="en-GB"/>
        </w:rPr>
        <w:t xml:space="preserve">Personnel d’entreprises étrangères ou sous-traitantes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11B536C7" w14:textId="2A117D5C"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de la mission de contrôle.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70033B5E" w14:textId="0D1A8534"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OGPP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47098580" w14:textId="026D4E13"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sécurité (gardiennage, Police, etc.)         </w:t>
      </w:r>
      <w:r w:rsidRPr="00ED3523">
        <w:rPr>
          <w:rFonts w:asciiTheme="minorHAnsi" w:hAnsiTheme="minorHAnsi" w:cstheme="minorHAnsi"/>
          <w:sz w:val="22"/>
          <w:szCs w:val="22"/>
          <w:lang w:eastAsia="en-GB"/>
        </w:rPr>
        <w:tab/>
        <w:t xml:space="preserve">   </w:t>
      </w:r>
      <w:r w:rsidR="001420EB">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p>
    <w:p w14:paraId="53535F2F" w14:textId="4C8EEFA8"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Inconnu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001420EB">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ab/>
        <w:t xml:space="preserve">   </w:t>
      </w:r>
    </w:p>
    <w:p w14:paraId="40776631" w14:textId="0AC1E0ED"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Autres</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001420EB">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3F9830A8"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4C8F621D"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Heure, zone et date de l’incident rapportés par le/la victime :</w:t>
      </w:r>
    </w:p>
    <w:p w14:paraId="33B3DE82"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L’incident a-t-il été confirmé comme crédible après vérification ?</w:t>
      </w:r>
      <w:r w:rsidRPr="00ED3523">
        <w:rPr>
          <w:rFonts w:asciiTheme="minorHAnsi" w:hAnsiTheme="minorHAnsi" w:cstheme="minorHAnsi"/>
          <w:sz w:val="22"/>
        </w:rPr>
        <w:tab/>
      </w:r>
    </w:p>
    <w:p w14:paraId="166BF141" w14:textId="0EFECE86"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rPr>
        <w:t xml:space="preserve">Non </w:t>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ab/>
      </w:r>
      <w:r w:rsidRPr="00ED3523">
        <w:rPr>
          <w:rFonts w:asciiTheme="minorHAnsi" w:hAnsiTheme="minorHAnsi" w:cstheme="minorHAnsi"/>
          <w:sz w:val="22"/>
        </w:rPr>
        <w:t xml:space="preserve">Vérification en cours </w:t>
      </w:r>
      <w:r w:rsidR="001420EB">
        <w:rPr>
          <w:rFonts w:asciiTheme="minorHAnsi" w:hAnsiTheme="minorHAnsi" w:cstheme="minorHAnsi"/>
          <w:b/>
          <w:bCs/>
          <w:sz w:val="22"/>
          <w:lang w:eastAsia="en-GB"/>
        </w:rPr>
        <w:sym w:font="Wingdings" w:char="F06F"/>
      </w:r>
    </w:p>
    <w:p w14:paraId="4612FDCA"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lastRenderedPageBreak/>
        <w:t>Type de VBG rapporté (classification GBVIMS) :</w:t>
      </w:r>
      <w:r w:rsidRPr="00ED3523">
        <w:rPr>
          <w:rFonts w:asciiTheme="minorHAnsi" w:hAnsiTheme="minorHAnsi" w:cstheme="minorHAnsi"/>
          <w:color w:val="000000"/>
          <w:sz w:val="22"/>
          <w:lang w:eastAsia="en-GB"/>
        </w:rPr>
        <w:tab/>
      </w:r>
      <w:r w:rsidRPr="00ED3523">
        <w:rPr>
          <w:rFonts w:asciiTheme="minorHAnsi" w:hAnsiTheme="minorHAnsi" w:cstheme="minorHAnsi"/>
          <w:color w:val="000000" w:themeColor="text1"/>
          <w:sz w:val="22"/>
          <w:lang w:eastAsia="en-GB"/>
        </w:rPr>
        <w:tab/>
      </w:r>
    </w:p>
    <w:p w14:paraId="619F0A8B" w14:textId="7064E1E1"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Exploitation Sexuelle</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2D64605F" w14:textId="6E5D588F"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Abus sexuels</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7ED1E93C" w14:textId="3236B759"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Harcèlement sexuel</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55EDA300" w14:textId="7D4765B9"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Autres </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189308C0" w14:textId="3A6BB539"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Aucun incident d’EAS/HS vérifié </w:t>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color w:val="000000" w:themeColor="text1"/>
          <w:sz w:val="22"/>
          <w:szCs w:val="22"/>
          <w:lang w:eastAsia="en-GB"/>
        </w:rPr>
        <w:tab/>
      </w:r>
    </w:p>
    <w:p w14:paraId="5BC367BE" w14:textId="68199B2D"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Le/la plaignant(e) a-t-il/elle reçu des services (y compris le référencement vers d’autres prestataires de services) ? </w:t>
      </w:r>
      <w:r w:rsidRPr="00ED3523">
        <w:rPr>
          <w:rFonts w:asciiTheme="minorHAnsi" w:hAnsiTheme="minorHAnsi" w:cstheme="minorHAnsi"/>
          <w:sz w:val="22"/>
          <w:lang w:eastAsia="en-GB"/>
        </w:rPr>
        <w:tab/>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ab/>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p>
    <w:p w14:paraId="726FD47D"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SI OUI, préciser les services reçus : </w:t>
      </w:r>
    </w:p>
    <w:p w14:paraId="4737B1E7" w14:textId="407174F9"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Médicaux</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Date :</w:t>
      </w:r>
    </w:p>
    <w:p w14:paraId="3EB0B360" w14:textId="7030BF2B"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Psychosociaux</w:t>
      </w:r>
      <w:r w:rsidRPr="00ED3523">
        <w:rPr>
          <w:rFonts w:asciiTheme="minorHAnsi" w:hAnsiTheme="minorHAnsi" w:cstheme="minorHAnsi"/>
          <w:sz w:val="22"/>
          <w:lang w:eastAsia="en-GB"/>
        </w:rPr>
        <w:tab/>
      </w:r>
      <w:r w:rsidRPr="00ED3523">
        <w:rPr>
          <w:rFonts w:asciiTheme="minorHAnsi" w:eastAsia="Webdings" w:hAnsiTheme="minorHAnsi" w:cstheme="minorHAnsi"/>
          <w:bCs/>
          <w:sz w:val="22"/>
          <w:lang w:eastAsia="en-GB"/>
        </w:rPr>
        <w:t></w:t>
      </w:r>
      <w:r w:rsidRPr="00ED3523">
        <w:rPr>
          <w:rFonts w:asciiTheme="minorHAnsi" w:hAnsiTheme="minorHAnsi" w:cstheme="minorHAnsi"/>
          <w:bCs/>
          <w:sz w:val="22"/>
          <w:lang w:eastAsia="en-GB"/>
        </w:rPr>
        <w:t xml:space="preserve"> Date :</w:t>
      </w:r>
    </w:p>
    <w:p w14:paraId="1BDE3628" w14:textId="451F42C1"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Juridiques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Date :</w:t>
      </w:r>
    </w:p>
    <w:p w14:paraId="36D04C90" w14:textId="5622B116"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De sûreté/sécurité</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Date :</w:t>
      </w:r>
    </w:p>
    <w:p w14:paraId="7015F458" w14:textId="23A5E40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sz w:val="22"/>
          <w:lang w:eastAsia="en-GB"/>
        </w:rPr>
        <w:t>Veuillez spécifier :</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t>Date :</w:t>
      </w:r>
      <w:r w:rsidR="001420EB">
        <w:rPr>
          <w:rFonts w:asciiTheme="minorHAnsi" w:hAnsiTheme="minorHAnsi" w:cstheme="minorHAnsi"/>
          <w:sz w:val="22"/>
          <w:lang w:eastAsia="en-GB"/>
        </w:rPr>
        <w:t>______________________________</w:t>
      </w:r>
    </w:p>
    <w:p w14:paraId="154BD17A" w14:textId="77777777" w:rsidR="00EF6E13" w:rsidRPr="00EF6E13" w:rsidRDefault="00EF6E13" w:rsidP="00EF6E13">
      <w:pPr>
        <w:spacing w:line="240" w:lineRule="auto"/>
        <w:rPr>
          <w:rFonts w:asciiTheme="minorHAnsi" w:hAnsiTheme="minorHAnsi" w:cstheme="minorHAnsi"/>
          <w:sz w:val="22"/>
          <w:lang w:eastAsia="en-GB"/>
        </w:rPr>
      </w:pPr>
    </w:p>
    <w:p w14:paraId="18AFF264"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Est-ce que le/la victime, si différent(e) du/de la plaignant(e), a reçu des services (y compris le référencement vers d’autres fournisseurs de services) ?  Oui </w:t>
      </w:r>
      <w:r w:rsidRPr="00ED3523">
        <w:rPr>
          <w:rFonts w:asciiTheme="minorHAnsi" w:eastAsia="Webdings" w:hAnsiTheme="minorHAnsi" w:cstheme="minorHAnsi"/>
          <w:bCs/>
          <w:sz w:val="22"/>
          <w:lang w:eastAsia="en-GB"/>
        </w:rPr>
        <w:t></w:t>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Non</w:t>
      </w:r>
      <w:r w:rsidRPr="00ED3523">
        <w:rPr>
          <w:rFonts w:asciiTheme="minorHAnsi" w:eastAsia="Webdings" w:hAnsiTheme="minorHAnsi" w:cstheme="minorHAnsi"/>
          <w:bCs/>
          <w:sz w:val="22"/>
          <w:lang w:eastAsia="en-GB"/>
        </w:rPr>
        <w:t></w:t>
      </w:r>
      <w:r w:rsidRPr="00ED3523">
        <w:rPr>
          <w:rFonts w:asciiTheme="minorHAnsi" w:hAnsiTheme="minorHAnsi" w:cstheme="minorHAnsi"/>
          <w:bCs/>
          <w:sz w:val="22"/>
          <w:lang w:eastAsia="en-GB"/>
        </w:rPr>
        <w:tab/>
      </w:r>
      <w:r w:rsidRPr="00ED3523">
        <w:rPr>
          <w:rFonts w:asciiTheme="minorHAnsi" w:hAnsiTheme="minorHAnsi" w:cstheme="minorHAnsi"/>
          <w:bCs/>
          <w:sz w:val="22"/>
          <w:lang w:eastAsia="en-GB"/>
        </w:rPr>
        <w:tab/>
        <w:t xml:space="preserve">Inconnu </w:t>
      </w:r>
      <w:r w:rsidRPr="00ED3523">
        <w:rPr>
          <w:rFonts w:asciiTheme="minorHAnsi" w:eastAsia="Webdings" w:hAnsiTheme="minorHAnsi" w:cstheme="minorHAnsi"/>
          <w:bCs/>
          <w:sz w:val="22"/>
          <w:lang w:eastAsia="en-GB"/>
        </w:rPr>
        <w:t></w:t>
      </w:r>
    </w:p>
    <w:p w14:paraId="30F29B3B"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SI OUI, préciser les services reçus : </w:t>
      </w:r>
    </w:p>
    <w:p w14:paraId="6639E30C" w14:textId="1CD255D2"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Médicaux</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5C8418A" w14:textId="576611C3"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Psychosociaux</w:t>
      </w:r>
      <w:r w:rsidRPr="00ED3523">
        <w:rPr>
          <w:rFonts w:asciiTheme="minorHAnsi" w:hAnsiTheme="minorHAnsi" w:cstheme="minorHAnsi"/>
          <w:sz w:val="22"/>
          <w:lang w:eastAsia="en-GB"/>
        </w:rPr>
        <w:tab/>
        <w:t xml:space="preserve">              </w:t>
      </w:r>
      <w:r w:rsidR="001420EB">
        <w:rPr>
          <w:rFonts w:asciiTheme="minorHAnsi" w:hAnsiTheme="minorHAnsi" w:cstheme="minorHAnsi"/>
          <w:b/>
          <w:bCs/>
          <w:sz w:val="22"/>
          <w:lang w:eastAsia="en-GB"/>
        </w:rPr>
        <w:sym w:font="Wingdings" w:char="F06F"/>
      </w:r>
    </w:p>
    <w:p w14:paraId="7E872079" w14:textId="536C5A1A"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Juridiques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20F5BDE4" w14:textId="08FE320D"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De sûreté/sécurité</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0E829817" w14:textId="15B411D0"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sz w:val="22"/>
          <w:lang w:eastAsia="en-GB"/>
        </w:rPr>
        <w:t>Veuillez spécifier :</w:t>
      </w:r>
    </w:p>
    <w:p w14:paraId="4311700A"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clôture de la vérification :</w:t>
      </w:r>
    </w:p>
    <w:p w14:paraId="0F0406A1"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notification du gestionnaire de l’auteur :</w:t>
      </w:r>
    </w:p>
    <w:p w14:paraId="287EFD8C"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Nom du gestionnaire :</w:t>
      </w:r>
    </w:p>
    <w:p w14:paraId="2AD19A09"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notification du/de la plaignant(e) des résultats :</w:t>
      </w:r>
    </w:p>
    <w:p w14:paraId="460F0B42" w14:textId="76AB14C8"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Notification de la mise en œuvre des actions reçue : </w:t>
      </w:r>
      <w:r w:rsidRPr="00ED3523">
        <w:rPr>
          <w:rFonts w:asciiTheme="minorHAnsi" w:hAnsiTheme="minorHAnsi" w:cstheme="minorHAnsi"/>
          <w:sz w:val="22"/>
        </w:rPr>
        <w:tab/>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rPr>
        <w:tab/>
        <w:t xml:space="preserve">Non </w:t>
      </w:r>
      <w:r w:rsidR="001420EB">
        <w:rPr>
          <w:rFonts w:asciiTheme="minorHAnsi" w:hAnsiTheme="minorHAnsi" w:cstheme="minorHAnsi"/>
          <w:b/>
          <w:bCs/>
          <w:sz w:val="22"/>
          <w:lang w:eastAsia="en-GB"/>
        </w:rPr>
        <w:sym w:font="Wingdings" w:char="F06F"/>
      </w:r>
    </w:p>
    <w:p w14:paraId="4A2FC176"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ab/>
        <w:t xml:space="preserve">Date de la réception : </w:t>
      </w:r>
    </w:p>
    <w:p w14:paraId="251DA795" w14:textId="77777777" w:rsidR="00EF6E13" w:rsidRPr="00EF6E13" w:rsidRDefault="00ED3523" w:rsidP="00EF6E13">
      <w:pPr>
        <w:spacing w:line="240" w:lineRule="auto"/>
        <w:rPr>
          <w:rFonts w:asciiTheme="minorHAnsi" w:hAnsiTheme="minorHAnsi" w:cstheme="minorHAnsi"/>
          <w:sz w:val="22"/>
        </w:rPr>
      </w:pPr>
      <w:r w:rsidRPr="00ED3523">
        <w:rPr>
          <w:rFonts w:asciiTheme="minorHAnsi" w:hAnsiTheme="minorHAnsi" w:cstheme="minorHAnsi"/>
          <w:sz w:val="22"/>
        </w:rPr>
        <w:t>Action adoptée :</w:t>
      </w:r>
    </w:p>
    <w:p w14:paraId="7DB2BF30"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Aucune action/sanction</w:t>
      </w:r>
      <w:r w:rsidRPr="00ED3523">
        <w:rPr>
          <w:rFonts w:asciiTheme="minorHAnsi" w:hAnsiTheme="minorHAnsi" w:cstheme="minorHAnsi"/>
          <w:sz w:val="22"/>
          <w:lang w:eastAsia="en-GB"/>
        </w:rPr>
        <w:tab/>
      </w:r>
      <w:r w:rsidRPr="00ED3523">
        <w:rPr>
          <w:rFonts w:asciiTheme="minorHAnsi" w:eastAsia="Webdings" w:hAnsiTheme="minorHAnsi" w:cstheme="minorHAnsi"/>
          <w:bCs/>
          <w:sz w:val="22"/>
          <w:lang w:eastAsia="en-GB"/>
        </w:rPr>
        <w:t></w:t>
      </w:r>
    </w:p>
    <w:p w14:paraId="4D5DA041" w14:textId="1013C344"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Blâme</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1BD9B55B" w14:textId="5513DBBC"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Réprimande</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0A0F3270" w14:textId="603305BA"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lastRenderedPageBreak/>
        <w:t>Mise à pied</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040EA604" w14:textId="71C9694E"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Licenciement avec préavis</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4103AB30" w14:textId="63C4C983"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Licenciement sans préavis</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44CB3212" w14:textId="41F2C968"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 actions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Veuillez préciser :</w:t>
      </w:r>
    </w:p>
    <w:p w14:paraId="424CAA04" w14:textId="77777777" w:rsidR="00EF6E13" w:rsidRPr="00EF6E13" w:rsidRDefault="00EF6E13" w:rsidP="00EF6E13">
      <w:pPr>
        <w:spacing w:after="100" w:afterAutospacing="1" w:line="240" w:lineRule="auto"/>
        <w:rPr>
          <w:rFonts w:asciiTheme="minorHAnsi" w:hAnsiTheme="minorHAnsi" w:cstheme="minorHAnsi"/>
          <w:sz w:val="22"/>
        </w:rPr>
      </w:pPr>
    </w:p>
    <w:p w14:paraId="12232E41"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Mise en œuvre de l’action/sanction vérifiée : </w:t>
      </w:r>
      <w:r w:rsidRPr="00ED3523">
        <w:rPr>
          <w:rFonts w:asciiTheme="minorHAnsi" w:hAnsiTheme="minorHAnsi" w:cstheme="minorHAnsi"/>
          <w:sz w:val="22"/>
        </w:rPr>
        <w:tab/>
        <w:t xml:space="preserve">Oui </w:t>
      </w:r>
      <w:r w:rsidRPr="00ED3523">
        <w:rPr>
          <w:rFonts w:asciiTheme="minorHAnsi" w:eastAsia="Webdings" w:hAnsiTheme="minorHAnsi" w:cstheme="minorHAnsi"/>
          <w:bCs/>
          <w:sz w:val="22"/>
          <w:lang w:eastAsia="en-GB"/>
        </w:rPr>
        <w:t></w:t>
      </w:r>
      <w:r w:rsidRPr="00ED3523">
        <w:rPr>
          <w:rFonts w:asciiTheme="minorHAnsi" w:hAnsiTheme="minorHAnsi" w:cstheme="minorHAnsi"/>
          <w:sz w:val="22"/>
        </w:rPr>
        <w:t xml:space="preserve">   Non </w:t>
      </w:r>
      <w:r w:rsidRPr="00ED3523">
        <w:rPr>
          <w:rFonts w:asciiTheme="minorHAnsi" w:eastAsia="Webdings" w:hAnsiTheme="minorHAnsi" w:cstheme="minorHAnsi"/>
          <w:bCs/>
          <w:sz w:val="22"/>
          <w:lang w:eastAsia="en-GB"/>
        </w:rPr>
        <w:t></w:t>
      </w:r>
      <w:r w:rsidRPr="00ED3523">
        <w:rPr>
          <w:rFonts w:asciiTheme="minorHAnsi" w:hAnsiTheme="minorHAnsi" w:cstheme="minorHAnsi"/>
          <w:sz w:val="22"/>
        </w:rPr>
        <w:t xml:space="preserve">   Non applicable </w:t>
      </w:r>
      <w:r w:rsidRPr="00ED3523">
        <w:rPr>
          <w:rFonts w:asciiTheme="minorHAnsi" w:eastAsia="Webdings" w:hAnsiTheme="minorHAnsi" w:cstheme="minorHAnsi"/>
          <w:bCs/>
          <w:sz w:val="22"/>
          <w:lang w:eastAsia="en-GB"/>
        </w:rPr>
        <w:t></w:t>
      </w:r>
    </w:p>
    <w:p w14:paraId="6AB21C13"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Date de la vérification : </w:t>
      </w:r>
    </w:p>
    <w:p w14:paraId="4DEBE20A"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Noter ci-dessous toute communication de suivi avec le/la plaignant(e) (par le prestataire de services et/ou directement par la structure faisant l’examen, uniquement où strictement nécessaire).</w:t>
      </w:r>
    </w:p>
    <w:p w14:paraId="6D4B6B01" w14:textId="77777777" w:rsidR="00EF6E13" w:rsidRPr="00EF6E13" w:rsidRDefault="002747C6" w:rsidP="00EF6E13">
      <w:pPr>
        <w:spacing w:after="100" w:afterAutospacing="1" w:line="240" w:lineRule="auto"/>
        <w:rPr>
          <w:rFonts w:asciiTheme="minorHAnsi" w:hAnsiTheme="minorHAnsi" w:cstheme="minorHAnsi"/>
          <w:iCs/>
          <w:sz w:val="22"/>
        </w:rPr>
      </w:pPr>
      <w:r w:rsidRPr="00AD3D89">
        <w:rPr>
          <w:rFonts w:asciiTheme="minorHAnsi" w:hAnsiTheme="minorHAnsi" w:cstheme="minorHAnsi"/>
          <w:i/>
          <w:sz w:val="22"/>
        </w:rPr>
        <w:t>Par exemple</w:t>
      </w:r>
      <w:r w:rsidR="00ED3523" w:rsidRPr="00ED3523">
        <w:rPr>
          <w:rFonts w:asciiTheme="minorHAnsi" w:hAnsiTheme="minorHAnsi" w:cstheme="minorHAnsi"/>
          <w:iCs/>
          <w:sz w:val="22"/>
        </w:rPr>
        <w:t> : Quand / si un examen a commencé, ou que la plainte a été déterminée d’avoir une base insuffisante pour continuer ; quand la vérification a été conclue ; les résultats de la vérification. Il peut également inclure les préoccupations soulevées par le/la victime à travers le processus de vérification (tel que communiqué par le prestataire), si le/la victime a choisi de déposer une plainte, etc.</w:t>
      </w:r>
    </w:p>
    <w:p w14:paraId="0154E93F"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(Ajouter des pages si nécessaire.)</w:t>
      </w:r>
    </w:p>
    <w:p w14:paraId="3184CE4F" w14:textId="77777777" w:rsidR="00EF6E13" w:rsidRPr="00EF6E13"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N.B : Ces informations devraient être conservées en toute sécurité, dans un lieu sécurisé et verrouillé, avec un accès strictement limité.</w:t>
      </w:r>
    </w:p>
    <w:p w14:paraId="4EEB7DEC"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3B4AA82E" w14:textId="77777777" w:rsidR="00EF6E13" w:rsidRPr="00EF6E13" w:rsidRDefault="00ED3523" w:rsidP="00EF6E13">
      <w:pPr>
        <w:spacing w:after="100" w:afterAutospacing="1" w:line="240" w:lineRule="auto"/>
        <w:rPr>
          <w:rFonts w:asciiTheme="minorHAnsi" w:hAnsiTheme="minorHAnsi" w:cstheme="minorHAnsi"/>
          <w:b/>
          <w:color w:val="0070C0"/>
          <w:sz w:val="22"/>
        </w:rPr>
      </w:pPr>
      <w:r w:rsidRPr="00ED3523">
        <w:rPr>
          <w:rFonts w:asciiTheme="minorHAnsi" w:hAnsiTheme="minorHAnsi" w:cstheme="minorHAnsi"/>
          <w:b/>
          <w:color w:val="0070C0"/>
          <w:sz w:val="22"/>
        </w:rPr>
        <w:br w:type="page"/>
      </w:r>
    </w:p>
    <w:p w14:paraId="3A22BBFC"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b/>
          <w:color w:val="0070C0"/>
          <w:sz w:val="22"/>
        </w:rPr>
        <w:lastRenderedPageBreak/>
        <w:t>Exemplaire 5. Fiche de rapportage sur les plaintes liées aux VBG/EAS/HS (pour les prestataires de services de VBG/EAS/HS)</w:t>
      </w:r>
    </w:p>
    <w:p w14:paraId="61929321" w14:textId="77777777" w:rsidR="00EF6E13" w:rsidRPr="00EF6E13" w:rsidRDefault="00ED3523" w:rsidP="00EF6E13">
      <w:pPr>
        <w:spacing w:after="100" w:afterAutospacing="1" w:line="240" w:lineRule="auto"/>
        <w:rPr>
          <w:rFonts w:asciiTheme="minorHAnsi" w:hAnsiTheme="minorHAnsi" w:cstheme="minorHAnsi"/>
          <w:b/>
          <w:bCs/>
          <w:sz w:val="22"/>
        </w:rPr>
      </w:pPr>
      <w:r w:rsidRPr="00ED3523">
        <w:rPr>
          <w:rFonts w:asciiTheme="minorHAnsi" w:hAnsiTheme="minorHAnsi" w:cstheme="minorHAnsi"/>
          <w:b/>
          <w:bCs/>
          <w:sz w:val="22"/>
        </w:rPr>
        <w:t>Outil de rapportage de plaintes liées aux VBG/EAS/HS</w:t>
      </w:r>
    </w:p>
    <w:p w14:paraId="4F2337FF"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 :</w:t>
      </w:r>
    </w:p>
    <w:p w14:paraId="152817C4" w14:textId="77777777"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Le prestataire de services doit remplir ce formulaire après avoir réceptionnée le/la survivant(e) et seulement après avoir eu son consentement éclairé à être référé(e) au système du MGP du Projet de Renforcement du Système de Santé de Djibouti. Le prestataire devrait partager la fiche avec la structure qui gère le MGP dans un délai de 24 heures après la réception de la plainte et aussi avec l’OPP du Projet de Renforcement du Système de Santé de Djibouti (UNCP), qui la transmettra directement à la Banque mondiale.</w:t>
      </w:r>
    </w:p>
    <w:p w14:paraId="3E2483C8" w14:textId="77777777"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Si un contrat et un accord de partage de données ont été signés entre le prestataire et le Projet de Renforcement du Système de Santé de Djibouti, ces informations devraient également être inclues et communiquées d’une manière agrégée à l’UNCP sur une base mensuelle.</w:t>
      </w:r>
    </w:p>
    <w:p w14:paraId="19E077BC"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Date de réception de la plainte auprès du prestataire (jour, mois, année) :</w:t>
      </w:r>
    </w:p>
    <w:p w14:paraId="535E263C"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Code de la plainte (tel que rapporté par le prestataire) :</w:t>
      </w:r>
    </w:p>
    <w:p w14:paraId="5DEDBBD0"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Âge et sexe du/de la victime :</w:t>
      </w:r>
    </w:p>
    <w:p w14:paraId="044B099C" w14:textId="5F00B51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Fille (&lt;18)</w:t>
      </w:r>
      <w:r w:rsidRPr="00ED3523">
        <w:rPr>
          <w:rFonts w:asciiTheme="minorHAnsi" w:hAnsiTheme="minorHAnsi" w:cstheme="minorHAnsi"/>
          <w:color w:val="000000"/>
          <w:sz w:val="22"/>
          <w:lang w:eastAsia="en-GB"/>
        </w:rPr>
        <w:tab/>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4DBC607D" w14:textId="24333B16"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Femme (&gt;=18)</w:t>
      </w:r>
      <w:r w:rsidRPr="00ED3523">
        <w:rPr>
          <w:rFonts w:asciiTheme="minorHAnsi" w:hAnsiTheme="minorHAnsi" w:cstheme="minorHAnsi"/>
          <w:color w:val="000000"/>
          <w:sz w:val="22"/>
          <w:lang w:eastAsia="en-GB"/>
        </w:rPr>
        <w:tab/>
        <w:t xml:space="preserve">              </w:t>
      </w:r>
      <w:r w:rsidR="001420EB">
        <w:rPr>
          <w:rFonts w:asciiTheme="minorHAnsi" w:hAnsiTheme="minorHAnsi" w:cstheme="minorHAnsi"/>
          <w:b/>
          <w:bCs/>
          <w:sz w:val="22"/>
          <w:lang w:eastAsia="en-GB"/>
        </w:rPr>
        <w:sym w:font="Wingdings" w:char="F06F"/>
      </w:r>
    </w:p>
    <w:p w14:paraId="4ECE8BCD" w14:textId="7C0427BF"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Garçon (&lt;18)</w:t>
      </w:r>
      <w:r w:rsidRPr="00ED3523">
        <w:rPr>
          <w:rFonts w:asciiTheme="minorHAnsi" w:hAnsiTheme="minorHAnsi" w:cstheme="minorHAnsi"/>
          <w:color w:val="000000"/>
          <w:sz w:val="22"/>
          <w:lang w:eastAsia="en-GB"/>
        </w:rPr>
        <w:tab/>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64D622FE" w14:textId="510D5BCB"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Homme (&gt;=18)</w:t>
      </w:r>
      <w:r w:rsidRPr="00ED3523">
        <w:rPr>
          <w:rFonts w:asciiTheme="minorHAnsi" w:hAnsiTheme="minorHAnsi" w:cstheme="minorHAnsi"/>
          <w:color w:val="000000"/>
          <w:sz w:val="22"/>
          <w:lang w:eastAsia="en-GB"/>
        </w:rPr>
        <w:tab/>
        <w:t xml:space="preserve">              </w:t>
      </w:r>
      <w:r w:rsidR="001420EB">
        <w:rPr>
          <w:rFonts w:asciiTheme="minorHAnsi" w:hAnsiTheme="minorHAnsi" w:cstheme="minorHAnsi"/>
          <w:b/>
          <w:bCs/>
          <w:sz w:val="22"/>
          <w:lang w:eastAsia="en-GB"/>
        </w:rPr>
        <w:sym w:font="Wingdings" w:char="F06F"/>
      </w:r>
    </w:p>
    <w:p w14:paraId="06095D38" w14:textId="77777777" w:rsidR="00EF6E13" w:rsidRPr="00EF6E13" w:rsidRDefault="00EF6E13" w:rsidP="00EF6E13">
      <w:pPr>
        <w:spacing w:after="100" w:afterAutospacing="1" w:line="240" w:lineRule="auto"/>
        <w:rPr>
          <w:rFonts w:asciiTheme="minorHAnsi" w:hAnsiTheme="minorHAnsi" w:cstheme="minorHAnsi"/>
          <w:sz w:val="22"/>
        </w:rPr>
      </w:pPr>
    </w:p>
    <w:p w14:paraId="3049D2E2"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l’incident (jour, mois, année) :</w:t>
      </w:r>
    </w:p>
    <w:p w14:paraId="1B2C0205"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Zone de l’incident :</w:t>
      </w:r>
    </w:p>
    <w:p w14:paraId="02562C19"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Lien de l’auteur présumé au Projet de Renforcement du Système de Santé de Djibouti :</w:t>
      </w:r>
    </w:p>
    <w:p w14:paraId="3EE669FD" w14:textId="7C287307" w:rsidR="00EF6E13" w:rsidRPr="00EF6E13" w:rsidRDefault="00ED3523" w:rsidP="00EF6E13">
      <w:pPr>
        <w:spacing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Oui</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287CDD84" w14:textId="4AE6A85E" w:rsidR="00EF6E13" w:rsidRPr="00EF6E13" w:rsidRDefault="00ED3523" w:rsidP="00EF6E13">
      <w:pPr>
        <w:spacing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Non</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94AC9D3" w14:textId="091B562D"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Inconnu</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252D7853"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5C6DC55E" w14:textId="007F6C62"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Le/la plaignant(e) a-t-il/elle reçu des services (y compris le référencement vers d’autres prestataires de services) ? </w:t>
      </w:r>
      <w:r w:rsidRPr="00ED3523">
        <w:rPr>
          <w:rFonts w:asciiTheme="minorHAnsi" w:hAnsiTheme="minorHAnsi" w:cstheme="minorHAnsi"/>
          <w:sz w:val="22"/>
          <w:lang w:eastAsia="en-GB"/>
        </w:rPr>
        <w:tab/>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ab/>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p>
    <w:p w14:paraId="7A399058" w14:textId="683439FF"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Est-ce que le/la victime, si différent(e) du/de la plaignant(e), a reçu des services (y compris le référencement vers d’autres fournisseurs de services) ?  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t xml:space="preserve">Inconnu </w:t>
      </w:r>
      <w:r w:rsidR="001420EB">
        <w:rPr>
          <w:rFonts w:asciiTheme="minorHAnsi" w:hAnsiTheme="minorHAnsi" w:cstheme="minorHAnsi"/>
          <w:b/>
          <w:bCs/>
          <w:sz w:val="22"/>
          <w:lang w:eastAsia="en-GB"/>
        </w:rPr>
        <w:sym w:font="Wingdings" w:char="F06F"/>
      </w:r>
    </w:p>
    <w:p w14:paraId="0D638113"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480C2F02" w14:textId="77777777" w:rsidR="00EF6E13" w:rsidRPr="00EF6E13" w:rsidRDefault="00ED3523" w:rsidP="00EF6E13">
      <w:pPr>
        <w:spacing w:after="100" w:afterAutospacing="1" w:line="240" w:lineRule="auto"/>
        <w:rPr>
          <w:rFonts w:asciiTheme="minorHAnsi" w:hAnsiTheme="minorHAnsi" w:cstheme="minorHAnsi"/>
          <w:b/>
          <w:color w:val="0070C0"/>
          <w:sz w:val="22"/>
        </w:rPr>
      </w:pPr>
      <w:r w:rsidRPr="00ED3523">
        <w:rPr>
          <w:rFonts w:asciiTheme="minorHAnsi" w:hAnsiTheme="minorHAnsi" w:cstheme="minorHAnsi"/>
          <w:b/>
          <w:color w:val="0070C0"/>
          <w:sz w:val="22"/>
        </w:rPr>
        <w:lastRenderedPageBreak/>
        <w:t>Exemplaire 6. Fiche de rapportage de résultats des vérifications des plaintes liées aux VBG/EAS/HS (pour la structure faisant l’examen de la plainte)</w:t>
      </w:r>
    </w:p>
    <w:p w14:paraId="16744C4D"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b/>
          <w:bCs/>
          <w:sz w:val="22"/>
        </w:rPr>
        <w:t>Outil de rapportage de résultats des vérifications des plaintes liées aux VBG/EAS/HS</w:t>
      </w:r>
    </w:p>
    <w:p w14:paraId="069FE105"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 :</w:t>
      </w:r>
    </w:p>
    <w:p w14:paraId="3E883563" w14:textId="04530AAB"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 xml:space="preserve">Les personnes au sein de l’OPP faisant l’examen de la plainte liée aux VBG/EAS/HS doit remplir le présent formulaire après la vérification d’un incident </w:t>
      </w:r>
      <w:r w:rsidR="00E34F51" w:rsidRPr="00ED3523">
        <w:rPr>
          <w:rFonts w:asciiTheme="minorHAnsi" w:hAnsiTheme="minorHAnsi" w:cstheme="minorHAnsi"/>
          <w:color w:val="44546A"/>
          <w:sz w:val="22"/>
          <w:lang w:eastAsia="en-GB"/>
        </w:rPr>
        <w:t>d’EAS/HS</w:t>
      </w:r>
      <w:r w:rsidRPr="00ED3523">
        <w:rPr>
          <w:rFonts w:asciiTheme="minorHAnsi" w:hAnsiTheme="minorHAnsi" w:cstheme="minorHAnsi"/>
          <w:color w:val="44546A"/>
          <w:sz w:val="22"/>
          <w:lang w:eastAsia="en-GB"/>
        </w:rPr>
        <w:t xml:space="preserve"> lié au Projet de Renforcement du Système de Santé de Djibouti. Dans</w:t>
      </w:r>
      <w:r w:rsidRPr="00ED3523">
        <w:rPr>
          <w:rFonts w:asciiTheme="minorHAnsi" w:hAnsiTheme="minorHAnsi" w:cstheme="minorHAnsi"/>
          <w:sz w:val="22"/>
          <w:lang w:eastAsia="en-GB"/>
        </w:rPr>
        <w:t xml:space="preserve"> </w:t>
      </w:r>
      <w:r w:rsidRPr="00ED3523">
        <w:rPr>
          <w:rFonts w:asciiTheme="minorHAnsi" w:hAnsiTheme="minorHAnsi" w:cstheme="minorHAnsi"/>
          <w:color w:val="44546A"/>
          <w:sz w:val="22"/>
          <w:lang w:eastAsia="en-GB"/>
        </w:rPr>
        <w:t>les 24 heures après la fin de la vérification (et un maximum de huit (8) semaines après la réception de la plainte), la structure doit partager une copie de ce formulaire avec l’OPP Projet de Renforcement du Système de Santé de Djibouti (UNCP), qui à son tour, le transmettra à la Banque mondiale. Cette information devrait également être incluse et rapportée d’une manière agrégée dans la base de données des plaintes sur une base mensuelle.</w:t>
      </w:r>
    </w:p>
    <w:p w14:paraId="0A74F621"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Date de réception de la plainte auprès du prestataire (jour, mois, année) :</w:t>
      </w:r>
    </w:p>
    <w:p w14:paraId="4412F753" w14:textId="77777777" w:rsidR="00EF6E13" w:rsidRPr="00EF6E13" w:rsidRDefault="00EF6E13" w:rsidP="00EF6E13">
      <w:pPr>
        <w:spacing w:after="100" w:afterAutospacing="1" w:line="240" w:lineRule="auto"/>
        <w:rPr>
          <w:rFonts w:asciiTheme="minorHAnsi" w:hAnsiTheme="minorHAnsi" w:cstheme="minorHAnsi"/>
          <w:sz w:val="22"/>
        </w:rPr>
      </w:pPr>
    </w:p>
    <w:p w14:paraId="26A712DB"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Code de la plainte (tel que rapporté par le prestataire) :</w:t>
      </w:r>
    </w:p>
    <w:p w14:paraId="728B1E04"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5E0B8413"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Âge et sexe du/de la victime :</w:t>
      </w:r>
    </w:p>
    <w:p w14:paraId="7AD6BA38" w14:textId="15637B3C"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Fille (&lt;18)</w:t>
      </w:r>
      <w:r w:rsidRPr="00ED3523">
        <w:rPr>
          <w:rFonts w:asciiTheme="minorHAnsi" w:hAnsiTheme="minorHAnsi" w:cstheme="minorHAnsi"/>
          <w:color w:val="000000"/>
          <w:sz w:val="22"/>
          <w:lang w:eastAsia="en-GB"/>
        </w:rPr>
        <w:tab/>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1AB2F713" w14:textId="5A256AAC"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Femme (&gt;=18)</w:t>
      </w:r>
      <w:r w:rsidRPr="00ED3523">
        <w:rPr>
          <w:rFonts w:asciiTheme="minorHAnsi" w:hAnsiTheme="minorHAnsi" w:cstheme="minorHAnsi"/>
          <w:color w:val="000000"/>
          <w:sz w:val="22"/>
          <w:lang w:eastAsia="en-GB"/>
        </w:rPr>
        <w:tab/>
        <w:t xml:space="preserve">              </w:t>
      </w:r>
      <w:r w:rsidR="001420EB">
        <w:rPr>
          <w:rFonts w:asciiTheme="minorHAnsi" w:hAnsiTheme="minorHAnsi" w:cstheme="minorHAnsi"/>
          <w:b/>
          <w:bCs/>
          <w:sz w:val="22"/>
          <w:lang w:eastAsia="en-GB"/>
        </w:rPr>
        <w:sym w:font="Wingdings" w:char="F06F"/>
      </w:r>
    </w:p>
    <w:p w14:paraId="5EBD49C6" w14:textId="0BD934DB"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Garçon (&lt;18)</w:t>
      </w:r>
      <w:r w:rsidRPr="00ED3523">
        <w:rPr>
          <w:rFonts w:asciiTheme="minorHAnsi" w:hAnsiTheme="minorHAnsi" w:cstheme="minorHAnsi"/>
          <w:color w:val="000000"/>
          <w:sz w:val="22"/>
          <w:lang w:eastAsia="en-GB"/>
        </w:rPr>
        <w:tab/>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1EC421C6" w14:textId="5B12123B"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Homme (&gt;=18)</w:t>
      </w:r>
      <w:r w:rsidRPr="00ED3523">
        <w:rPr>
          <w:rFonts w:asciiTheme="minorHAnsi" w:hAnsiTheme="minorHAnsi" w:cstheme="minorHAnsi"/>
          <w:color w:val="000000"/>
          <w:sz w:val="22"/>
          <w:lang w:eastAsia="en-GB"/>
        </w:rPr>
        <w:tab/>
        <w:t xml:space="preserve">              </w:t>
      </w:r>
      <w:r w:rsidR="001420EB">
        <w:rPr>
          <w:rFonts w:asciiTheme="minorHAnsi" w:hAnsiTheme="minorHAnsi" w:cstheme="minorHAnsi"/>
          <w:b/>
          <w:bCs/>
          <w:sz w:val="22"/>
          <w:lang w:eastAsia="en-GB"/>
        </w:rPr>
        <w:sym w:font="Wingdings" w:char="F06F"/>
      </w:r>
    </w:p>
    <w:p w14:paraId="65507189" w14:textId="77777777" w:rsidR="00EF6E13" w:rsidRPr="00EF6E13" w:rsidRDefault="00EF6E13" w:rsidP="00EF6E13">
      <w:pPr>
        <w:spacing w:after="100" w:afterAutospacing="1" w:line="240" w:lineRule="auto"/>
        <w:rPr>
          <w:rFonts w:asciiTheme="minorHAnsi" w:hAnsiTheme="minorHAnsi" w:cstheme="minorHAnsi"/>
          <w:sz w:val="22"/>
        </w:rPr>
      </w:pPr>
    </w:p>
    <w:p w14:paraId="5A206EFB"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l’incident (jour, mois, année) :</w:t>
      </w:r>
    </w:p>
    <w:p w14:paraId="294E87B3"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Zone de l’incident :</w:t>
      </w:r>
    </w:p>
    <w:p w14:paraId="44B8A2D0"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Lien de l’auteur présumé au Projet de Renforcement du Système de Santé de Djibouti :</w:t>
      </w:r>
    </w:p>
    <w:p w14:paraId="7A4AD5A8" w14:textId="3E76F369" w:rsidR="00EF6E13" w:rsidRPr="00EF6E13" w:rsidRDefault="00ED3523" w:rsidP="00EF6E13">
      <w:pPr>
        <w:spacing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Oui</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23F394E7" w14:textId="16D9E126" w:rsidR="00EF6E13" w:rsidRPr="00EF6E13" w:rsidRDefault="00ED3523" w:rsidP="00EF6E13">
      <w:pPr>
        <w:spacing w:line="240" w:lineRule="auto"/>
        <w:rPr>
          <w:rFonts w:asciiTheme="minorHAnsi" w:hAnsiTheme="minorHAnsi" w:cstheme="minorHAnsi"/>
          <w:bCs/>
          <w:sz w:val="22"/>
          <w:lang w:eastAsia="en-GB"/>
        </w:rPr>
      </w:pPr>
      <w:r w:rsidRPr="00ED3523">
        <w:rPr>
          <w:rFonts w:asciiTheme="minorHAnsi" w:hAnsiTheme="minorHAnsi" w:cstheme="minorHAnsi"/>
          <w:sz w:val="22"/>
          <w:lang w:eastAsia="en-GB"/>
        </w:rPr>
        <w:t>Non</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2A439F5" w14:textId="0202A352"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Inconnu</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01505642" w14:textId="77777777" w:rsidR="00EF6E13" w:rsidRPr="00EF6E13" w:rsidRDefault="00EF6E13" w:rsidP="00EF6E13">
      <w:pPr>
        <w:spacing w:line="240" w:lineRule="auto"/>
        <w:rPr>
          <w:rFonts w:asciiTheme="minorHAnsi" w:hAnsiTheme="minorHAnsi" w:cstheme="minorHAnsi"/>
          <w:sz w:val="22"/>
          <w:lang w:eastAsia="en-GB"/>
        </w:rPr>
      </w:pPr>
    </w:p>
    <w:p w14:paraId="0209C4D3"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L’incident a-t-il été confirmé comme crédible après vérification ?</w:t>
      </w:r>
      <w:r w:rsidRPr="00ED3523">
        <w:rPr>
          <w:rFonts w:asciiTheme="minorHAnsi" w:hAnsiTheme="minorHAnsi" w:cstheme="minorHAnsi"/>
          <w:sz w:val="22"/>
        </w:rPr>
        <w:tab/>
      </w:r>
    </w:p>
    <w:p w14:paraId="4BD07186" w14:textId="424422C9"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bCs/>
          <w:sz w:val="22"/>
          <w:lang w:eastAsia="en-GB"/>
        </w:rPr>
        <w:tab/>
      </w:r>
      <w:r w:rsidRPr="00ED3523">
        <w:rPr>
          <w:rFonts w:asciiTheme="minorHAnsi" w:hAnsiTheme="minorHAnsi" w:cstheme="minorHAnsi"/>
          <w:sz w:val="22"/>
        </w:rPr>
        <w:t xml:space="preserve">Non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p>
    <w:p w14:paraId="16A000BA"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clôture de la vérification :</w:t>
      </w:r>
    </w:p>
    <w:p w14:paraId="13489F0A"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lastRenderedPageBreak/>
        <w:t>Type de VBG rapporté (classification GBVIMS) :</w:t>
      </w:r>
      <w:r w:rsidRPr="00ED3523">
        <w:rPr>
          <w:rFonts w:asciiTheme="minorHAnsi" w:hAnsiTheme="minorHAnsi" w:cstheme="minorHAnsi"/>
          <w:color w:val="000000"/>
          <w:sz w:val="22"/>
          <w:lang w:eastAsia="en-GB"/>
        </w:rPr>
        <w:tab/>
      </w:r>
      <w:r w:rsidRPr="00ED3523">
        <w:rPr>
          <w:rFonts w:asciiTheme="minorHAnsi" w:hAnsiTheme="minorHAnsi" w:cstheme="minorHAnsi"/>
          <w:color w:val="000000" w:themeColor="text1"/>
          <w:sz w:val="22"/>
          <w:lang w:eastAsia="en-GB"/>
        </w:rPr>
        <w:tab/>
      </w:r>
    </w:p>
    <w:p w14:paraId="6409F056" w14:textId="2A87CA19"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Exploitation Sexuelle</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6C560BCD" w14:textId="0C9CDB7A"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Abus sexuels</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3C0F9B47" w14:textId="2D70EEF5"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Harcèlement sexuel</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3DC4CA89" w14:textId="01D948A5"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Autres </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p>
    <w:p w14:paraId="419AB825" w14:textId="0CA9CFFD"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Aucun incident d’EAS/HS vérifié </w:t>
      </w:r>
      <w:r w:rsidR="001420EB">
        <w:rPr>
          <w:rFonts w:asciiTheme="minorHAnsi" w:hAnsiTheme="minorHAnsi" w:cstheme="minorHAnsi"/>
          <w:bCs/>
          <w:color w:val="000000" w:themeColor="text1"/>
          <w:sz w:val="22"/>
          <w:szCs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color w:val="000000" w:themeColor="text1"/>
          <w:sz w:val="22"/>
          <w:szCs w:val="22"/>
          <w:lang w:eastAsia="en-GB"/>
        </w:rPr>
        <w:tab/>
      </w:r>
    </w:p>
    <w:p w14:paraId="67973D21"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30110517" w14:textId="4BC3C896"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Le/la plaignant(e) a-t-il/elle reçu des services (y compris le référencement vers d’autres prestataires de services) ? </w:t>
      </w:r>
      <w:r w:rsidRPr="00ED3523">
        <w:rPr>
          <w:rFonts w:asciiTheme="minorHAnsi" w:hAnsiTheme="minorHAnsi" w:cstheme="minorHAnsi"/>
          <w:sz w:val="22"/>
          <w:lang w:eastAsia="en-GB"/>
        </w:rPr>
        <w:tab/>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ab/>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p>
    <w:p w14:paraId="17FCFEA0" w14:textId="3F6B9BAF"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Est-ce que le/la victime, si différent(e) du/de la plaignant(e), a reçu des services (y compris le référencement vers d’autres fournisseurs de services) ?  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Non</w:t>
      </w:r>
      <w:r w:rsidR="001420EB">
        <w:rPr>
          <w:rFonts w:asciiTheme="minorHAnsi" w:hAnsiTheme="minorHAnsi" w:cstheme="minorHAnsi"/>
          <w:sz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t xml:space="preserve">Inconnu </w:t>
      </w:r>
      <w:r w:rsidR="001420EB">
        <w:rPr>
          <w:rFonts w:asciiTheme="minorHAnsi" w:hAnsiTheme="minorHAnsi" w:cstheme="minorHAnsi"/>
          <w:b/>
          <w:bCs/>
          <w:sz w:val="22"/>
          <w:lang w:eastAsia="en-GB"/>
        </w:rPr>
        <w:sym w:font="Wingdings" w:char="F06F"/>
      </w:r>
    </w:p>
    <w:p w14:paraId="5FC10D99"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Gestionnaire de l’auteur notifié :</w:t>
      </w:r>
    </w:p>
    <w:p w14:paraId="0C339FBF" w14:textId="2006A9C8"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Oui </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sz w:val="22"/>
          <w:lang w:eastAsia="en-GB"/>
        </w:rPr>
        <w:t>S</w:t>
      </w:r>
      <w:r w:rsidR="001420EB">
        <w:rPr>
          <w:rFonts w:asciiTheme="minorHAnsi" w:hAnsiTheme="minorHAnsi" w:cstheme="minorHAnsi"/>
          <w:sz w:val="22"/>
          <w:lang w:eastAsia="en-GB"/>
        </w:rPr>
        <w:t>i</w:t>
      </w:r>
      <w:r w:rsidRPr="00ED3523">
        <w:rPr>
          <w:rFonts w:asciiTheme="minorHAnsi" w:hAnsiTheme="minorHAnsi" w:cstheme="minorHAnsi"/>
          <w:sz w:val="22"/>
          <w:lang w:eastAsia="en-GB"/>
        </w:rPr>
        <w:t xml:space="preserve"> O</w:t>
      </w:r>
      <w:r w:rsidR="001420EB">
        <w:rPr>
          <w:rFonts w:asciiTheme="minorHAnsi" w:hAnsiTheme="minorHAnsi" w:cstheme="minorHAnsi"/>
          <w:sz w:val="22"/>
          <w:lang w:eastAsia="en-GB"/>
        </w:rPr>
        <w:t>ui</w:t>
      </w:r>
      <w:r w:rsidRPr="00ED3523">
        <w:rPr>
          <w:rFonts w:asciiTheme="minorHAnsi" w:hAnsiTheme="minorHAnsi" w:cstheme="minorHAnsi"/>
          <w:sz w:val="22"/>
          <w:lang w:eastAsia="en-GB"/>
        </w:rPr>
        <w:t xml:space="preserve">, date de notification : </w:t>
      </w:r>
    </w:p>
    <w:p w14:paraId="33840AD9" w14:textId="6DE51D52"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Non </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6BA103F7"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1B221278" w14:textId="0239F05B"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Action/sanction vérifiée : Oui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lang w:eastAsia="en-GB"/>
        </w:rPr>
        <w:t xml:space="preserve">  </w:t>
      </w:r>
      <w:r w:rsidR="001420EB">
        <w:rPr>
          <w:rFonts w:asciiTheme="minorHAnsi" w:hAnsiTheme="minorHAnsi" w:cstheme="minorHAnsi"/>
          <w:sz w:val="22"/>
          <w:lang w:eastAsia="en-GB"/>
        </w:rPr>
        <w:t xml:space="preserve"> </w:t>
      </w:r>
      <w:r w:rsidRPr="00ED3523">
        <w:rPr>
          <w:rFonts w:asciiTheme="minorHAnsi" w:hAnsiTheme="minorHAnsi" w:cstheme="minorHAnsi"/>
          <w:sz w:val="22"/>
          <w:lang w:eastAsia="en-GB"/>
        </w:rPr>
        <w:t xml:space="preserve">Non </w:t>
      </w:r>
      <w:r w:rsidR="001420EB">
        <w:rPr>
          <w:rFonts w:asciiTheme="minorHAnsi" w:hAnsiTheme="minorHAnsi" w:cstheme="minorHAnsi"/>
          <w:b/>
          <w:bCs/>
          <w:sz w:val="22"/>
          <w:lang w:eastAsia="en-GB"/>
        </w:rPr>
        <w:sym w:font="Wingdings" w:char="F06F"/>
      </w:r>
      <w:r w:rsidR="001420EB">
        <w:rPr>
          <w:rFonts w:asciiTheme="minorHAnsi" w:hAnsiTheme="minorHAnsi" w:cstheme="minorHAnsi"/>
          <w:bCs/>
          <w:sz w:val="22"/>
          <w:lang w:eastAsia="en-GB"/>
        </w:rPr>
        <w:t xml:space="preserve">   </w:t>
      </w:r>
      <w:r w:rsidRPr="00ED3523">
        <w:rPr>
          <w:rFonts w:asciiTheme="minorHAnsi" w:hAnsiTheme="minorHAnsi" w:cstheme="minorHAnsi"/>
          <w:sz w:val="22"/>
          <w:lang w:eastAsia="en-GB"/>
        </w:rPr>
        <w:t xml:space="preserve">Non applicable </w:t>
      </w:r>
      <w:r w:rsidR="001420EB">
        <w:rPr>
          <w:rFonts w:asciiTheme="minorHAnsi" w:hAnsiTheme="minorHAnsi" w:cstheme="minorHAnsi"/>
          <w:b/>
          <w:bCs/>
          <w:sz w:val="22"/>
          <w:lang w:eastAsia="en-GB"/>
        </w:rPr>
        <w:sym w:font="Wingdings" w:char="F06F"/>
      </w:r>
    </w:p>
    <w:p w14:paraId="052B4343" w14:textId="77777777" w:rsidR="00EF6E13" w:rsidRPr="00EF6E13" w:rsidRDefault="00EF6E13" w:rsidP="00EF6E13">
      <w:pPr>
        <w:spacing w:after="100" w:afterAutospacing="1" w:line="240" w:lineRule="auto"/>
        <w:rPr>
          <w:rFonts w:asciiTheme="minorHAnsi" w:hAnsiTheme="minorHAnsi" w:cstheme="minorHAnsi"/>
          <w:color w:val="2F5496"/>
          <w:sz w:val="22"/>
        </w:rPr>
      </w:pPr>
    </w:p>
    <w:p w14:paraId="67C0279F" w14:textId="77777777" w:rsidR="00EF6E13" w:rsidRPr="00EF6E13" w:rsidRDefault="00EF6E13" w:rsidP="00EF6E13">
      <w:pPr>
        <w:spacing w:after="100" w:afterAutospacing="1" w:line="240" w:lineRule="auto"/>
        <w:rPr>
          <w:rFonts w:asciiTheme="minorHAnsi" w:hAnsiTheme="minorHAnsi" w:cstheme="minorHAnsi"/>
          <w:color w:val="2F5496"/>
          <w:sz w:val="22"/>
        </w:rPr>
      </w:pPr>
    </w:p>
    <w:p w14:paraId="51BCE723" w14:textId="77777777" w:rsidR="00EF6E13" w:rsidRPr="00EF6E13" w:rsidRDefault="00ED3523" w:rsidP="00EF6E13">
      <w:pPr>
        <w:spacing w:after="100" w:afterAutospacing="1" w:line="240" w:lineRule="auto"/>
        <w:rPr>
          <w:rFonts w:asciiTheme="minorHAnsi" w:hAnsiTheme="minorHAnsi" w:cstheme="minorHAnsi"/>
          <w:b/>
          <w:color w:val="0070C0"/>
          <w:sz w:val="22"/>
        </w:rPr>
      </w:pPr>
      <w:r w:rsidRPr="00ED3523">
        <w:rPr>
          <w:rFonts w:asciiTheme="minorHAnsi" w:hAnsiTheme="minorHAnsi" w:cstheme="minorHAnsi"/>
          <w:b/>
          <w:color w:val="0070C0"/>
          <w:sz w:val="22"/>
        </w:rPr>
        <w:br w:type="page"/>
      </w:r>
    </w:p>
    <w:p w14:paraId="56FC0487"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b/>
          <w:color w:val="0070C0"/>
          <w:sz w:val="22"/>
        </w:rPr>
        <w:lastRenderedPageBreak/>
        <w:t>Exemplaire 7. Fiche de notification des résultats des vérifications des plaintes liées aux VBG/EAS/HS (pour la structure faisant l’examen de la plainte au gestionnaire)</w:t>
      </w:r>
    </w:p>
    <w:p w14:paraId="1D468E94"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b/>
          <w:bCs/>
          <w:sz w:val="22"/>
        </w:rPr>
        <w:t>Outil de notification des résultats des vérifications des plaintes liées aux VBG/EAS/HS</w:t>
      </w:r>
    </w:p>
    <w:p w14:paraId="36D88DF2"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 :</w:t>
      </w:r>
    </w:p>
    <w:p w14:paraId="2CCA5003" w14:textId="73EE4CCD"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 xml:space="preserve">Les personnes au sein de l’OPP faisant l’examen de la plainte </w:t>
      </w:r>
      <w:r w:rsidR="00A07E49" w:rsidRPr="00ED3523">
        <w:rPr>
          <w:rFonts w:asciiTheme="minorHAnsi" w:hAnsiTheme="minorHAnsi" w:cstheme="minorHAnsi"/>
          <w:color w:val="44546A"/>
          <w:sz w:val="22"/>
          <w:lang w:eastAsia="en-GB"/>
        </w:rPr>
        <w:t>doivent</w:t>
      </w:r>
      <w:r w:rsidRPr="00ED3523">
        <w:rPr>
          <w:rFonts w:asciiTheme="minorHAnsi" w:hAnsiTheme="minorHAnsi" w:cstheme="minorHAnsi"/>
          <w:color w:val="44546A"/>
          <w:sz w:val="22"/>
          <w:lang w:eastAsia="en-GB"/>
        </w:rPr>
        <w:t xml:space="preserve"> remplir le présent formulaire après la fin du processus de vérification. La structure doit partager une copie de ce formulaire avec le gestionnaire au niveau le plus haut dans l’agence du personnel concerné. Ce gestionnaire aura cinq (5) jours pour notifier la structure de la décision de sanction/action prise.</w:t>
      </w:r>
    </w:p>
    <w:p w14:paraId="686C476C"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Date de la transmission de la notification au gestionnaire :</w:t>
      </w:r>
    </w:p>
    <w:p w14:paraId="1CFCED40"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Nom du gestionnaire à qui la notification est envoyée :</w:t>
      </w:r>
    </w:p>
    <w:p w14:paraId="2E26831F"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Code de la plainte (tel que rapporté par le prestataire) :</w:t>
      </w:r>
    </w:p>
    <w:p w14:paraId="1681120F"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Âge et sexe du/de la victime :</w:t>
      </w:r>
    </w:p>
    <w:p w14:paraId="709E7C19" w14:textId="2B79AECE"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Fille (&lt;18)</w:t>
      </w:r>
      <w:r w:rsidRPr="00ED3523">
        <w:rPr>
          <w:rFonts w:asciiTheme="minorHAnsi" w:hAnsiTheme="minorHAnsi" w:cstheme="minorHAnsi"/>
          <w:color w:val="000000"/>
          <w:sz w:val="22"/>
          <w:lang w:eastAsia="en-GB"/>
        </w:rPr>
        <w:tab/>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0B0BC332" w14:textId="0FA62E92"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Femme (&gt;=18)</w:t>
      </w:r>
      <w:r w:rsidRPr="00ED3523">
        <w:rPr>
          <w:rFonts w:asciiTheme="minorHAnsi" w:hAnsiTheme="minorHAnsi" w:cstheme="minorHAnsi"/>
          <w:color w:val="000000"/>
          <w:sz w:val="22"/>
          <w:lang w:eastAsia="en-GB"/>
        </w:rPr>
        <w:tab/>
        <w:t xml:space="preserve">              </w:t>
      </w:r>
      <w:r w:rsidR="001420EB">
        <w:rPr>
          <w:rFonts w:asciiTheme="minorHAnsi" w:hAnsiTheme="minorHAnsi" w:cstheme="minorHAnsi"/>
          <w:b/>
          <w:bCs/>
          <w:sz w:val="22"/>
          <w:lang w:eastAsia="en-GB"/>
        </w:rPr>
        <w:sym w:font="Wingdings" w:char="F06F"/>
      </w:r>
    </w:p>
    <w:p w14:paraId="5D4C0F3B" w14:textId="509AE3F9"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Garçon (&lt;18)</w:t>
      </w:r>
      <w:r w:rsidRPr="00ED3523">
        <w:rPr>
          <w:rFonts w:asciiTheme="minorHAnsi" w:hAnsiTheme="minorHAnsi" w:cstheme="minorHAnsi"/>
          <w:color w:val="000000"/>
          <w:sz w:val="22"/>
          <w:lang w:eastAsia="en-GB"/>
        </w:rPr>
        <w:tab/>
      </w:r>
      <w:r w:rsidRPr="00ED3523">
        <w:rPr>
          <w:rFonts w:asciiTheme="minorHAnsi" w:hAnsiTheme="minorHAnsi" w:cstheme="minorHAnsi"/>
          <w:color w:val="000000"/>
          <w:sz w:val="22"/>
          <w:lang w:eastAsia="en-GB"/>
        </w:rPr>
        <w:tab/>
      </w:r>
      <w:r w:rsidR="001420EB">
        <w:rPr>
          <w:rFonts w:asciiTheme="minorHAnsi" w:hAnsiTheme="minorHAnsi" w:cstheme="minorHAnsi"/>
          <w:b/>
          <w:bCs/>
          <w:sz w:val="22"/>
          <w:lang w:eastAsia="en-GB"/>
        </w:rPr>
        <w:sym w:font="Wingdings" w:char="F06F"/>
      </w:r>
    </w:p>
    <w:p w14:paraId="49F141DE" w14:textId="7B8D66E3"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Homme (&gt;=18)</w:t>
      </w:r>
      <w:r w:rsidRPr="00ED3523">
        <w:rPr>
          <w:rFonts w:asciiTheme="minorHAnsi" w:hAnsiTheme="minorHAnsi" w:cstheme="minorHAnsi"/>
          <w:color w:val="000000"/>
          <w:sz w:val="22"/>
          <w:lang w:eastAsia="en-GB"/>
        </w:rPr>
        <w:tab/>
        <w:t xml:space="preserve">              </w:t>
      </w:r>
      <w:r w:rsidR="001420EB">
        <w:rPr>
          <w:rFonts w:asciiTheme="minorHAnsi" w:hAnsiTheme="minorHAnsi" w:cstheme="minorHAnsi"/>
          <w:b/>
          <w:bCs/>
          <w:sz w:val="22"/>
          <w:lang w:eastAsia="en-GB"/>
        </w:rPr>
        <w:sym w:font="Wingdings" w:char="F06F"/>
      </w:r>
    </w:p>
    <w:p w14:paraId="4778D005"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00D118A7"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Nom de l’auteur :</w:t>
      </w:r>
    </w:p>
    <w:p w14:paraId="70AB610F" w14:textId="7777777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Fonction de l’auteur présumé (si connu) :</w:t>
      </w:r>
    </w:p>
    <w:p w14:paraId="79B76499" w14:textId="7AB114E9"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d’entreprises </w:t>
      </w:r>
      <w:r w:rsidR="00670AA7" w:rsidRPr="00ED3523">
        <w:rPr>
          <w:rFonts w:asciiTheme="minorHAnsi" w:hAnsiTheme="minorHAnsi" w:cstheme="minorHAnsi"/>
          <w:sz w:val="22"/>
          <w:szCs w:val="22"/>
          <w:lang w:eastAsia="en-GB"/>
        </w:rPr>
        <w:t>Djiboutiennes</w:t>
      </w:r>
      <w:r w:rsidRPr="00ED3523">
        <w:rPr>
          <w:rFonts w:asciiTheme="minorHAnsi" w:hAnsiTheme="minorHAnsi" w:cstheme="minorHAnsi"/>
          <w:sz w:val="22"/>
          <w:szCs w:val="22"/>
          <w:lang w:eastAsia="en-GB"/>
        </w:rPr>
        <w:t xml:space="preserve"> ou sous-traitantes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0B9B3965" w14:textId="767C37FC" w:rsidR="00EF6E13" w:rsidRPr="00EF6E13" w:rsidRDefault="00ED3523" w:rsidP="00EF6E13">
      <w:pPr>
        <w:pStyle w:val="Paragraphedeliste"/>
        <w:numPr>
          <w:ilvl w:val="0"/>
          <w:numId w:val="40"/>
        </w:numPr>
        <w:autoSpaceDE w:val="0"/>
        <w:autoSpaceDN w:val="0"/>
        <w:adjustRightInd w:val="0"/>
        <w:spacing w:before="0" w:after="0" w:line="240" w:lineRule="auto"/>
        <w:jc w:val="left"/>
        <w:rPr>
          <w:rFonts w:asciiTheme="minorHAnsi" w:hAnsiTheme="minorHAnsi" w:cstheme="minorHAnsi"/>
          <w:sz w:val="22"/>
          <w:szCs w:val="22"/>
          <w:lang w:eastAsia="en-GB"/>
        </w:rPr>
      </w:pPr>
      <w:r w:rsidRPr="00ED3523">
        <w:rPr>
          <w:rFonts w:asciiTheme="minorHAnsi" w:hAnsiTheme="minorHAnsi" w:cstheme="minorHAnsi"/>
          <w:sz w:val="22"/>
          <w:szCs w:val="22"/>
          <w:lang w:eastAsia="en-GB"/>
        </w:rPr>
        <w:t xml:space="preserve">Personnel d’entreprises étrangères ou sous-traitantes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5CF59C40" w14:textId="4C2CE22A"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de la mission de contrôle.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557824CE" w14:textId="6D268E3B"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UGP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7D28DFB4" w14:textId="015C68A9"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Personnel sécurité (gardiennage, Police, etc.)         </w:t>
      </w:r>
      <w:r w:rsidRPr="00ED3523">
        <w:rPr>
          <w:rFonts w:asciiTheme="minorHAnsi" w:hAnsiTheme="minorHAnsi" w:cstheme="minorHAnsi"/>
          <w:sz w:val="22"/>
          <w:szCs w:val="22"/>
          <w:lang w:eastAsia="en-GB"/>
        </w:rPr>
        <w:tab/>
        <w:t xml:space="preserve">       </w:t>
      </w:r>
      <w:r w:rsidR="001420EB">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p>
    <w:p w14:paraId="241AF9AC" w14:textId="450ECDDF"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 xml:space="preserve">Inconnu           </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001420EB">
        <w:rPr>
          <w:rFonts w:asciiTheme="minorHAnsi" w:hAnsiTheme="minorHAnsi" w:cstheme="minorHAnsi"/>
          <w:sz w:val="22"/>
          <w:szCs w:val="22"/>
          <w:lang w:eastAsia="en-GB"/>
        </w:rPr>
        <w:t xml:space="preserve">    </w:t>
      </w:r>
      <w:r w:rsidRPr="00ED3523">
        <w:rPr>
          <w:rFonts w:asciiTheme="minorHAnsi" w:hAnsiTheme="minorHAnsi" w:cstheme="minorHAnsi"/>
          <w:sz w:val="22"/>
          <w:szCs w:val="22"/>
          <w:lang w:eastAsia="en-GB"/>
        </w:rPr>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39E909EF" w14:textId="1D768627" w:rsidR="00EF6E13" w:rsidRPr="00EF6E13" w:rsidRDefault="00ED3523" w:rsidP="00EF6E13">
      <w:pPr>
        <w:pStyle w:val="Paragraphedeliste"/>
        <w:numPr>
          <w:ilvl w:val="0"/>
          <w:numId w:val="40"/>
        </w:numPr>
        <w:spacing w:before="0" w:after="160" w:line="240" w:lineRule="auto"/>
        <w:rPr>
          <w:rFonts w:asciiTheme="minorHAnsi" w:hAnsiTheme="minorHAnsi" w:cstheme="minorHAnsi"/>
          <w:color w:val="000000"/>
          <w:sz w:val="22"/>
          <w:szCs w:val="22"/>
          <w:lang w:eastAsia="en-GB"/>
        </w:rPr>
      </w:pPr>
      <w:r w:rsidRPr="00ED3523">
        <w:rPr>
          <w:rFonts w:asciiTheme="minorHAnsi" w:hAnsiTheme="minorHAnsi" w:cstheme="minorHAnsi"/>
          <w:sz w:val="22"/>
          <w:szCs w:val="22"/>
          <w:lang w:eastAsia="en-GB"/>
        </w:rPr>
        <w:t>Autres</w:t>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r>
      <w:r w:rsidRPr="00ED3523">
        <w:rPr>
          <w:rFonts w:asciiTheme="minorHAnsi" w:hAnsiTheme="minorHAnsi" w:cstheme="minorHAnsi"/>
          <w:sz w:val="22"/>
          <w:szCs w:val="22"/>
          <w:lang w:eastAsia="en-GB"/>
        </w:rPr>
        <w:tab/>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sz w:val="22"/>
          <w:szCs w:val="22"/>
          <w:lang w:eastAsia="en-GB"/>
        </w:rPr>
        <w:t xml:space="preserve">  </w:t>
      </w:r>
    </w:p>
    <w:p w14:paraId="3C2EF67B"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70B2B2A9"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Date de l’incident (jour, mois, année) :</w:t>
      </w:r>
    </w:p>
    <w:p w14:paraId="127CDF67"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Zone de l’incident :</w:t>
      </w:r>
    </w:p>
    <w:p w14:paraId="5B933C5F" w14:textId="77777777"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L’incident a-t-il été confirmé comme crédible après vérification ?</w:t>
      </w:r>
      <w:r w:rsidRPr="00ED3523">
        <w:rPr>
          <w:rFonts w:asciiTheme="minorHAnsi" w:hAnsiTheme="minorHAnsi" w:cstheme="minorHAnsi"/>
          <w:sz w:val="22"/>
        </w:rPr>
        <w:tab/>
      </w:r>
    </w:p>
    <w:p w14:paraId="3A7FED11" w14:textId="369CDE4F"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sz w:val="22"/>
        </w:rPr>
        <w:t xml:space="preserve">Oui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r w:rsidRPr="00ED3523">
        <w:rPr>
          <w:rFonts w:asciiTheme="minorHAnsi" w:hAnsiTheme="minorHAnsi" w:cstheme="minorHAnsi"/>
          <w:bCs/>
          <w:sz w:val="22"/>
          <w:lang w:eastAsia="en-GB"/>
        </w:rPr>
        <w:tab/>
      </w:r>
      <w:r w:rsidRPr="00ED3523">
        <w:rPr>
          <w:rFonts w:asciiTheme="minorHAnsi" w:hAnsiTheme="minorHAnsi" w:cstheme="minorHAnsi"/>
          <w:sz w:val="22"/>
        </w:rPr>
        <w:t xml:space="preserve">Non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sz w:val="22"/>
          <w:lang w:eastAsia="en-GB"/>
        </w:rPr>
        <w:tab/>
      </w:r>
    </w:p>
    <w:p w14:paraId="58B675DF" w14:textId="77777777" w:rsidR="00EF6E13" w:rsidRPr="00EF6E13" w:rsidRDefault="00EF6E13" w:rsidP="00EF6E13">
      <w:pPr>
        <w:spacing w:line="240" w:lineRule="auto"/>
        <w:rPr>
          <w:rFonts w:asciiTheme="minorHAnsi" w:hAnsiTheme="minorHAnsi" w:cstheme="minorHAnsi"/>
          <w:color w:val="000000"/>
          <w:sz w:val="22"/>
          <w:lang w:eastAsia="en-GB"/>
        </w:rPr>
      </w:pPr>
    </w:p>
    <w:p w14:paraId="6AD4DDE7" w14:textId="77777777" w:rsidR="00EF6E13" w:rsidRPr="00EF6E13" w:rsidRDefault="00ED3523" w:rsidP="00EF6E13">
      <w:pPr>
        <w:spacing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lastRenderedPageBreak/>
        <w:t>Type de VBG rapporté (classification GBVIMS) :</w:t>
      </w:r>
      <w:r w:rsidRPr="00ED3523">
        <w:rPr>
          <w:rFonts w:asciiTheme="minorHAnsi" w:hAnsiTheme="minorHAnsi" w:cstheme="minorHAnsi"/>
          <w:color w:val="000000"/>
          <w:sz w:val="22"/>
          <w:lang w:eastAsia="en-GB"/>
        </w:rPr>
        <w:tab/>
      </w:r>
      <w:r w:rsidRPr="00ED3523">
        <w:rPr>
          <w:rFonts w:asciiTheme="minorHAnsi" w:hAnsiTheme="minorHAnsi" w:cstheme="minorHAnsi"/>
          <w:color w:val="000000" w:themeColor="text1"/>
          <w:sz w:val="22"/>
          <w:lang w:eastAsia="en-GB"/>
        </w:rPr>
        <w:tab/>
      </w:r>
    </w:p>
    <w:p w14:paraId="0351C45C" w14:textId="1D779F43"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Exploitation Sexuelle</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72E69E03" w14:textId="2E6A1BAF" w:rsidR="00EF6E13" w:rsidRPr="00EF6E13" w:rsidRDefault="00ED3523" w:rsidP="00EF6E13">
      <w:pPr>
        <w:pStyle w:val="Paragraphedeliste"/>
        <w:numPr>
          <w:ilvl w:val="0"/>
          <w:numId w:val="42"/>
        </w:numPr>
        <w:spacing w:before="0" w:after="160" w:line="240" w:lineRule="auto"/>
        <w:rPr>
          <w:rFonts w:asciiTheme="minorHAnsi" w:hAnsiTheme="minorHAnsi" w:cstheme="minorHAnsi"/>
          <w:bCs/>
          <w:color w:val="000000" w:themeColor="text1"/>
          <w:sz w:val="22"/>
          <w:szCs w:val="22"/>
          <w:lang w:eastAsia="en-GB"/>
        </w:rPr>
      </w:pPr>
      <w:r w:rsidRPr="00ED3523">
        <w:rPr>
          <w:rFonts w:asciiTheme="minorHAnsi" w:hAnsiTheme="minorHAnsi" w:cstheme="minorHAnsi"/>
          <w:bCs/>
          <w:color w:val="000000" w:themeColor="text1"/>
          <w:sz w:val="22"/>
          <w:szCs w:val="22"/>
          <w:lang w:eastAsia="en-GB"/>
        </w:rPr>
        <w:t>Abus sexuels</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1448D9D2" w14:textId="65C16004"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Harcèlement sexuel</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49D91A17" w14:textId="79FB1308"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Autres </w:t>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p>
    <w:p w14:paraId="28CAC52A" w14:textId="0967AC7A" w:rsidR="00EF6E13" w:rsidRPr="00EF6E13" w:rsidRDefault="00ED3523" w:rsidP="00EF6E13">
      <w:pPr>
        <w:pStyle w:val="Paragraphedeliste"/>
        <w:numPr>
          <w:ilvl w:val="0"/>
          <w:numId w:val="42"/>
        </w:numPr>
        <w:spacing w:before="0" w:after="160" w:line="240" w:lineRule="auto"/>
        <w:rPr>
          <w:rFonts w:asciiTheme="minorHAnsi" w:hAnsiTheme="minorHAnsi" w:cstheme="minorHAnsi"/>
          <w:color w:val="000000" w:themeColor="text1"/>
          <w:sz w:val="22"/>
          <w:szCs w:val="22"/>
          <w:lang w:eastAsia="en-GB"/>
        </w:rPr>
      </w:pPr>
      <w:r w:rsidRPr="00ED3523">
        <w:rPr>
          <w:rFonts w:asciiTheme="minorHAnsi" w:hAnsiTheme="minorHAnsi" w:cstheme="minorHAnsi"/>
          <w:bCs/>
          <w:color w:val="000000" w:themeColor="text1"/>
          <w:sz w:val="22"/>
          <w:szCs w:val="22"/>
          <w:lang w:eastAsia="en-GB"/>
        </w:rPr>
        <w:t xml:space="preserve">Aucun incident d’EAS/HS vérifié </w:t>
      </w:r>
      <w:r w:rsidRPr="00ED3523">
        <w:rPr>
          <w:rFonts w:asciiTheme="minorHAnsi" w:hAnsiTheme="minorHAnsi" w:cstheme="minorHAnsi"/>
          <w:bCs/>
          <w:color w:val="000000" w:themeColor="text1"/>
          <w:sz w:val="22"/>
          <w:szCs w:val="22"/>
          <w:lang w:eastAsia="en-GB"/>
        </w:rPr>
        <w:tab/>
        <w:t xml:space="preserve">         </w:t>
      </w:r>
      <w:r w:rsidR="001420EB">
        <w:rPr>
          <w:rFonts w:asciiTheme="minorHAnsi" w:hAnsiTheme="minorHAnsi" w:cstheme="minorHAnsi"/>
          <w:b/>
          <w:bCs/>
          <w:sz w:val="22"/>
          <w:lang w:eastAsia="en-GB"/>
        </w:rPr>
        <w:sym w:font="Wingdings" w:char="F06F"/>
      </w:r>
      <w:r w:rsidRPr="00ED3523">
        <w:rPr>
          <w:rFonts w:asciiTheme="minorHAnsi" w:hAnsiTheme="minorHAnsi" w:cstheme="minorHAnsi"/>
          <w:bCs/>
          <w:color w:val="000000" w:themeColor="text1"/>
          <w:sz w:val="22"/>
          <w:szCs w:val="22"/>
          <w:lang w:eastAsia="en-GB"/>
        </w:rPr>
        <w:t xml:space="preserve">              </w:t>
      </w:r>
    </w:p>
    <w:p w14:paraId="05FAA9D0" w14:textId="77777777" w:rsidR="00EF6E13" w:rsidRPr="00EF6E13" w:rsidRDefault="00EF6E13" w:rsidP="00EF6E13">
      <w:pPr>
        <w:spacing w:after="100" w:afterAutospacing="1" w:line="240" w:lineRule="auto"/>
        <w:rPr>
          <w:rFonts w:asciiTheme="minorHAnsi" w:hAnsiTheme="minorHAnsi" w:cstheme="minorHAnsi"/>
          <w:sz w:val="22"/>
          <w:lang w:eastAsia="en-GB"/>
        </w:rPr>
      </w:pPr>
    </w:p>
    <w:p w14:paraId="7C5143F6"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 éléments sur l’incident, tel que vérifiés comme crédibles (</w:t>
      </w:r>
      <w:r w:rsidRPr="00ED3523">
        <w:rPr>
          <w:rFonts w:asciiTheme="minorHAnsi" w:hAnsiTheme="minorHAnsi" w:cstheme="minorHAnsi"/>
          <w:sz w:val="22"/>
          <w:u w:val="single"/>
          <w:lang w:eastAsia="en-GB"/>
        </w:rPr>
        <w:t>sans divulguer l’identité du/de la survivant(e) et/ou plaignant(e)</w:t>
      </w:r>
      <w:r w:rsidRPr="00ED3523">
        <w:rPr>
          <w:rFonts w:asciiTheme="minorHAnsi" w:hAnsiTheme="minorHAnsi" w:cstheme="minorHAnsi"/>
          <w:sz w:val="22"/>
          <w:lang w:eastAsia="en-GB"/>
        </w:rPr>
        <w:t>) :</w:t>
      </w:r>
    </w:p>
    <w:p w14:paraId="54A9256F" w14:textId="77777777" w:rsidR="002B4360"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sz w:val="22"/>
          <w:lang w:eastAsia="en-GB"/>
        </w:rPr>
        <w:t>N.B : Ces informations devraient être conservées en toute sécurité, dans un lieu sécurisé et verrouillé, avec un accès strictement limité.</w:t>
      </w:r>
    </w:p>
    <w:p w14:paraId="780DF0E8" w14:textId="77777777" w:rsidR="002B4360" w:rsidRDefault="002B4360" w:rsidP="00EF6E13">
      <w:pPr>
        <w:spacing w:after="100" w:afterAutospacing="1" w:line="240" w:lineRule="auto"/>
        <w:rPr>
          <w:rFonts w:asciiTheme="minorHAnsi" w:hAnsiTheme="minorHAnsi" w:cstheme="minorHAnsi"/>
          <w:b/>
          <w:sz w:val="22"/>
          <w:lang w:eastAsia="en-GB"/>
        </w:rPr>
      </w:pPr>
    </w:p>
    <w:p w14:paraId="49DFEF77" w14:textId="77777777" w:rsidR="00413647" w:rsidRDefault="00413647" w:rsidP="00EF6E13">
      <w:pPr>
        <w:spacing w:after="100" w:afterAutospacing="1" w:line="240" w:lineRule="auto"/>
        <w:rPr>
          <w:rFonts w:asciiTheme="minorHAnsi" w:hAnsiTheme="minorHAnsi" w:cstheme="minorHAnsi"/>
          <w:b/>
          <w:sz w:val="22"/>
          <w:lang w:eastAsia="en-GB"/>
        </w:rPr>
      </w:pPr>
    </w:p>
    <w:p w14:paraId="2EF27363" w14:textId="77777777" w:rsidR="00413647" w:rsidRDefault="00413647" w:rsidP="00EF6E13">
      <w:pPr>
        <w:spacing w:after="100" w:afterAutospacing="1" w:line="240" w:lineRule="auto"/>
        <w:rPr>
          <w:rFonts w:asciiTheme="minorHAnsi" w:hAnsiTheme="minorHAnsi" w:cstheme="minorHAnsi"/>
          <w:b/>
          <w:sz w:val="22"/>
          <w:lang w:eastAsia="en-GB"/>
        </w:rPr>
      </w:pPr>
    </w:p>
    <w:p w14:paraId="26415790" w14:textId="77777777" w:rsidR="00413647" w:rsidRDefault="00413647" w:rsidP="00EF6E13">
      <w:pPr>
        <w:spacing w:after="100" w:afterAutospacing="1" w:line="240" w:lineRule="auto"/>
        <w:rPr>
          <w:rFonts w:asciiTheme="minorHAnsi" w:hAnsiTheme="minorHAnsi" w:cstheme="minorHAnsi"/>
          <w:b/>
          <w:sz w:val="22"/>
          <w:lang w:eastAsia="en-GB"/>
        </w:rPr>
      </w:pPr>
    </w:p>
    <w:p w14:paraId="33C8E470" w14:textId="77777777" w:rsidR="00413647" w:rsidRDefault="00413647" w:rsidP="00EF6E13">
      <w:pPr>
        <w:spacing w:after="100" w:afterAutospacing="1" w:line="240" w:lineRule="auto"/>
        <w:rPr>
          <w:rFonts w:asciiTheme="minorHAnsi" w:hAnsiTheme="minorHAnsi" w:cstheme="minorHAnsi"/>
          <w:b/>
          <w:sz w:val="22"/>
          <w:lang w:eastAsia="en-GB"/>
        </w:rPr>
      </w:pPr>
    </w:p>
    <w:p w14:paraId="3CF06E36" w14:textId="77777777" w:rsidR="00413647" w:rsidRDefault="00413647" w:rsidP="00EF6E13">
      <w:pPr>
        <w:spacing w:after="100" w:afterAutospacing="1" w:line="240" w:lineRule="auto"/>
        <w:rPr>
          <w:rFonts w:asciiTheme="minorHAnsi" w:hAnsiTheme="minorHAnsi" w:cstheme="minorHAnsi"/>
          <w:b/>
          <w:sz w:val="22"/>
          <w:lang w:eastAsia="en-GB"/>
        </w:rPr>
      </w:pPr>
    </w:p>
    <w:p w14:paraId="6EC0D911" w14:textId="77777777" w:rsidR="00413647" w:rsidRDefault="00413647" w:rsidP="00EF6E13">
      <w:pPr>
        <w:spacing w:after="100" w:afterAutospacing="1" w:line="240" w:lineRule="auto"/>
        <w:rPr>
          <w:rFonts w:asciiTheme="minorHAnsi" w:hAnsiTheme="minorHAnsi" w:cstheme="minorHAnsi"/>
          <w:b/>
          <w:sz w:val="22"/>
          <w:lang w:eastAsia="en-GB"/>
        </w:rPr>
      </w:pPr>
    </w:p>
    <w:p w14:paraId="77545E01" w14:textId="77777777" w:rsidR="00413647" w:rsidRDefault="00413647" w:rsidP="00EF6E13">
      <w:pPr>
        <w:spacing w:after="100" w:afterAutospacing="1" w:line="240" w:lineRule="auto"/>
        <w:rPr>
          <w:rFonts w:asciiTheme="minorHAnsi" w:hAnsiTheme="minorHAnsi" w:cstheme="minorHAnsi"/>
          <w:b/>
          <w:sz w:val="22"/>
          <w:lang w:eastAsia="en-GB"/>
        </w:rPr>
      </w:pPr>
    </w:p>
    <w:p w14:paraId="7AA73DE0" w14:textId="77777777" w:rsidR="00413647" w:rsidRDefault="00413647" w:rsidP="00EF6E13">
      <w:pPr>
        <w:spacing w:after="100" w:afterAutospacing="1" w:line="240" w:lineRule="auto"/>
        <w:rPr>
          <w:rFonts w:asciiTheme="minorHAnsi" w:hAnsiTheme="minorHAnsi" w:cstheme="minorHAnsi"/>
          <w:b/>
          <w:sz w:val="22"/>
          <w:lang w:eastAsia="en-GB"/>
        </w:rPr>
      </w:pPr>
    </w:p>
    <w:p w14:paraId="7CFDC1C4" w14:textId="77777777" w:rsidR="00413647" w:rsidRDefault="00413647" w:rsidP="00EF6E13">
      <w:pPr>
        <w:spacing w:after="100" w:afterAutospacing="1" w:line="240" w:lineRule="auto"/>
        <w:rPr>
          <w:rFonts w:asciiTheme="minorHAnsi" w:hAnsiTheme="minorHAnsi" w:cstheme="minorHAnsi"/>
          <w:b/>
          <w:sz w:val="22"/>
          <w:lang w:eastAsia="en-GB"/>
        </w:rPr>
      </w:pPr>
    </w:p>
    <w:p w14:paraId="2DFF8519" w14:textId="77777777" w:rsidR="00413647" w:rsidRDefault="00413647" w:rsidP="00EF6E13">
      <w:pPr>
        <w:spacing w:after="100" w:afterAutospacing="1" w:line="240" w:lineRule="auto"/>
        <w:rPr>
          <w:rFonts w:asciiTheme="minorHAnsi" w:hAnsiTheme="minorHAnsi" w:cstheme="minorHAnsi"/>
          <w:b/>
          <w:sz w:val="22"/>
          <w:lang w:eastAsia="en-GB"/>
        </w:rPr>
      </w:pPr>
    </w:p>
    <w:p w14:paraId="3EA1E487" w14:textId="77777777" w:rsidR="00413647" w:rsidRDefault="00413647" w:rsidP="00EF6E13">
      <w:pPr>
        <w:spacing w:after="100" w:afterAutospacing="1" w:line="240" w:lineRule="auto"/>
        <w:rPr>
          <w:rFonts w:asciiTheme="minorHAnsi" w:hAnsiTheme="minorHAnsi" w:cstheme="minorHAnsi"/>
          <w:b/>
          <w:sz w:val="22"/>
          <w:lang w:eastAsia="en-GB"/>
        </w:rPr>
      </w:pPr>
    </w:p>
    <w:p w14:paraId="63C8DDB7" w14:textId="77777777" w:rsidR="00413647" w:rsidRDefault="00413647" w:rsidP="00EF6E13">
      <w:pPr>
        <w:spacing w:after="100" w:afterAutospacing="1" w:line="240" w:lineRule="auto"/>
        <w:rPr>
          <w:rFonts w:asciiTheme="minorHAnsi" w:hAnsiTheme="minorHAnsi" w:cstheme="minorHAnsi"/>
          <w:b/>
          <w:sz w:val="22"/>
          <w:lang w:eastAsia="en-GB"/>
        </w:rPr>
      </w:pPr>
    </w:p>
    <w:p w14:paraId="2BEEAB0B" w14:textId="77777777" w:rsidR="00413647" w:rsidRDefault="00413647" w:rsidP="00EF6E13">
      <w:pPr>
        <w:spacing w:after="100" w:afterAutospacing="1" w:line="240" w:lineRule="auto"/>
        <w:rPr>
          <w:rFonts w:asciiTheme="minorHAnsi" w:hAnsiTheme="minorHAnsi" w:cstheme="minorHAnsi"/>
          <w:b/>
          <w:sz w:val="22"/>
          <w:lang w:eastAsia="en-GB"/>
        </w:rPr>
      </w:pPr>
    </w:p>
    <w:p w14:paraId="7E249E9B" w14:textId="77777777" w:rsidR="00413647" w:rsidRDefault="00413647" w:rsidP="00EF6E13">
      <w:pPr>
        <w:spacing w:after="100" w:afterAutospacing="1" w:line="240" w:lineRule="auto"/>
        <w:rPr>
          <w:rFonts w:asciiTheme="minorHAnsi" w:hAnsiTheme="minorHAnsi" w:cstheme="minorHAnsi"/>
          <w:b/>
          <w:sz w:val="22"/>
          <w:lang w:eastAsia="en-GB"/>
        </w:rPr>
      </w:pPr>
    </w:p>
    <w:p w14:paraId="5DE5A9CD" w14:textId="77777777" w:rsidR="00413647" w:rsidRDefault="00413647" w:rsidP="00EF6E13">
      <w:pPr>
        <w:spacing w:after="100" w:afterAutospacing="1" w:line="240" w:lineRule="auto"/>
        <w:rPr>
          <w:rFonts w:asciiTheme="minorHAnsi" w:hAnsiTheme="minorHAnsi" w:cstheme="minorHAnsi"/>
          <w:b/>
          <w:sz w:val="22"/>
          <w:lang w:eastAsia="en-GB"/>
        </w:rPr>
      </w:pPr>
    </w:p>
    <w:p w14:paraId="4EB0034D" w14:textId="77777777" w:rsidR="00413647" w:rsidRDefault="00413647" w:rsidP="00EF6E13">
      <w:pPr>
        <w:spacing w:after="100" w:afterAutospacing="1" w:line="240" w:lineRule="auto"/>
        <w:rPr>
          <w:rFonts w:asciiTheme="minorHAnsi" w:hAnsiTheme="minorHAnsi" w:cstheme="minorHAnsi"/>
          <w:b/>
          <w:sz w:val="22"/>
          <w:lang w:eastAsia="en-GB"/>
        </w:rPr>
      </w:pPr>
    </w:p>
    <w:p w14:paraId="517B750B" w14:textId="20386DC0" w:rsidR="00EF6E13" w:rsidRPr="002B4360" w:rsidRDefault="00ED3523" w:rsidP="00EF6E13">
      <w:pPr>
        <w:spacing w:after="100" w:afterAutospacing="1" w:line="240" w:lineRule="auto"/>
        <w:rPr>
          <w:rFonts w:asciiTheme="minorHAnsi" w:hAnsiTheme="minorHAnsi" w:cstheme="minorHAnsi"/>
          <w:b/>
          <w:sz w:val="22"/>
          <w:lang w:eastAsia="en-GB"/>
        </w:rPr>
      </w:pPr>
      <w:r w:rsidRPr="00ED3523">
        <w:rPr>
          <w:rFonts w:asciiTheme="minorHAnsi" w:hAnsiTheme="minorHAnsi" w:cstheme="minorHAnsi"/>
          <w:b/>
          <w:color w:val="0070C0"/>
          <w:sz w:val="22"/>
        </w:rPr>
        <w:lastRenderedPageBreak/>
        <w:t xml:space="preserve">Exemplaire 8. Fiche de notification des actions adoptées </w:t>
      </w:r>
      <w:r w:rsidR="00A07E49" w:rsidRPr="00ED3523">
        <w:rPr>
          <w:rFonts w:asciiTheme="minorHAnsi" w:hAnsiTheme="minorHAnsi" w:cstheme="minorHAnsi"/>
          <w:b/>
          <w:color w:val="0070C0"/>
          <w:sz w:val="22"/>
        </w:rPr>
        <w:t>à la suite des</w:t>
      </w:r>
      <w:r w:rsidRPr="00ED3523">
        <w:rPr>
          <w:rFonts w:asciiTheme="minorHAnsi" w:hAnsiTheme="minorHAnsi" w:cstheme="minorHAnsi"/>
          <w:b/>
          <w:color w:val="0070C0"/>
          <w:sz w:val="22"/>
        </w:rPr>
        <w:t xml:space="preserve"> vérifications des plaintes liées aux VBG/EAS/HS (pour le gestionnaire)</w:t>
      </w:r>
    </w:p>
    <w:p w14:paraId="0845F932" w14:textId="07CC8BFB" w:rsidR="00EF6E13" w:rsidRPr="00EF6E13" w:rsidRDefault="00ED3523" w:rsidP="00EF6E13">
      <w:pPr>
        <w:spacing w:after="100" w:afterAutospacing="1" w:line="240" w:lineRule="auto"/>
        <w:rPr>
          <w:rFonts w:asciiTheme="minorHAnsi" w:hAnsiTheme="minorHAnsi" w:cstheme="minorHAnsi"/>
          <w:sz w:val="22"/>
        </w:rPr>
      </w:pPr>
      <w:r w:rsidRPr="00ED3523">
        <w:rPr>
          <w:rFonts w:asciiTheme="minorHAnsi" w:hAnsiTheme="minorHAnsi" w:cstheme="minorHAnsi"/>
          <w:b/>
          <w:bCs/>
          <w:sz w:val="22"/>
        </w:rPr>
        <w:t xml:space="preserve">Outil de notification des actions adoptées </w:t>
      </w:r>
      <w:r w:rsidR="00A07E49" w:rsidRPr="00ED3523">
        <w:rPr>
          <w:rFonts w:asciiTheme="minorHAnsi" w:hAnsiTheme="minorHAnsi" w:cstheme="minorHAnsi"/>
          <w:b/>
          <w:color w:val="0070C0"/>
          <w:sz w:val="22"/>
        </w:rPr>
        <w:t>à la suite des</w:t>
      </w:r>
      <w:r w:rsidRPr="00ED3523">
        <w:rPr>
          <w:rFonts w:asciiTheme="minorHAnsi" w:hAnsiTheme="minorHAnsi" w:cstheme="minorHAnsi"/>
          <w:b/>
          <w:color w:val="0070C0"/>
          <w:sz w:val="22"/>
        </w:rPr>
        <w:t xml:space="preserve"> vérifications des plaintes liées aux VBG/EAS/HS</w:t>
      </w:r>
    </w:p>
    <w:p w14:paraId="7F75B09A" w14:textId="77777777" w:rsidR="00EF6E13" w:rsidRPr="00EF6E13" w:rsidRDefault="00ED3523" w:rsidP="00EF6E13">
      <w:pPr>
        <w:spacing w:after="100" w:afterAutospacing="1" w:line="240" w:lineRule="auto"/>
        <w:rPr>
          <w:rFonts w:asciiTheme="minorHAnsi" w:hAnsiTheme="minorHAnsi" w:cstheme="minorHAnsi"/>
          <w:b/>
          <w:color w:val="44546A"/>
          <w:sz w:val="22"/>
          <w:lang w:eastAsia="en-GB"/>
        </w:rPr>
      </w:pPr>
      <w:r w:rsidRPr="00ED3523">
        <w:rPr>
          <w:rFonts w:asciiTheme="minorHAnsi" w:hAnsiTheme="minorHAnsi" w:cstheme="minorHAnsi"/>
          <w:b/>
          <w:color w:val="44546A"/>
          <w:sz w:val="22"/>
          <w:lang w:eastAsia="en-GB"/>
        </w:rPr>
        <w:t>Instructions :</w:t>
      </w:r>
    </w:p>
    <w:p w14:paraId="6105020C" w14:textId="77777777" w:rsidR="00EF6E13" w:rsidRPr="00EF6E13" w:rsidRDefault="00ED3523" w:rsidP="00EF6E13">
      <w:pPr>
        <w:spacing w:after="100" w:afterAutospacing="1" w:line="240" w:lineRule="auto"/>
        <w:rPr>
          <w:rFonts w:asciiTheme="minorHAnsi" w:hAnsiTheme="minorHAnsi" w:cstheme="minorHAnsi"/>
          <w:color w:val="44546A"/>
          <w:sz w:val="22"/>
          <w:lang w:eastAsia="en-GB"/>
        </w:rPr>
      </w:pPr>
      <w:r w:rsidRPr="00ED3523">
        <w:rPr>
          <w:rFonts w:asciiTheme="minorHAnsi" w:hAnsiTheme="minorHAnsi" w:cstheme="minorHAnsi"/>
          <w:color w:val="44546A"/>
          <w:sz w:val="22"/>
          <w:lang w:eastAsia="en-GB"/>
        </w:rPr>
        <w:t>Ce formulaire doit être rempli par le gestionnaire au niveau le plus haut dans l’agence du personnel concerné dans les cinq (5) jours qui suivent la fin de l’enquête sur un incident de VBG/EAS/HS. Avec ce formulaire, le gestionnaire informera la structure faisant l’examen de la plainte de l’action/sanction adoptée, si retenue nécessaire, suite aux résultats de la vérification faite par la structure.</w:t>
      </w:r>
    </w:p>
    <w:p w14:paraId="182C7B2D"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Date de la transmission de la notification à la structure :</w:t>
      </w:r>
    </w:p>
    <w:p w14:paraId="7D7E27A3" w14:textId="77777777" w:rsidR="00EF6E13" w:rsidRPr="00EF6E13" w:rsidRDefault="00ED3523" w:rsidP="00EF6E13">
      <w:pPr>
        <w:spacing w:after="100" w:afterAutospacing="1" w:line="240" w:lineRule="auto"/>
        <w:rPr>
          <w:rFonts w:asciiTheme="minorHAnsi" w:hAnsiTheme="minorHAnsi" w:cstheme="minorHAnsi"/>
          <w:sz w:val="22"/>
          <w:lang w:eastAsia="en-GB"/>
        </w:rPr>
      </w:pPr>
      <w:r w:rsidRPr="00ED3523">
        <w:rPr>
          <w:rFonts w:asciiTheme="minorHAnsi" w:hAnsiTheme="minorHAnsi" w:cstheme="minorHAnsi"/>
          <w:sz w:val="22"/>
          <w:lang w:eastAsia="en-GB"/>
        </w:rPr>
        <w:t>Code de la plainte (tel que rapporté par le prestataire) :</w:t>
      </w:r>
    </w:p>
    <w:p w14:paraId="6BC3A48E"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Nom(s) des staffs sanctionnés :</w:t>
      </w:r>
    </w:p>
    <w:p w14:paraId="4B8CBDAB" w14:textId="77777777" w:rsidR="00EF6E13" w:rsidRPr="00EF6E13" w:rsidRDefault="00ED3523" w:rsidP="00EF6E13">
      <w:pPr>
        <w:spacing w:after="100" w:afterAutospacing="1" w:line="240" w:lineRule="auto"/>
        <w:rPr>
          <w:rFonts w:asciiTheme="minorHAnsi" w:hAnsiTheme="minorHAnsi" w:cstheme="minorHAnsi"/>
          <w:color w:val="000000"/>
          <w:sz w:val="22"/>
          <w:lang w:eastAsia="en-GB"/>
        </w:rPr>
      </w:pPr>
      <w:r w:rsidRPr="00ED3523">
        <w:rPr>
          <w:rFonts w:asciiTheme="minorHAnsi" w:hAnsiTheme="minorHAnsi" w:cstheme="minorHAnsi"/>
          <w:color w:val="000000"/>
          <w:sz w:val="22"/>
          <w:lang w:eastAsia="en-GB"/>
        </w:rPr>
        <w:t>Date de notification de(s) staff impliqué(s) :</w:t>
      </w:r>
    </w:p>
    <w:p w14:paraId="71551A1E" w14:textId="77777777" w:rsidR="00EF6E13" w:rsidRPr="00EF6E13" w:rsidRDefault="00EF6E13" w:rsidP="00EF6E13">
      <w:pPr>
        <w:spacing w:after="100" w:afterAutospacing="1" w:line="240" w:lineRule="auto"/>
        <w:rPr>
          <w:rFonts w:asciiTheme="minorHAnsi" w:hAnsiTheme="minorHAnsi" w:cstheme="minorHAnsi"/>
          <w:sz w:val="22"/>
          <w:highlight w:val="yellow"/>
        </w:rPr>
      </w:pPr>
    </w:p>
    <w:p w14:paraId="68D7D84C" w14:textId="77777777" w:rsidR="00EF6E13" w:rsidRPr="00EF6E13" w:rsidRDefault="00ED3523" w:rsidP="00EF6E13">
      <w:pPr>
        <w:spacing w:line="240" w:lineRule="auto"/>
        <w:rPr>
          <w:rFonts w:asciiTheme="minorHAnsi" w:hAnsiTheme="minorHAnsi" w:cstheme="minorHAnsi"/>
          <w:sz w:val="22"/>
        </w:rPr>
      </w:pPr>
      <w:r w:rsidRPr="00ED3523">
        <w:rPr>
          <w:rFonts w:asciiTheme="minorHAnsi" w:hAnsiTheme="minorHAnsi" w:cstheme="minorHAnsi"/>
          <w:sz w:val="22"/>
        </w:rPr>
        <w:t>Action adoptée :</w:t>
      </w:r>
    </w:p>
    <w:p w14:paraId="3B91CEED" w14:textId="77777777" w:rsidR="00EF6E13" w:rsidRPr="00EF6E13" w:rsidRDefault="00EF6E13" w:rsidP="00EF6E13">
      <w:pPr>
        <w:spacing w:line="240" w:lineRule="auto"/>
        <w:rPr>
          <w:rFonts w:asciiTheme="minorHAnsi" w:hAnsiTheme="minorHAnsi" w:cstheme="minorHAnsi"/>
          <w:sz w:val="22"/>
        </w:rPr>
      </w:pPr>
    </w:p>
    <w:p w14:paraId="63BC227A" w14:textId="5093576A"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 xml:space="preserve">Aucune action/sanction  </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43838DFE" w14:textId="235DC849"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Blâme</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28EB23CA" w14:textId="7C6F5551"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Réprimande</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5FC8C00B" w14:textId="7CD5F9BB"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Mise à pied</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337C40A9" w14:textId="67DAE5BF"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Licenciement avec préavis</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40C964FE" w14:textId="13AF5207"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Licenciement sans préavis</w:t>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p>
    <w:p w14:paraId="093436B3" w14:textId="174CBB11" w:rsidR="00EF6E13" w:rsidRPr="00EF6E13" w:rsidRDefault="00ED3523" w:rsidP="00EF6E13">
      <w:pPr>
        <w:spacing w:line="240" w:lineRule="auto"/>
        <w:rPr>
          <w:rFonts w:asciiTheme="minorHAnsi" w:hAnsiTheme="minorHAnsi" w:cstheme="minorHAnsi"/>
          <w:sz w:val="22"/>
          <w:lang w:eastAsia="en-GB"/>
        </w:rPr>
      </w:pPr>
      <w:r w:rsidRPr="00ED3523">
        <w:rPr>
          <w:rFonts w:asciiTheme="minorHAnsi" w:hAnsiTheme="minorHAnsi" w:cstheme="minorHAnsi"/>
          <w:sz w:val="22"/>
          <w:lang w:eastAsia="en-GB"/>
        </w:rPr>
        <w:t>Autres actions</w:t>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Pr="00ED3523">
        <w:rPr>
          <w:rFonts w:asciiTheme="minorHAnsi" w:hAnsiTheme="minorHAnsi" w:cstheme="minorHAnsi"/>
          <w:sz w:val="22"/>
          <w:lang w:eastAsia="en-GB"/>
        </w:rPr>
        <w:tab/>
      </w:r>
      <w:r w:rsidR="001420EB">
        <w:rPr>
          <w:rFonts w:asciiTheme="minorHAnsi" w:hAnsiTheme="minorHAnsi" w:cstheme="minorHAnsi"/>
          <w:b/>
          <w:bCs/>
          <w:sz w:val="22"/>
          <w:lang w:eastAsia="en-GB"/>
        </w:rPr>
        <w:sym w:font="Wingdings" w:char="F06F"/>
      </w:r>
      <w:r w:rsidR="001420EB">
        <w:rPr>
          <w:rFonts w:asciiTheme="minorHAnsi" w:hAnsiTheme="minorHAnsi" w:cstheme="minorHAnsi"/>
          <w:b/>
          <w:bCs/>
          <w:sz w:val="22"/>
          <w:lang w:eastAsia="en-GB"/>
        </w:rPr>
        <w:t xml:space="preserve"> </w:t>
      </w:r>
      <w:r w:rsidRPr="00ED3523">
        <w:rPr>
          <w:rFonts w:asciiTheme="minorHAnsi" w:hAnsiTheme="minorHAnsi" w:cstheme="minorHAnsi"/>
          <w:bCs/>
          <w:sz w:val="22"/>
          <w:lang w:eastAsia="en-GB"/>
        </w:rPr>
        <w:t>Veuillez préciser :</w:t>
      </w:r>
    </w:p>
    <w:p w14:paraId="33231D03" w14:textId="77777777" w:rsidR="00EF6E13" w:rsidRPr="00EF6E13" w:rsidRDefault="00EF6E13" w:rsidP="00EF6E13">
      <w:pPr>
        <w:spacing w:line="240" w:lineRule="auto"/>
        <w:rPr>
          <w:rFonts w:asciiTheme="minorHAnsi" w:hAnsiTheme="minorHAnsi" w:cstheme="minorHAnsi"/>
          <w:sz w:val="22"/>
        </w:rPr>
      </w:pPr>
    </w:p>
    <w:p w14:paraId="651CC777" w14:textId="77777777" w:rsidR="00EF6E13" w:rsidRDefault="00EF6E13" w:rsidP="00EF6E13">
      <w:pPr>
        <w:spacing w:line="240" w:lineRule="auto"/>
        <w:rPr>
          <w:rFonts w:cstheme="minorHAnsi"/>
        </w:rPr>
      </w:pPr>
    </w:p>
    <w:p w14:paraId="1C1D1618" w14:textId="77777777" w:rsidR="00EF6E13" w:rsidRDefault="00EF6E13" w:rsidP="00EF6E13">
      <w:pPr>
        <w:spacing w:line="240" w:lineRule="auto"/>
        <w:rPr>
          <w:rFonts w:cstheme="minorHAnsi"/>
        </w:rPr>
      </w:pPr>
    </w:p>
    <w:p w14:paraId="22E565D8" w14:textId="77777777" w:rsidR="00EF6E13" w:rsidRDefault="00EF6E13" w:rsidP="00EF6E13">
      <w:pPr>
        <w:spacing w:line="240" w:lineRule="auto"/>
        <w:rPr>
          <w:rFonts w:cstheme="minorHAnsi"/>
        </w:rPr>
      </w:pPr>
    </w:p>
    <w:p w14:paraId="5580E21D" w14:textId="77777777" w:rsidR="00EF6E13" w:rsidRDefault="00EF6E13" w:rsidP="00EF6E13">
      <w:pPr>
        <w:spacing w:line="240" w:lineRule="auto"/>
        <w:rPr>
          <w:rFonts w:cstheme="minorHAnsi"/>
        </w:rPr>
      </w:pPr>
    </w:p>
    <w:p w14:paraId="4C6F59C9" w14:textId="77777777" w:rsidR="00EF6E13" w:rsidRDefault="00EF6E13" w:rsidP="00C65BB8">
      <w:pPr>
        <w:spacing w:line="240" w:lineRule="auto"/>
        <w:rPr>
          <w:rFonts w:asciiTheme="minorHAnsi" w:hAnsiTheme="minorHAnsi" w:cstheme="minorHAnsi"/>
          <w:b/>
          <w:bCs/>
          <w:sz w:val="22"/>
        </w:rPr>
      </w:pPr>
    </w:p>
    <w:p w14:paraId="66D45965" w14:textId="77777777" w:rsidR="00EF6E13" w:rsidRDefault="00EF6E13" w:rsidP="00C65BB8">
      <w:pPr>
        <w:spacing w:line="240" w:lineRule="auto"/>
        <w:rPr>
          <w:rFonts w:asciiTheme="minorHAnsi" w:hAnsiTheme="minorHAnsi" w:cstheme="minorHAnsi"/>
          <w:b/>
          <w:bCs/>
          <w:sz w:val="22"/>
        </w:rPr>
      </w:pPr>
    </w:p>
    <w:p w14:paraId="7B766EAD" w14:textId="77777777" w:rsidR="00EF6E13" w:rsidRDefault="00EF6E13" w:rsidP="00C65BB8">
      <w:pPr>
        <w:spacing w:line="240" w:lineRule="auto"/>
        <w:rPr>
          <w:rFonts w:asciiTheme="minorHAnsi" w:hAnsiTheme="minorHAnsi" w:cstheme="minorHAnsi"/>
          <w:b/>
          <w:bCs/>
          <w:sz w:val="22"/>
        </w:rPr>
      </w:pPr>
    </w:p>
    <w:p w14:paraId="7B2AB7C9" w14:textId="77777777" w:rsidR="00EF6E13" w:rsidRDefault="00EF6E13" w:rsidP="00C65BB8">
      <w:pPr>
        <w:spacing w:line="240" w:lineRule="auto"/>
        <w:rPr>
          <w:rFonts w:asciiTheme="minorHAnsi" w:hAnsiTheme="minorHAnsi" w:cstheme="minorHAnsi"/>
          <w:b/>
          <w:bCs/>
          <w:sz w:val="22"/>
        </w:rPr>
      </w:pPr>
    </w:p>
    <w:p w14:paraId="30D9A46A" w14:textId="77777777" w:rsidR="006200F3" w:rsidRPr="0065088C" w:rsidRDefault="00DC3AB8" w:rsidP="0065088C">
      <w:pPr>
        <w:pStyle w:val="Annexetitle"/>
        <w:spacing w:line="240" w:lineRule="auto"/>
        <w:rPr>
          <w:rFonts w:asciiTheme="minorHAnsi" w:hAnsiTheme="minorHAnsi" w:cstheme="minorHAnsi"/>
          <w:sz w:val="22"/>
          <w:szCs w:val="22"/>
          <w:lang w:val="fr-FR"/>
        </w:rPr>
      </w:pPr>
      <w:bookmarkStart w:id="71" w:name="_Toc187518967"/>
      <w:r w:rsidRPr="0065088C">
        <w:rPr>
          <w:rFonts w:asciiTheme="minorHAnsi" w:hAnsiTheme="minorHAnsi" w:cstheme="minorHAnsi"/>
          <w:sz w:val="22"/>
          <w:szCs w:val="22"/>
          <w:lang w:val="fr-FR"/>
        </w:rPr>
        <w:lastRenderedPageBreak/>
        <w:t xml:space="preserve">Annexe </w:t>
      </w:r>
      <w:r w:rsidR="00DE4679" w:rsidRPr="0065088C">
        <w:rPr>
          <w:rFonts w:asciiTheme="minorHAnsi" w:hAnsiTheme="minorHAnsi" w:cstheme="minorHAnsi"/>
          <w:sz w:val="22"/>
          <w:szCs w:val="22"/>
          <w:lang w:val="fr-FR"/>
        </w:rPr>
        <w:t>8</w:t>
      </w:r>
      <w:r w:rsidRPr="0065088C">
        <w:rPr>
          <w:rFonts w:asciiTheme="minorHAnsi" w:hAnsiTheme="minorHAnsi" w:cstheme="minorHAnsi"/>
          <w:sz w:val="22"/>
          <w:szCs w:val="22"/>
          <w:lang w:val="fr-FR"/>
        </w:rPr>
        <w:t> : Synthèse trimestriel du traitement des plaintes</w:t>
      </w:r>
      <w:bookmarkEnd w:id="71"/>
    </w:p>
    <w:tbl>
      <w:tblPr>
        <w:tblStyle w:val="Grilledutableau"/>
        <w:tblW w:w="0" w:type="auto"/>
        <w:tblLook w:val="04A0" w:firstRow="1" w:lastRow="0" w:firstColumn="1" w:lastColumn="0" w:noHBand="0" w:noVBand="1"/>
      </w:tblPr>
      <w:tblGrid>
        <w:gridCol w:w="3707"/>
        <w:gridCol w:w="5367"/>
      </w:tblGrid>
      <w:tr w:rsidR="006200F3" w:rsidRPr="007377B2" w14:paraId="42B5CC2E" w14:textId="77777777" w:rsidTr="000D7670">
        <w:trPr>
          <w:trHeight w:val="969"/>
        </w:trPr>
        <w:tc>
          <w:tcPr>
            <w:tcW w:w="3773" w:type="dxa"/>
          </w:tcPr>
          <w:p w14:paraId="28853CDE"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Nombre de plaintes enregistrées au cours de la période : </w:t>
            </w:r>
          </w:p>
        </w:tc>
        <w:tc>
          <w:tcPr>
            <w:tcW w:w="5516" w:type="dxa"/>
          </w:tcPr>
          <w:p w14:paraId="1A7CD9A2" w14:textId="77777777" w:rsidR="006200F3" w:rsidRPr="007377B2" w:rsidRDefault="006200F3" w:rsidP="00C65BB8">
            <w:pPr>
              <w:spacing w:line="240" w:lineRule="auto"/>
              <w:rPr>
                <w:rFonts w:asciiTheme="minorHAnsi" w:hAnsiTheme="minorHAnsi" w:cstheme="minorHAnsi"/>
                <w:sz w:val="22"/>
              </w:rPr>
            </w:pPr>
          </w:p>
        </w:tc>
      </w:tr>
      <w:tr w:rsidR="006200F3" w:rsidRPr="007377B2" w14:paraId="756ABFB9" w14:textId="77777777" w:rsidTr="000D7670">
        <w:trPr>
          <w:trHeight w:val="513"/>
        </w:trPr>
        <w:tc>
          <w:tcPr>
            <w:tcW w:w="3773" w:type="dxa"/>
          </w:tcPr>
          <w:p w14:paraId="5366E09E"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Résumé synthétique du type de plaintes : </w:t>
            </w:r>
          </w:p>
        </w:tc>
        <w:tc>
          <w:tcPr>
            <w:tcW w:w="5516" w:type="dxa"/>
          </w:tcPr>
          <w:p w14:paraId="2CC3FA6C" w14:textId="77777777" w:rsidR="006200F3" w:rsidRPr="007377B2" w:rsidRDefault="006200F3" w:rsidP="00C65BB8">
            <w:pPr>
              <w:spacing w:line="240" w:lineRule="auto"/>
              <w:rPr>
                <w:rFonts w:asciiTheme="minorHAnsi" w:hAnsiTheme="minorHAnsi" w:cstheme="minorHAnsi"/>
                <w:sz w:val="22"/>
              </w:rPr>
            </w:pPr>
          </w:p>
        </w:tc>
      </w:tr>
      <w:tr w:rsidR="006200F3" w:rsidRPr="007377B2" w14:paraId="5D47E0D5" w14:textId="77777777" w:rsidTr="000D7670">
        <w:trPr>
          <w:trHeight w:val="969"/>
        </w:trPr>
        <w:tc>
          <w:tcPr>
            <w:tcW w:w="3773" w:type="dxa"/>
          </w:tcPr>
          <w:p w14:paraId="1B4A08C8"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 xml:space="preserve">Nombre de plaintes traitées dans un délai de xx jours (explications) : </w:t>
            </w:r>
          </w:p>
        </w:tc>
        <w:tc>
          <w:tcPr>
            <w:tcW w:w="5516" w:type="dxa"/>
          </w:tcPr>
          <w:p w14:paraId="023F9BC7" w14:textId="77777777" w:rsidR="006200F3" w:rsidRPr="007377B2" w:rsidRDefault="006200F3" w:rsidP="00C65BB8">
            <w:pPr>
              <w:spacing w:line="240" w:lineRule="auto"/>
              <w:rPr>
                <w:rFonts w:asciiTheme="minorHAnsi" w:hAnsiTheme="minorHAnsi" w:cstheme="minorHAnsi"/>
                <w:sz w:val="22"/>
              </w:rPr>
            </w:pPr>
          </w:p>
        </w:tc>
      </w:tr>
      <w:tr w:rsidR="006200F3" w:rsidRPr="007377B2" w14:paraId="779E3463" w14:textId="77777777" w:rsidTr="000D7670">
        <w:trPr>
          <w:trHeight w:val="969"/>
        </w:trPr>
        <w:tc>
          <w:tcPr>
            <w:tcW w:w="3773" w:type="dxa"/>
          </w:tcPr>
          <w:p w14:paraId="2989266C" w14:textId="77777777" w:rsidR="006200F3" w:rsidRPr="007377B2" w:rsidRDefault="006200F3" w:rsidP="00C65BB8">
            <w:pPr>
              <w:spacing w:line="240" w:lineRule="auto"/>
              <w:rPr>
                <w:rFonts w:asciiTheme="minorHAnsi" w:hAnsiTheme="minorHAnsi" w:cstheme="minorHAnsi"/>
                <w:sz w:val="22"/>
              </w:rPr>
            </w:pPr>
            <w:r w:rsidRPr="007377B2">
              <w:rPr>
                <w:rFonts w:asciiTheme="minorHAnsi" w:hAnsiTheme="minorHAnsi" w:cstheme="minorHAnsi"/>
                <w:sz w:val="22"/>
              </w:rPr>
              <w:t>Nombre de plaintes non-traitées dans un délai xx jours (explications) :</w:t>
            </w:r>
          </w:p>
        </w:tc>
        <w:tc>
          <w:tcPr>
            <w:tcW w:w="5516" w:type="dxa"/>
          </w:tcPr>
          <w:p w14:paraId="0D93BBF4" w14:textId="77777777" w:rsidR="006200F3" w:rsidRPr="007377B2" w:rsidRDefault="006200F3" w:rsidP="00C65BB8">
            <w:pPr>
              <w:spacing w:line="240" w:lineRule="auto"/>
              <w:rPr>
                <w:rFonts w:asciiTheme="minorHAnsi" w:hAnsiTheme="minorHAnsi" w:cstheme="minorHAnsi"/>
                <w:sz w:val="22"/>
              </w:rPr>
            </w:pPr>
          </w:p>
        </w:tc>
      </w:tr>
    </w:tbl>
    <w:p w14:paraId="0B4CB560" w14:textId="77777777" w:rsidR="006200F3" w:rsidRDefault="006200F3" w:rsidP="00C65BB8">
      <w:pPr>
        <w:spacing w:line="240" w:lineRule="auto"/>
        <w:rPr>
          <w:rFonts w:asciiTheme="minorHAnsi" w:hAnsiTheme="minorHAnsi" w:cstheme="minorHAnsi"/>
          <w:sz w:val="22"/>
        </w:rPr>
      </w:pPr>
    </w:p>
    <w:p w14:paraId="18D6DDA6" w14:textId="77777777" w:rsidR="00DE4679" w:rsidRDefault="00DE4679" w:rsidP="00C65BB8">
      <w:pPr>
        <w:spacing w:line="240" w:lineRule="auto"/>
        <w:rPr>
          <w:rFonts w:asciiTheme="minorHAnsi" w:hAnsiTheme="minorHAnsi" w:cstheme="minorHAnsi"/>
          <w:sz w:val="22"/>
        </w:rPr>
      </w:pPr>
    </w:p>
    <w:p w14:paraId="0601DE82" w14:textId="77777777" w:rsidR="00DE4679" w:rsidRDefault="00DE4679" w:rsidP="00C65BB8">
      <w:pPr>
        <w:spacing w:line="240" w:lineRule="auto"/>
        <w:rPr>
          <w:rFonts w:asciiTheme="minorHAnsi" w:hAnsiTheme="minorHAnsi" w:cstheme="minorHAnsi"/>
          <w:sz w:val="22"/>
        </w:rPr>
      </w:pPr>
    </w:p>
    <w:p w14:paraId="10C1D35B" w14:textId="77777777" w:rsidR="00DE4679" w:rsidRDefault="00DE4679" w:rsidP="00C65BB8">
      <w:pPr>
        <w:spacing w:line="240" w:lineRule="auto"/>
        <w:rPr>
          <w:rFonts w:asciiTheme="minorHAnsi" w:hAnsiTheme="minorHAnsi" w:cstheme="minorHAnsi"/>
          <w:sz w:val="22"/>
        </w:rPr>
      </w:pPr>
    </w:p>
    <w:p w14:paraId="76D61163" w14:textId="77777777" w:rsidR="00DE4679" w:rsidRDefault="00DE4679" w:rsidP="00C65BB8">
      <w:pPr>
        <w:spacing w:line="240" w:lineRule="auto"/>
        <w:rPr>
          <w:rFonts w:asciiTheme="minorHAnsi" w:hAnsiTheme="minorHAnsi" w:cstheme="minorHAnsi"/>
          <w:sz w:val="22"/>
        </w:rPr>
      </w:pPr>
    </w:p>
    <w:p w14:paraId="0D66002C" w14:textId="77777777" w:rsidR="00DE4679" w:rsidRDefault="00DE4679" w:rsidP="00C65BB8">
      <w:pPr>
        <w:spacing w:line="240" w:lineRule="auto"/>
        <w:rPr>
          <w:rFonts w:asciiTheme="minorHAnsi" w:hAnsiTheme="minorHAnsi" w:cstheme="minorHAnsi"/>
          <w:sz w:val="22"/>
        </w:rPr>
      </w:pPr>
    </w:p>
    <w:p w14:paraId="1D215F8B" w14:textId="77777777" w:rsidR="00DE4679" w:rsidRDefault="00DE4679" w:rsidP="00C65BB8">
      <w:pPr>
        <w:spacing w:line="240" w:lineRule="auto"/>
        <w:rPr>
          <w:rFonts w:asciiTheme="minorHAnsi" w:hAnsiTheme="minorHAnsi" w:cstheme="minorHAnsi"/>
          <w:sz w:val="22"/>
        </w:rPr>
      </w:pPr>
    </w:p>
    <w:p w14:paraId="245B1CE2" w14:textId="77777777" w:rsidR="00DE4679" w:rsidRDefault="00DE4679" w:rsidP="00C65BB8">
      <w:pPr>
        <w:spacing w:line="240" w:lineRule="auto"/>
        <w:rPr>
          <w:rFonts w:asciiTheme="minorHAnsi" w:hAnsiTheme="minorHAnsi" w:cstheme="minorHAnsi"/>
          <w:sz w:val="22"/>
        </w:rPr>
      </w:pPr>
    </w:p>
    <w:p w14:paraId="566FC538" w14:textId="77777777" w:rsidR="00DE4679" w:rsidRDefault="00DE4679" w:rsidP="00C65BB8">
      <w:pPr>
        <w:spacing w:line="240" w:lineRule="auto"/>
        <w:rPr>
          <w:rFonts w:asciiTheme="minorHAnsi" w:hAnsiTheme="minorHAnsi" w:cstheme="minorHAnsi"/>
          <w:sz w:val="22"/>
        </w:rPr>
      </w:pPr>
    </w:p>
    <w:p w14:paraId="18EDDB40" w14:textId="77777777" w:rsidR="00DE4679" w:rsidRDefault="00DE4679" w:rsidP="00C65BB8">
      <w:pPr>
        <w:spacing w:line="240" w:lineRule="auto"/>
        <w:rPr>
          <w:rFonts w:asciiTheme="minorHAnsi" w:hAnsiTheme="minorHAnsi" w:cstheme="minorHAnsi"/>
          <w:sz w:val="22"/>
        </w:rPr>
      </w:pPr>
    </w:p>
    <w:p w14:paraId="7800DAEC" w14:textId="77777777" w:rsidR="00DE4679" w:rsidRDefault="00DE4679" w:rsidP="00C65BB8">
      <w:pPr>
        <w:spacing w:line="240" w:lineRule="auto"/>
        <w:rPr>
          <w:rFonts w:asciiTheme="minorHAnsi" w:hAnsiTheme="minorHAnsi" w:cstheme="minorHAnsi"/>
          <w:sz w:val="22"/>
        </w:rPr>
      </w:pPr>
    </w:p>
    <w:p w14:paraId="53DB842C" w14:textId="77777777" w:rsidR="001420EB" w:rsidRDefault="001420EB">
      <w:pPr>
        <w:spacing w:before="0" w:after="0" w:line="240" w:lineRule="auto"/>
        <w:jc w:val="left"/>
        <w:rPr>
          <w:rFonts w:asciiTheme="minorHAnsi" w:hAnsiTheme="minorHAnsi" w:cstheme="minorHAnsi"/>
          <w:b/>
          <w:bCs/>
          <w:sz w:val="22"/>
        </w:rPr>
      </w:pPr>
      <w:bookmarkStart w:id="72" w:name="_Toc187518968"/>
      <w:r>
        <w:rPr>
          <w:rFonts w:asciiTheme="minorHAnsi" w:hAnsiTheme="minorHAnsi" w:cstheme="minorHAnsi"/>
          <w:sz w:val="22"/>
        </w:rPr>
        <w:br w:type="page"/>
      </w:r>
    </w:p>
    <w:p w14:paraId="276A7051" w14:textId="77777777" w:rsidR="00DE4679" w:rsidRPr="00E05BF2" w:rsidRDefault="00DE4679" w:rsidP="0065088C">
      <w:pPr>
        <w:pStyle w:val="Annexetitle"/>
        <w:spacing w:line="240" w:lineRule="auto"/>
        <w:rPr>
          <w:rFonts w:asciiTheme="minorHAnsi" w:hAnsiTheme="minorHAnsi" w:cstheme="minorHAnsi"/>
          <w:sz w:val="22"/>
          <w:szCs w:val="22"/>
          <w:lang w:val="fr-FR"/>
        </w:rPr>
      </w:pPr>
      <w:r w:rsidRPr="00E05BF2">
        <w:rPr>
          <w:rFonts w:asciiTheme="minorHAnsi" w:hAnsiTheme="minorHAnsi" w:cstheme="minorHAnsi"/>
          <w:sz w:val="22"/>
          <w:szCs w:val="22"/>
          <w:lang w:val="fr-FR"/>
        </w:rPr>
        <w:lastRenderedPageBreak/>
        <w:t>Annexe 9 : Fiches nominatives des Comités de Gestion des Plaintes Standards</w:t>
      </w:r>
      <w:bookmarkEnd w:id="72"/>
    </w:p>
    <w:p w14:paraId="39638F38" w14:textId="77777777" w:rsidR="00DE4679" w:rsidRPr="00E05BF2" w:rsidRDefault="00DE4679" w:rsidP="00C65BB8">
      <w:pPr>
        <w:spacing w:line="240" w:lineRule="auto"/>
        <w:rPr>
          <w:rFonts w:asciiTheme="minorHAnsi" w:hAnsiTheme="minorHAnsi" w:cstheme="minorHAnsi"/>
          <w:sz w:val="22"/>
        </w:rPr>
      </w:pPr>
    </w:p>
    <w:p w14:paraId="3B7A2F3C" w14:textId="77777777" w:rsidR="00DE4679" w:rsidRPr="00E05BF2" w:rsidRDefault="00DE4679" w:rsidP="00DE4679">
      <w:pPr>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jc w:val="center"/>
        <w:rPr>
          <w:rFonts w:asciiTheme="minorHAnsi" w:hAnsiTheme="minorHAnsi" w:cstheme="minorHAnsi"/>
          <w:b/>
          <w:bCs/>
          <w:sz w:val="22"/>
        </w:rPr>
      </w:pPr>
      <w:r w:rsidRPr="00E05BF2">
        <w:rPr>
          <w:rFonts w:asciiTheme="minorHAnsi" w:hAnsiTheme="minorHAnsi" w:cstheme="minorHAnsi"/>
          <w:b/>
          <w:bCs/>
          <w:sz w:val="22"/>
        </w:rPr>
        <w:t>Composition des comités de résolution des plaintes standards au niveau national.</w:t>
      </w:r>
    </w:p>
    <w:p w14:paraId="5972ED1B" w14:textId="77777777" w:rsidR="00DE4679" w:rsidRPr="00E05BF2" w:rsidRDefault="00DE4679" w:rsidP="00DE4679">
      <w:pPr>
        <w:pStyle w:val="Paragraphedeliste"/>
        <w:numPr>
          <w:ilvl w:val="0"/>
          <w:numId w:val="43"/>
        </w:numPr>
        <w:spacing w:before="0" w:after="200" w:line="276" w:lineRule="auto"/>
        <w:jc w:val="left"/>
        <w:rPr>
          <w:rFonts w:asciiTheme="minorHAnsi" w:hAnsiTheme="minorHAnsi" w:cstheme="minorHAnsi"/>
          <w:b/>
          <w:sz w:val="22"/>
          <w:szCs w:val="22"/>
          <w:u w:val="single"/>
        </w:rPr>
      </w:pPr>
      <w:r w:rsidRPr="00E05BF2">
        <w:rPr>
          <w:rFonts w:asciiTheme="minorHAnsi" w:hAnsiTheme="minorHAnsi" w:cstheme="minorHAnsi"/>
          <w:b/>
          <w:sz w:val="22"/>
          <w:szCs w:val="22"/>
          <w:u w:val="single"/>
        </w:rPr>
        <w:t>AU NIVEAU DES 3 COMMUNES DE DJIBOUTI-VILLE</w:t>
      </w:r>
    </w:p>
    <w:tbl>
      <w:tblPr>
        <w:tblW w:w="10090" w:type="dxa"/>
        <w:tblInd w:w="60" w:type="dxa"/>
        <w:tblLayout w:type="fixed"/>
        <w:tblCellMar>
          <w:left w:w="70" w:type="dxa"/>
          <w:right w:w="70" w:type="dxa"/>
        </w:tblCellMar>
        <w:tblLook w:val="04A0" w:firstRow="1" w:lastRow="0" w:firstColumn="1" w:lastColumn="0" w:noHBand="0" w:noVBand="1"/>
      </w:tblPr>
      <w:tblGrid>
        <w:gridCol w:w="436"/>
        <w:gridCol w:w="141"/>
        <w:gridCol w:w="2410"/>
        <w:gridCol w:w="142"/>
        <w:gridCol w:w="1381"/>
        <w:gridCol w:w="462"/>
        <w:gridCol w:w="1158"/>
        <w:gridCol w:w="968"/>
        <w:gridCol w:w="382"/>
        <w:gridCol w:w="1035"/>
        <w:gridCol w:w="1575"/>
      </w:tblGrid>
      <w:tr w:rsidR="00DE4679" w:rsidRPr="00E05BF2" w14:paraId="5DF9C43F" w14:textId="77777777" w:rsidTr="00AD3D89">
        <w:trPr>
          <w:trHeight w:val="312"/>
        </w:trPr>
        <w:tc>
          <w:tcPr>
            <w:tcW w:w="10090" w:type="dxa"/>
            <w:gridSpan w:val="11"/>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28FF1C9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Composition des comités de résolutions des plaintes standards au niveau de l'administration centrale</w:t>
            </w:r>
          </w:p>
        </w:tc>
      </w:tr>
      <w:tr w:rsidR="00DE4679" w:rsidRPr="00E05BF2" w14:paraId="1024E9D4" w14:textId="77777777" w:rsidTr="00AD3D89">
        <w:trPr>
          <w:trHeight w:val="312"/>
        </w:trPr>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1EA7F7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69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2935F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0781D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Provenance</w:t>
            </w:r>
          </w:p>
        </w:tc>
        <w:tc>
          <w:tcPr>
            <w:tcW w:w="162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F0C274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Statut</w:t>
            </w:r>
          </w:p>
        </w:tc>
        <w:tc>
          <w:tcPr>
            <w:tcW w:w="135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04B043D"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61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EE7C58" w14:textId="69FC5CDA"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1D860544"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32B23C8"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1</w:t>
            </w:r>
          </w:p>
        </w:tc>
        <w:tc>
          <w:tcPr>
            <w:tcW w:w="2693" w:type="dxa"/>
            <w:gridSpan w:val="3"/>
            <w:tcBorders>
              <w:top w:val="single" w:sz="4" w:space="0" w:color="auto"/>
              <w:left w:val="nil"/>
              <w:bottom w:val="single" w:sz="4" w:space="0" w:color="auto"/>
              <w:right w:val="single" w:sz="4" w:space="0" w:color="auto"/>
            </w:tcBorders>
            <w:noWrap/>
            <w:vAlign w:val="bottom"/>
            <w:hideMark/>
          </w:tcPr>
          <w:p w14:paraId="5908B195"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Mr ABDI ISMAIL</w:t>
            </w:r>
          </w:p>
        </w:tc>
        <w:tc>
          <w:tcPr>
            <w:tcW w:w="1381" w:type="dxa"/>
            <w:tcBorders>
              <w:top w:val="single" w:sz="4" w:space="0" w:color="auto"/>
              <w:left w:val="nil"/>
              <w:bottom w:val="single" w:sz="4" w:space="0" w:color="auto"/>
              <w:right w:val="single" w:sz="4" w:space="0" w:color="auto"/>
            </w:tcBorders>
            <w:noWrap/>
            <w:vAlign w:val="bottom"/>
            <w:hideMark/>
          </w:tcPr>
          <w:p w14:paraId="3D9179C5"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DRS</w:t>
            </w:r>
          </w:p>
        </w:tc>
        <w:tc>
          <w:tcPr>
            <w:tcW w:w="1620" w:type="dxa"/>
            <w:gridSpan w:val="2"/>
            <w:tcBorders>
              <w:top w:val="single" w:sz="4" w:space="0" w:color="auto"/>
              <w:left w:val="nil"/>
              <w:bottom w:val="single" w:sz="4" w:space="0" w:color="auto"/>
              <w:right w:val="single" w:sz="4" w:space="0" w:color="auto"/>
            </w:tcBorders>
            <w:noWrap/>
            <w:vAlign w:val="bottom"/>
            <w:hideMark/>
          </w:tcPr>
          <w:p w14:paraId="10F94FD7"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Directeur</w:t>
            </w:r>
          </w:p>
        </w:tc>
        <w:tc>
          <w:tcPr>
            <w:tcW w:w="1350" w:type="dxa"/>
            <w:gridSpan w:val="2"/>
            <w:tcBorders>
              <w:top w:val="single" w:sz="4" w:space="0" w:color="auto"/>
              <w:left w:val="nil"/>
              <w:bottom w:val="single" w:sz="4" w:space="0" w:color="auto"/>
              <w:right w:val="single" w:sz="4" w:space="0" w:color="auto"/>
            </w:tcBorders>
            <w:noWrap/>
            <w:vAlign w:val="bottom"/>
            <w:hideMark/>
          </w:tcPr>
          <w:p w14:paraId="47789358"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77 82 84 84</w:t>
            </w:r>
          </w:p>
        </w:tc>
        <w:tc>
          <w:tcPr>
            <w:tcW w:w="2610" w:type="dxa"/>
            <w:gridSpan w:val="2"/>
            <w:tcBorders>
              <w:top w:val="single" w:sz="4" w:space="0" w:color="auto"/>
              <w:left w:val="nil"/>
              <w:bottom w:val="single" w:sz="4" w:space="0" w:color="auto"/>
              <w:right w:val="single" w:sz="4" w:space="0" w:color="auto"/>
            </w:tcBorders>
            <w:noWrap/>
            <w:vAlign w:val="bottom"/>
            <w:hideMark/>
          </w:tcPr>
          <w:p w14:paraId="77B95F32"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1" w:history="1">
              <w:r w:rsidRPr="00AD3D89">
                <w:rPr>
                  <w:rStyle w:val="Lienhypertexte"/>
                  <w:rFonts w:asciiTheme="minorHAnsi" w:hAnsiTheme="minorHAnsi" w:cstheme="minorHAnsi"/>
                  <w:sz w:val="20"/>
                  <w:szCs w:val="20"/>
                </w:rPr>
                <w:t>abdismailomar40@gmail.com</w:t>
              </w:r>
            </w:hyperlink>
          </w:p>
        </w:tc>
      </w:tr>
      <w:tr w:rsidR="00DE4679" w:rsidRPr="00E05BF2" w14:paraId="179E2C47"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3984BE2C"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2</w:t>
            </w:r>
          </w:p>
        </w:tc>
        <w:tc>
          <w:tcPr>
            <w:tcW w:w="2693" w:type="dxa"/>
            <w:gridSpan w:val="3"/>
            <w:tcBorders>
              <w:top w:val="single" w:sz="4" w:space="0" w:color="auto"/>
              <w:left w:val="nil"/>
              <w:bottom w:val="single" w:sz="4" w:space="0" w:color="auto"/>
              <w:right w:val="single" w:sz="4" w:space="0" w:color="auto"/>
            </w:tcBorders>
            <w:noWrap/>
            <w:vAlign w:val="bottom"/>
            <w:hideMark/>
          </w:tcPr>
          <w:p w14:paraId="348067DD"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 xml:space="preserve">Mme FATOUMA </w:t>
            </w:r>
          </w:p>
        </w:tc>
        <w:tc>
          <w:tcPr>
            <w:tcW w:w="1381" w:type="dxa"/>
            <w:tcBorders>
              <w:top w:val="single" w:sz="4" w:space="0" w:color="auto"/>
              <w:left w:val="nil"/>
              <w:bottom w:val="single" w:sz="4" w:space="0" w:color="auto"/>
              <w:right w:val="single" w:sz="4" w:space="0" w:color="auto"/>
            </w:tcBorders>
            <w:noWrap/>
            <w:vAlign w:val="bottom"/>
            <w:hideMark/>
          </w:tcPr>
          <w:p w14:paraId="3D1D66DF"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DSME</w:t>
            </w:r>
          </w:p>
        </w:tc>
        <w:tc>
          <w:tcPr>
            <w:tcW w:w="1620" w:type="dxa"/>
            <w:gridSpan w:val="2"/>
            <w:tcBorders>
              <w:top w:val="single" w:sz="4" w:space="0" w:color="auto"/>
              <w:left w:val="nil"/>
              <w:bottom w:val="single" w:sz="4" w:space="0" w:color="auto"/>
              <w:right w:val="single" w:sz="4" w:space="0" w:color="auto"/>
            </w:tcBorders>
            <w:noWrap/>
            <w:vAlign w:val="bottom"/>
            <w:hideMark/>
          </w:tcPr>
          <w:p w14:paraId="2C004DD5"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Directrice</w:t>
            </w:r>
          </w:p>
        </w:tc>
        <w:tc>
          <w:tcPr>
            <w:tcW w:w="1350" w:type="dxa"/>
            <w:gridSpan w:val="2"/>
            <w:tcBorders>
              <w:top w:val="single" w:sz="4" w:space="0" w:color="auto"/>
              <w:left w:val="nil"/>
              <w:bottom w:val="single" w:sz="4" w:space="0" w:color="auto"/>
              <w:right w:val="single" w:sz="4" w:space="0" w:color="auto"/>
            </w:tcBorders>
            <w:noWrap/>
            <w:vAlign w:val="bottom"/>
            <w:hideMark/>
          </w:tcPr>
          <w:p w14:paraId="22B6AF89"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 </w:t>
            </w:r>
          </w:p>
        </w:tc>
        <w:tc>
          <w:tcPr>
            <w:tcW w:w="2610" w:type="dxa"/>
            <w:gridSpan w:val="2"/>
            <w:tcBorders>
              <w:top w:val="single" w:sz="4" w:space="0" w:color="auto"/>
              <w:left w:val="nil"/>
              <w:bottom w:val="single" w:sz="4" w:space="0" w:color="auto"/>
              <w:right w:val="single" w:sz="4" w:space="0" w:color="auto"/>
            </w:tcBorders>
            <w:noWrap/>
            <w:vAlign w:val="bottom"/>
            <w:hideMark/>
          </w:tcPr>
          <w:p w14:paraId="5578D55D"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2" w:history="1">
              <w:r w:rsidRPr="00AD3D89">
                <w:rPr>
                  <w:rFonts w:asciiTheme="minorHAnsi" w:hAnsiTheme="minorHAnsi" w:cstheme="minorHAnsi"/>
                  <w:color w:val="0000FF"/>
                  <w:sz w:val="20"/>
                  <w:szCs w:val="20"/>
                  <w:u w:val="single"/>
                </w:rPr>
                <w:t>alibaration@yahoo.fr</w:t>
              </w:r>
            </w:hyperlink>
          </w:p>
        </w:tc>
      </w:tr>
      <w:tr w:rsidR="00DE4679" w:rsidRPr="00E05BF2" w14:paraId="7C69E8D6"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2A154AF4"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3</w:t>
            </w:r>
          </w:p>
        </w:tc>
        <w:tc>
          <w:tcPr>
            <w:tcW w:w="2693" w:type="dxa"/>
            <w:gridSpan w:val="3"/>
            <w:tcBorders>
              <w:top w:val="single" w:sz="4" w:space="0" w:color="auto"/>
              <w:left w:val="nil"/>
              <w:bottom w:val="single" w:sz="4" w:space="0" w:color="auto"/>
              <w:right w:val="single" w:sz="4" w:space="0" w:color="auto"/>
            </w:tcBorders>
            <w:noWrap/>
            <w:vAlign w:val="bottom"/>
            <w:hideMark/>
          </w:tcPr>
          <w:p w14:paraId="0DE93E19"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Mr HASSAN ABDOURAHMAN ELMI</w:t>
            </w:r>
          </w:p>
        </w:tc>
        <w:tc>
          <w:tcPr>
            <w:tcW w:w="1381" w:type="dxa"/>
            <w:tcBorders>
              <w:top w:val="single" w:sz="4" w:space="0" w:color="auto"/>
              <w:left w:val="nil"/>
              <w:bottom w:val="single" w:sz="4" w:space="0" w:color="auto"/>
              <w:right w:val="single" w:sz="4" w:space="0" w:color="auto"/>
            </w:tcBorders>
            <w:noWrap/>
            <w:vAlign w:val="bottom"/>
            <w:hideMark/>
          </w:tcPr>
          <w:p w14:paraId="47FFF530"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CAMME</w:t>
            </w:r>
          </w:p>
        </w:tc>
        <w:tc>
          <w:tcPr>
            <w:tcW w:w="1620" w:type="dxa"/>
            <w:gridSpan w:val="2"/>
            <w:tcBorders>
              <w:top w:val="single" w:sz="4" w:space="0" w:color="auto"/>
              <w:left w:val="nil"/>
              <w:bottom w:val="single" w:sz="4" w:space="0" w:color="auto"/>
              <w:right w:val="single" w:sz="4" w:space="0" w:color="auto"/>
            </w:tcBorders>
            <w:noWrap/>
            <w:vAlign w:val="bottom"/>
            <w:hideMark/>
          </w:tcPr>
          <w:p w14:paraId="416DFD71"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Directeur Général</w:t>
            </w:r>
          </w:p>
        </w:tc>
        <w:tc>
          <w:tcPr>
            <w:tcW w:w="1350" w:type="dxa"/>
            <w:gridSpan w:val="2"/>
            <w:tcBorders>
              <w:top w:val="single" w:sz="4" w:space="0" w:color="auto"/>
              <w:left w:val="nil"/>
              <w:bottom w:val="single" w:sz="4" w:space="0" w:color="auto"/>
              <w:right w:val="single" w:sz="4" w:space="0" w:color="auto"/>
            </w:tcBorders>
            <w:noWrap/>
            <w:vAlign w:val="bottom"/>
            <w:hideMark/>
          </w:tcPr>
          <w:p w14:paraId="33A0AB13"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 77 81 14 41</w:t>
            </w:r>
          </w:p>
        </w:tc>
        <w:tc>
          <w:tcPr>
            <w:tcW w:w="2610" w:type="dxa"/>
            <w:gridSpan w:val="2"/>
            <w:tcBorders>
              <w:top w:val="single" w:sz="4" w:space="0" w:color="auto"/>
              <w:left w:val="nil"/>
              <w:bottom w:val="single" w:sz="4" w:space="0" w:color="auto"/>
              <w:right w:val="single" w:sz="4" w:space="0" w:color="auto"/>
            </w:tcBorders>
            <w:noWrap/>
            <w:vAlign w:val="bottom"/>
            <w:hideMark/>
          </w:tcPr>
          <w:p w14:paraId="35CFB545"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3" w:history="1">
              <w:r w:rsidRPr="00AD3D89">
                <w:rPr>
                  <w:rStyle w:val="Lienhypertexte"/>
                  <w:rFonts w:asciiTheme="minorHAnsi" w:hAnsiTheme="minorHAnsi" w:cstheme="minorHAnsi"/>
                  <w:sz w:val="20"/>
                  <w:szCs w:val="20"/>
                </w:rPr>
                <w:t>hassan.abdou@camme.dj</w:t>
              </w:r>
            </w:hyperlink>
          </w:p>
        </w:tc>
      </w:tr>
      <w:tr w:rsidR="00DE4679" w:rsidRPr="00E05BF2" w14:paraId="2A4524B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616529B"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4</w:t>
            </w:r>
          </w:p>
        </w:tc>
        <w:tc>
          <w:tcPr>
            <w:tcW w:w="2693" w:type="dxa"/>
            <w:gridSpan w:val="3"/>
            <w:tcBorders>
              <w:top w:val="single" w:sz="4" w:space="0" w:color="auto"/>
              <w:left w:val="nil"/>
              <w:bottom w:val="single" w:sz="4" w:space="0" w:color="auto"/>
              <w:right w:val="single" w:sz="4" w:space="0" w:color="auto"/>
            </w:tcBorders>
            <w:noWrap/>
            <w:vAlign w:val="bottom"/>
            <w:hideMark/>
          </w:tcPr>
          <w:p w14:paraId="216BB756"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Mr MOHAMED FOUAD</w:t>
            </w:r>
          </w:p>
        </w:tc>
        <w:tc>
          <w:tcPr>
            <w:tcW w:w="1381" w:type="dxa"/>
            <w:tcBorders>
              <w:top w:val="single" w:sz="4" w:space="0" w:color="auto"/>
              <w:left w:val="nil"/>
              <w:bottom w:val="single" w:sz="4" w:space="0" w:color="auto"/>
              <w:right w:val="single" w:sz="4" w:space="0" w:color="auto"/>
            </w:tcBorders>
            <w:noWrap/>
            <w:vAlign w:val="bottom"/>
            <w:hideMark/>
          </w:tcPr>
          <w:p w14:paraId="3C652C78"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OGPP</w:t>
            </w:r>
          </w:p>
        </w:tc>
        <w:tc>
          <w:tcPr>
            <w:tcW w:w="1620" w:type="dxa"/>
            <w:gridSpan w:val="2"/>
            <w:tcBorders>
              <w:top w:val="single" w:sz="4" w:space="0" w:color="auto"/>
              <w:left w:val="nil"/>
              <w:bottom w:val="single" w:sz="4" w:space="0" w:color="auto"/>
              <w:right w:val="single" w:sz="4" w:space="0" w:color="auto"/>
            </w:tcBorders>
            <w:noWrap/>
            <w:vAlign w:val="bottom"/>
            <w:hideMark/>
          </w:tcPr>
          <w:p w14:paraId="1067C359"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D.Adjoint des opérations techniques</w:t>
            </w:r>
          </w:p>
        </w:tc>
        <w:tc>
          <w:tcPr>
            <w:tcW w:w="1350" w:type="dxa"/>
            <w:gridSpan w:val="2"/>
            <w:tcBorders>
              <w:top w:val="single" w:sz="4" w:space="0" w:color="auto"/>
              <w:left w:val="nil"/>
              <w:bottom w:val="single" w:sz="4" w:space="0" w:color="auto"/>
              <w:right w:val="single" w:sz="4" w:space="0" w:color="auto"/>
            </w:tcBorders>
            <w:noWrap/>
            <w:vAlign w:val="bottom"/>
            <w:hideMark/>
          </w:tcPr>
          <w:p w14:paraId="77BDF94E"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77 12 89 38</w:t>
            </w:r>
          </w:p>
        </w:tc>
        <w:tc>
          <w:tcPr>
            <w:tcW w:w="2610" w:type="dxa"/>
            <w:gridSpan w:val="2"/>
            <w:tcBorders>
              <w:top w:val="single" w:sz="4" w:space="0" w:color="auto"/>
              <w:left w:val="nil"/>
              <w:bottom w:val="single" w:sz="4" w:space="0" w:color="auto"/>
              <w:right w:val="single" w:sz="4" w:space="0" w:color="auto"/>
            </w:tcBorders>
            <w:noWrap/>
            <w:vAlign w:val="bottom"/>
            <w:hideMark/>
          </w:tcPr>
          <w:p w14:paraId="4E122C95"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4" w:history="1">
              <w:r w:rsidRPr="00AD3D89">
                <w:rPr>
                  <w:rFonts w:asciiTheme="minorHAnsi" w:hAnsiTheme="minorHAnsi" w:cstheme="minorHAnsi"/>
                  <w:color w:val="0000FF"/>
                  <w:sz w:val="20"/>
                  <w:szCs w:val="20"/>
                  <w:u w:val="single"/>
                </w:rPr>
                <w:t>MFA90@outlook.fr</w:t>
              </w:r>
            </w:hyperlink>
          </w:p>
        </w:tc>
      </w:tr>
      <w:tr w:rsidR="00DE4679" w:rsidRPr="00E05BF2" w14:paraId="5AB95694"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399EA9D2"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5</w:t>
            </w:r>
          </w:p>
        </w:tc>
        <w:tc>
          <w:tcPr>
            <w:tcW w:w="2693" w:type="dxa"/>
            <w:gridSpan w:val="3"/>
            <w:tcBorders>
              <w:top w:val="single" w:sz="4" w:space="0" w:color="auto"/>
              <w:left w:val="nil"/>
              <w:bottom w:val="single" w:sz="4" w:space="0" w:color="auto"/>
              <w:right w:val="single" w:sz="4" w:space="0" w:color="auto"/>
            </w:tcBorders>
            <w:noWrap/>
            <w:vAlign w:val="bottom"/>
            <w:hideMark/>
          </w:tcPr>
          <w:p w14:paraId="16E5A440"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Mr MOHAMED ALI MOUSSA</w:t>
            </w:r>
          </w:p>
        </w:tc>
        <w:tc>
          <w:tcPr>
            <w:tcW w:w="1381" w:type="dxa"/>
            <w:tcBorders>
              <w:top w:val="single" w:sz="4" w:space="0" w:color="auto"/>
              <w:left w:val="nil"/>
              <w:bottom w:val="single" w:sz="4" w:space="0" w:color="auto"/>
              <w:right w:val="single" w:sz="4" w:space="0" w:color="auto"/>
            </w:tcBorders>
            <w:noWrap/>
            <w:vAlign w:val="bottom"/>
            <w:hideMark/>
          </w:tcPr>
          <w:p w14:paraId="02DADF41"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OGPP</w:t>
            </w:r>
          </w:p>
        </w:tc>
        <w:tc>
          <w:tcPr>
            <w:tcW w:w="1620" w:type="dxa"/>
            <w:gridSpan w:val="2"/>
            <w:tcBorders>
              <w:top w:val="single" w:sz="4" w:space="0" w:color="auto"/>
              <w:left w:val="nil"/>
              <w:bottom w:val="single" w:sz="4" w:space="0" w:color="auto"/>
              <w:right w:val="single" w:sz="4" w:space="0" w:color="auto"/>
            </w:tcBorders>
            <w:noWrap/>
            <w:vAlign w:val="bottom"/>
            <w:hideMark/>
          </w:tcPr>
          <w:p w14:paraId="21B37657"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D.Adjoint de gestion fiduciaire</w:t>
            </w:r>
          </w:p>
        </w:tc>
        <w:tc>
          <w:tcPr>
            <w:tcW w:w="1350" w:type="dxa"/>
            <w:gridSpan w:val="2"/>
            <w:tcBorders>
              <w:top w:val="single" w:sz="4" w:space="0" w:color="auto"/>
              <w:left w:val="nil"/>
              <w:bottom w:val="single" w:sz="4" w:space="0" w:color="auto"/>
              <w:right w:val="single" w:sz="4" w:space="0" w:color="auto"/>
            </w:tcBorders>
            <w:noWrap/>
            <w:vAlign w:val="bottom"/>
            <w:hideMark/>
          </w:tcPr>
          <w:p w14:paraId="7CCFA426"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77 81 39 79</w:t>
            </w:r>
          </w:p>
        </w:tc>
        <w:tc>
          <w:tcPr>
            <w:tcW w:w="2610" w:type="dxa"/>
            <w:gridSpan w:val="2"/>
            <w:tcBorders>
              <w:top w:val="single" w:sz="4" w:space="0" w:color="auto"/>
              <w:left w:val="nil"/>
              <w:bottom w:val="single" w:sz="4" w:space="0" w:color="auto"/>
              <w:right w:val="single" w:sz="4" w:space="0" w:color="auto"/>
            </w:tcBorders>
            <w:noWrap/>
            <w:vAlign w:val="bottom"/>
            <w:hideMark/>
          </w:tcPr>
          <w:p w14:paraId="44D92DA8"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5" w:history="1">
              <w:r w:rsidRPr="00AD3D89">
                <w:rPr>
                  <w:rStyle w:val="Lienhypertexte"/>
                  <w:rFonts w:asciiTheme="minorHAnsi" w:hAnsiTheme="minorHAnsi" w:cstheme="minorHAnsi"/>
                  <w:sz w:val="20"/>
                  <w:szCs w:val="20"/>
                </w:rPr>
                <w:t>alimoussam018@gmail.com</w:t>
              </w:r>
            </w:hyperlink>
          </w:p>
        </w:tc>
      </w:tr>
      <w:tr w:rsidR="00DE4679" w:rsidRPr="00E05BF2" w14:paraId="4AA3193C"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33B4FB9"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6</w:t>
            </w:r>
          </w:p>
        </w:tc>
        <w:tc>
          <w:tcPr>
            <w:tcW w:w="2693" w:type="dxa"/>
            <w:gridSpan w:val="3"/>
            <w:tcBorders>
              <w:top w:val="single" w:sz="4" w:space="0" w:color="auto"/>
              <w:left w:val="nil"/>
              <w:bottom w:val="single" w:sz="4" w:space="0" w:color="auto"/>
              <w:right w:val="single" w:sz="4" w:space="0" w:color="auto"/>
            </w:tcBorders>
            <w:noWrap/>
            <w:vAlign w:val="bottom"/>
            <w:hideMark/>
          </w:tcPr>
          <w:p w14:paraId="656E2B85"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Mr WAISS YACOUB FOURREH</w:t>
            </w:r>
          </w:p>
        </w:tc>
        <w:tc>
          <w:tcPr>
            <w:tcW w:w="1381" w:type="dxa"/>
            <w:tcBorders>
              <w:top w:val="single" w:sz="4" w:space="0" w:color="auto"/>
              <w:left w:val="nil"/>
              <w:bottom w:val="single" w:sz="4" w:space="0" w:color="auto"/>
              <w:right w:val="single" w:sz="4" w:space="0" w:color="auto"/>
            </w:tcBorders>
            <w:noWrap/>
            <w:vAlign w:val="bottom"/>
            <w:hideMark/>
          </w:tcPr>
          <w:p w14:paraId="4E8879D0"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Cabinet du Ministre</w:t>
            </w:r>
          </w:p>
        </w:tc>
        <w:tc>
          <w:tcPr>
            <w:tcW w:w="1620" w:type="dxa"/>
            <w:gridSpan w:val="2"/>
            <w:tcBorders>
              <w:top w:val="single" w:sz="4" w:space="0" w:color="auto"/>
              <w:left w:val="nil"/>
              <w:bottom w:val="single" w:sz="4" w:space="0" w:color="auto"/>
              <w:right w:val="single" w:sz="4" w:space="0" w:color="auto"/>
            </w:tcBorders>
            <w:noWrap/>
            <w:vAlign w:val="bottom"/>
            <w:hideMark/>
          </w:tcPr>
          <w:p w14:paraId="64B5FB00"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Coordinateur du projet</w:t>
            </w:r>
          </w:p>
        </w:tc>
        <w:tc>
          <w:tcPr>
            <w:tcW w:w="1350" w:type="dxa"/>
            <w:gridSpan w:val="2"/>
            <w:tcBorders>
              <w:top w:val="single" w:sz="4" w:space="0" w:color="auto"/>
              <w:left w:val="nil"/>
              <w:bottom w:val="single" w:sz="4" w:space="0" w:color="auto"/>
              <w:right w:val="single" w:sz="4" w:space="0" w:color="auto"/>
            </w:tcBorders>
            <w:noWrap/>
            <w:vAlign w:val="bottom"/>
            <w:hideMark/>
          </w:tcPr>
          <w:p w14:paraId="346B120E"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77 86 66 20</w:t>
            </w:r>
          </w:p>
        </w:tc>
        <w:tc>
          <w:tcPr>
            <w:tcW w:w="2610" w:type="dxa"/>
            <w:gridSpan w:val="2"/>
            <w:tcBorders>
              <w:top w:val="single" w:sz="4" w:space="0" w:color="auto"/>
              <w:left w:val="nil"/>
              <w:bottom w:val="single" w:sz="4" w:space="0" w:color="auto"/>
              <w:right w:val="single" w:sz="4" w:space="0" w:color="auto"/>
            </w:tcBorders>
            <w:noWrap/>
            <w:vAlign w:val="bottom"/>
            <w:hideMark/>
          </w:tcPr>
          <w:p w14:paraId="0AA081E0"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6" w:history="1">
              <w:r w:rsidRPr="00AD3D89">
                <w:rPr>
                  <w:rStyle w:val="Lienhypertexte"/>
                  <w:rFonts w:asciiTheme="minorHAnsi" w:hAnsiTheme="minorHAnsi" w:cstheme="minorHAnsi"/>
                  <w:sz w:val="20"/>
                  <w:szCs w:val="20"/>
                </w:rPr>
                <w:t>wais.yacoub@gmail.com</w:t>
              </w:r>
            </w:hyperlink>
          </w:p>
        </w:tc>
      </w:tr>
      <w:tr w:rsidR="00DE4679" w:rsidRPr="00E05BF2" w14:paraId="7CFB3ADE"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6E0BE8BD"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w:t>
            </w:r>
          </w:p>
        </w:tc>
        <w:tc>
          <w:tcPr>
            <w:tcW w:w="2693" w:type="dxa"/>
            <w:gridSpan w:val="3"/>
            <w:tcBorders>
              <w:top w:val="single" w:sz="4" w:space="0" w:color="auto"/>
              <w:left w:val="nil"/>
              <w:bottom w:val="single" w:sz="4" w:space="0" w:color="auto"/>
              <w:right w:val="single" w:sz="4" w:space="0" w:color="auto"/>
            </w:tcBorders>
            <w:noWrap/>
            <w:vAlign w:val="bottom"/>
            <w:hideMark/>
          </w:tcPr>
          <w:p w14:paraId="59EC819C"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Mr HASSAN MOUSSA OBSIEH</w:t>
            </w:r>
          </w:p>
        </w:tc>
        <w:tc>
          <w:tcPr>
            <w:tcW w:w="1381" w:type="dxa"/>
            <w:tcBorders>
              <w:top w:val="single" w:sz="4" w:space="0" w:color="auto"/>
              <w:left w:val="nil"/>
              <w:bottom w:val="single" w:sz="4" w:space="0" w:color="auto"/>
              <w:right w:val="single" w:sz="4" w:space="0" w:color="auto"/>
            </w:tcBorders>
            <w:noWrap/>
            <w:vAlign w:val="bottom"/>
            <w:hideMark/>
          </w:tcPr>
          <w:p w14:paraId="61352DB0"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Cabinet SG</w:t>
            </w:r>
          </w:p>
        </w:tc>
        <w:tc>
          <w:tcPr>
            <w:tcW w:w="1620" w:type="dxa"/>
            <w:gridSpan w:val="2"/>
            <w:tcBorders>
              <w:top w:val="single" w:sz="4" w:space="0" w:color="auto"/>
              <w:left w:val="nil"/>
              <w:bottom w:val="single" w:sz="4" w:space="0" w:color="auto"/>
              <w:right w:val="single" w:sz="4" w:space="0" w:color="auto"/>
            </w:tcBorders>
            <w:noWrap/>
            <w:vAlign w:val="bottom"/>
            <w:hideMark/>
          </w:tcPr>
          <w:p w14:paraId="5026A7FB"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Chef de service juridique</w:t>
            </w:r>
          </w:p>
        </w:tc>
        <w:tc>
          <w:tcPr>
            <w:tcW w:w="1350" w:type="dxa"/>
            <w:gridSpan w:val="2"/>
            <w:tcBorders>
              <w:top w:val="single" w:sz="4" w:space="0" w:color="auto"/>
              <w:left w:val="nil"/>
              <w:bottom w:val="single" w:sz="4" w:space="0" w:color="auto"/>
              <w:right w:val="single" w:sz="4" w:space="0" w:color="auto"/>
            </w:tcBorders>
            <w:noWrap/>
            <w:vAlign w:val="bottom"/>
            <w:hideMark/>
          </w:tcPr>
          <w:p w14:paraId="7607295D"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77 81 59 35</w:t>
            </w:r>
          </w:p>
        </w:tc>
        <w:tc>
          <w:tcPr>
            <w:tcW w:w="2610" w:type="dxa"/>
            <w:gridSpan w:val="2"/>
            <w:tcBorders>
              <w:top w:val="single" w:sz="4" w:space="0" w:color="auto"/>
              <w:left w:val="nil"/>
              <w:bottom w:val="single" w:sz="4" w:space="0" w:color="auto"/>
              <w:right w:val="single" w:sz="4" w:space="0" w:color="auto"/>
            </w:tcBorders>
            <w:noWrap/>
            <w:vAlign w:val="bottom"/>
            <w:hideMark/>
          </w:tcPr>
          <w:p w14:paraId="0BCAC52E"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7" w:history="1">
              <w:r w:rsidRPr="00AD3D89">
                <w:rPr>
                  <w:rFonts w:asciiTheme="minorHAnsi" w:hAnsiTheme="minorHAnsi" w:cstheme="minorHAnsi"/>
                  <w:color w:val="0000FF"/>
                  <w:sz w:val="20"/>
                  <w:szCs w:val="20"/>
                  <w:u w:val="single"/>
                </w:rPr>
                <w:t>hassanmoussaobs@gmail.com</w:t>
              </w:r>
            </w:hyperlink>
          </w:p>
        </w:tc>
      </w:tr>
      <w:tr w:rsidR="00DE4679" w:rsidRPr="00E05BF2" w14:paraId="27804E16"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4D0E4997"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8</w:t>
            </w:r>
          </w:p>
        </w:tc>
        <w:tc>
          <w:tcPr>
            <w:tcW w:w="2693" w:type="dxa"/>
            <w:gridSpan w:val="3"/>
            <w:tcBorders>
              <w:top w:val="single" w:sz="4" w:space="0" w:color="auto"/>
              <w:left w:val="nil"/>
              <w:bottom w:val="single" w:sz="4" w:space="0" w:color="auto"/>
              <w:right w:val="single" w:sz="4" w:space="0" w:color="auto"/>
            </w:tcBorders>
            <w:noWrap/>
            <w:vAlign w:val="bottom"/>
            <w:hideMark/>
          </w:tcPr>
          <w:p w14:paraId="3829F1E9" w14:textId="77777777" w:rsidR="000024F0" w:rsidRPr="00AD3D89" w:rsidRDefault="002747C6" w:rsidP="00AD3D89">
            <w:pPr>
              <w:spacing w:after="0" w:line="240" w:lineRule="auto"/>
              <w:jc w:val="left"/>
              <w:rPr>
                <w:rFonts w:asciiTheme="minorHAnsi" w:hAnsiTheme="minorHAnsi" w:cstheme="minorHAnsi"/>
                <w:color w:val="000000"/>
                <w:sz w:val="20"/>
                <w:szCs w:val="20"/>
                <w:lang w:val="en-US"/>
              </w:rPr>
            </w:pPr>
            <w:r w:rsidRPr="00AD3D89">
              <w:rPr>
                <w:rFonts w:asciiTheme="minorHAnsi" w:hAnsiTheme="minorHAnsi" w:cstheme="minorHAnsi"/>
                <w:color w:val="000000"/>
                <w:sz w:val="20"/>
                <w:szCs w:val="20"/>
                <w:lang w:val="en-US"/>
              </w:rPr>
              <w:t>Mr ABDOUL-MAHIN HASSAN OTHMAN</w:t>
            </w:r>
          </w:p>
        </w:tc>
        <w:tc>
          <w:tcPr>
            <w:tcW w:w="1381" w:type="dxa"/>
            <w:tcBorders>
              <w:top w:val="single" w:sz="4" w:space="0" w:color="auto"/>
              <w:left w:val="nil"/>
              <w:bottom w:val="single" w:sz="4" w:space="0" w:color="auto"/>
              <w:right w:val="single" w:sz="4" w:space="0" w:color="auto"/>
            </w:tcBorders>
            <w:noWrap/>
            <w:vAlign w:val="bottom"/>
            <w:hideMark/>
          </w:tcPr>
          <w:p w14:paraId="3C323922"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OGPP</w:t>
            </w:r>
          </w:p>
        </w:tc>
        <w:tc>
          <w:tcPr>
            <w:tcW w:w="1620" w:type="dxa"/>
            <w:gridSpan w:val="2"/>
            <w:tcBorders>
              <w:top w:val="single" w:sz="4" w:space="0" w:color="auto"/>
              <w:left w:val="nil"/>
              <w:bottom w:val="single" w:sz="4" w:space="0" w:color="auto"/>
              <w:right w:val="single" w:sz="4" w:space="0" w:color="auto"/>
            </w:tcBorders>
            <w:noWrap/>
            <w:vAlign w:val="bottom"/>
            <w:hideMark/>
          </w:tcPr>
          <w:p w14:paraId="6DC69DBF"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Consultant social</w:t>
            </w:r>
          </w:p>
        </w:tc>
        <w:tc>
          <w:tcPr>
            <w:tcW w:w="1350" w:type="dxa"/>
            <w:gridSpan w:val="2"/>
            <w:tcBorders>
              <w:top w:val="single" w:sz="4" w:space="0" w:color="auto"/>
              <w:left w:val="nil"/>
              <w:bottom w:val="single" w:sz="4" w:space="0" w:color="auto"/>
              <w:right w:val="single" w:sz="4" w:space="0" w:color="auto"/>
            </w:tcBorders>
            <w:noWrap/>
            <w:vAlign w:val="bottom"/>
            <w:hideMark/>
          </w:tcPr>
          <w:p w14:paraId="779EA4C4" w14:textId="77777777" w:rsidR="000024F0" w:rsidRPr="00AD3D89" w:rsidRDefault="002747C6" w:rsidP="00AD3D89">
            <w:pPr>
              <w:spacing w:after="0" w:line="240" w:lineRule="auto"/>
              <w:jc w:val="left"/>
              <w:rPr>
                <w:rFonts w:asciiTheme="minorHAnsi" w:hAnsiTheme="minorHAnsi" w:cstheme="minorHAnsi"/>
                <w:color w:val="000000"/>
                <w:sz w:val="20"/>
                <w:szCs w:val="20"/>
              </w:rPr>
            </w:pPr>
            <w:r w:rsidRPr="00AD3D89">
              <w:rPr>
                <w:rFonts w:asciiTheme="minorHAnsi" w:hAnsiTheme="minorHAnsi" w:cstheme="minorHAnsi"/>
                <w:color w:val="000000"/>
                <w:sz w:val="20"/>
                <w:szCs w:val="20"/>
              </w:rPr>
              <w:t>77 81 89 95</w:t>
            </w:r>
          </w:p>
        </w:tc>
        <w:tc>
          <w:tcPr>
            <w:tcW w:w="2610" w:type="dxa"/>
            <w:gridSpan w:val="2"/>
            <w:tcBorders>
              <w:top w:val="single" w:sz="4" w:space="0" w:color="auto"/>
              <w:left w:val="nil"/>
              <w:bottom w:val="single" w:sz="4" w:space="0" w:color="auto"/>
              <w:right w:val="single" w:sz="4" w:space="0" w:color="auto"/>
            </w:tcBorders>
            <w:noWrap/>
            <w:vAlign w:val="bottom"/>
            <w:hideMark/>
          </w:tcPr>
          <w:p w14:paraId="1C23E120" w14:textId="77777777" w:rsidR="000024F0" w:rsidRPr="00AD3D89" w:rsidRDefault="002747C6" w:rsidP="00AD3D89">
            <w:pPr>
              <w:spacing w:after="0" w:line="240" w:lineRule="auto"/>
              <w:jc w:val="left"/>
              <w:rPr>
                <w:rFonts w:asciiTheme="minorHAnsi" w:hAnsiTheme="minorHAnsi" w:cstheme="minorHAnsi"/>
                <w:color w:val="0000FF"/>
                <w:sz w:val="20"/>
                <w:szCs w:val="20"/>
                <w:u w:val="single"/>
              </w:rPr>
            </w:pPr>
            <w:hyperlink r:id="rId48" w:history="1">
              <w:r w:rsidRPr="00AD3D89">
                <w:rPr>
                  <w:rStyle w:val="Lienhypertexte"/>
                  <w:rFonts w:asciiTheme="minorHAnsi" w:hAnsiTheme="minorHAnsi" w:cstheme="minorHAnsi"/>
                  <w:sz w:val="20"/>
                  <w:szCs w:val="20"/>
                </w:rPr>
                <w:t>abdoulhassan180@gmail.com</w:t>
              </w:r>
            </w:hyperlink>
          </w:p>
        </w:tc>
      </w:tr>
      <w:tr w:rsidR="00DE4679" w:rsidRPr="00E05BF2" w14:paraId="414C350C" w14:textId="77777777" w:rsidTr="00AD3D89">
        <w:trPr>
          <w:trHeight w:val="312"/>
        </w:trPr>
        <w:tc>
          <w:tcPr>
            <w:tcW w:w="10090" w:type="dxa"/>
            <w:gridSpan w:val="11"/>
            <w:tcBorders>
              <w:top w:val="single" w:sz="4" w:space="0" w:color="auto"/>
              <w:left w:val="single" w:sz="4" w:space="0" w:color="auto"/>
              <w:bottom w:val="single" w:sz="4" w:space="0" w:color="auto"/>
              <w:right w:val="single" w:sz="4" w:space="0" w:color="auto"/>
            </w:tcBorders>
            <w:noWrap/>
            <w:vAlign w:val="bottom"/>
            <w:hideMark/>
          </w:tcPr>
          <w:p w14:paraId="00406415" w14:textId="77777777" w:rsidR="00DE4679" w:rsidRPr="00E05BF2" w:rsidRDefault="00DE4679" w:rsidP="00655050">
            <w:pPr>
              <w:spacing w:after="0" w:line="240" w:lineRule="auto"/>
              <w:jc w:val="center"/>
              <w:rPr>
                <w:rFonts w:asciiTheme="minorHAnsi" w:hAnsiTheme="minorHAnsi" w:cstheme="minorHAnsi"/>
                <w:b/>
                <w:bCs/>
                <w:color w:val="000000"/>
                <w:sz w:val="22"/>
              </w:rPr>
            </w:pPr>
          </w:p>
        </w:tc>
      </w:tr>
      <w:tr w:rsidR="00DE4679" w:rsidRPr="00E05BF2" w14:paraId="2F3DCCDF" w14:textId="77777777" w:rsidTr="00AD3D89">
        <w:trPr>
          <w:trHeight w:val="312"/>
        </w:trPr>
        <w:tc>
          <w:tcPr>
            <w:tcW w:w="10090" w:type="dxa"/>
            <w:gridSpan w:val="11"/>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239BE8C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Composition des comités de résolutions des plaintes standards au niveau des FOSAS de Djibouti-ville</w:t>
            </w:r>
          </w:p>
        </w:tc>
      </w:tr>
      <w:tr w:rsidR="00DE4679" w:rsidRPr="00E05BF2" w14:paraId="3DE695DC" w14:textId="77777777" w:rsidTr="00AD3D89">
        <w:trPr>
          <w:trHeight w:val="312"/>
        </w:trPr>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E951C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69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F396D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EF661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62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32C56F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Statut</w:t>
            </w:r>
          </w:p>
        </w:tc>
        <w:tc>
          <w:tcPr>
            <w:tcW w:w="2385"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711676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B87ED6" w14:textId="7B33ADFC"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981CC28"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520FE2A7"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693" w:type="dxa"/>
            <w:gridSpan w:val="3"/>
            <w:tcBorders>
              <w:top w:val="single" w:sz="4" w:space="0" w:color="auto"/>
              <w:left w:val="nil"/>
              <w:bottom w:val="single" w:sz="4" w:space="0" w:color="auto"/>
              <w:right w:val="single" w:sz="4" w:space="0" w:color="auto"/>
            </w:tcBorders>
            <w:noWrap/>
            <w:vAlign w:val="bottom"/>
            <w:hideMark/>
          </w:tcPr>
          <w:p w14:paraId="4676F05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ADOYTA KAMIL MOHAMED</w:t>
            </w:r>
          </w:p>
        </w:tc>
        <w:tc>
          <w:tcPr>
            <w:tcW w:w="1381" w:type="dxa"/>
            <w:tcBorders>
              <w:top w:val="single" w:sz="4" w:space="0" w:color="auto"/>
              <w:left w:val="nil"/>
              <w:bottom w:val="single" w:sz="4" w:space="0" w:color="auto"/>
              <w:right w:val="single" w:sz="4" w:space="0" w:color="auto"/>
            </w:tcBorders>
            <w:noWrap/>
            <w:vAlign w:val="bottom"/>
            <w:hideMark/>
          </w:tcPr>
          <w:p w14:paraId="5BEE307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Khor Bouhran</w:t>
            </w:r>
          </w:p>
        </w:tc>
        <w:tc>
          <w:tcPr>
            <w:tcW w:w="1620" w:type="dxa"/>
            <w:gridSpan w:val="2"/>
            <w:tcBorders>
              <w:top w:val="single" w:sz="4" w:space="0" w:color="auto"/>
              <w:left w:val="nil"/>
              <w:bottom w:val="single" w:sz="4" w:space="0" w:color="auto"/>
              <w:right w:val="single" w:sz="4" w:space="0" w:color="auto"/>
            </w:tcBorders>
            <w:noWrap/>
            <w:vAlign w:val="bottom"/>
            <w:hideMark/>
          </w:tcPr>
          <w:p w14:paraId="5BC6F5D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Médecin-chef</w:t>
            </w:r>
          </w:p>
        </w:tc>
        <w:tc>
          <w:tcPr>
            <w:tcW w:w="2385" w:type="dxa"/>
            <w:gridSpan w:val="3"/>
            <w:tcBorders>
              <w:top w:val="single" w:sz="4" w:space="0" w:color="auto"/>
              <w:left w:val="nil"/>
              <w:bottom w:val="single" w:sz="4" w:space="0" w:color="auto"/>
              <w:right w:val="single" w:sz="4" w:space="0" w:color="auto"/>
            </w:tcBorders>
            <w:noWrap/>
            <w:vAlign w:val="bottom"/>
            <w:hideMark/>
          </w:tcPr>
          <w:p w14:paraId="7AD1148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77 66 88 08</w:t>
            </w:r>
          </w:p>
        </w:tc>
        <w:tc>
          <w:tcPr>
            <w:tcW w:w="1575" w:type="dxa"/>
            <w:tcBorders>
              <w:top w:val="single" w:sz="4" w:space="0" w:color="auto"/>
              <w:left w:val="nil"/>
              <w:bottom w:val="single" w:sz="4" w:space="0" w:color="auto"/>
              <w:right w:val="single" w:sz="4" w:space="0" w:color="auto"/>
            </w:tcBorders>
            <w:noWrap/>
            <w:vAlign w:val="bottom"/>
            <w:hideMark/>
          </w:tcPr>
          <w:p w14:paraId="420EB6A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8FE3FC0"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381E9CF"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693" w:type="dxa"/>
            <w:gridSpan w:val="3"/>
            <w:tcBorders>
              <w:top w:val="single" w:sz="4" w:space="0" w:color="auto"/>
              <w:left w:val="nil"/>
              <w:bottom w:val="single" w:sz="4" w:space="0" w:color="auto"/>
              <w:right w:val="single" w:sz="4" w:space="0" w:color="auto"/>
            </w:tcBorders>
            <w:noWrap/>
            <w:vAlign w:val="bottom"/>
            <w:hideMark/>
          </w:tcPr>
          <w:p w14:paraId="79F3646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ALI MOUMIN AHMED</w:t>
            </w:r>
          </w:p>
        </w:tc>
        <w:tc>
          <w:tcPr>
            <w:tcW w:w="1381" w:type="dxa"/>
            <w:tcBorders>
              <w:top w:val="single" w:sz="4" w:space="0" w:color="auto"/>
              <w:left w:val="nil"/>
              <w:bottom w:val="single" w:sz="4" w:space="0" w:color="auto"/>
              <w:right w:val="single" w:sz="4" w:space="0" w:color="auto"/>
            </w:tcBorders>
            <w:noWrap/>
            <w:vAlign w:val="bottom"/>
            <w:hideMark/>
          </w:tcPr>
          <w:p w14:paraId="09603BE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Khor Bouhran</w:t>
            </w:r>
          </w:p>
        </w:tc>
        <w:tc>
          <w:tcPr>
            <w:tcW w:w="1620" w:type="dxa"/>
            <w:gridSpan w:val="2"/>
            <w:tcBorders>
              <w:top w:val="single" w:sz="4" w:space="0" w:color="auto"/>
              <w:left w:val="nil"/>
              <w:bottom w:val="single" w:sz="4" w:space="0" w:color="auto"/>
              <w:right w:val="single" w:sz="4" w:space="0" w:color="auto"/>
            </w:tcBorders>
            <w:noWrap/>
            <w:vAlign w:val="bottom"/>
            <w:hideMark/>
          </w:tcPr>
          <w:p w14:paraId="4BE60CD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53886A3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77 03 94 79</w:t>
            </w:r>
          </w:p>
        </w:tc>
        <w:tc>
          <w:tcPr>
            <w:tcW w:w="1575" w:type="dxa"/>
            <w:tcBorders>
              <w:top w:val="single" w:sz="4" w:space="0" w:color="auto"/>
              <w:left w:val="nil"/>
              <w:bottom w:val="single" w:sz="4" w:space="0" w:color="auto"/>
              <w:right w:val="single" w:sz="4" w:space="0" w:color="auto"/>
            </w:tcBorders>
            <w:noWrap/>
            <w:vAlign w:val="bottom"/>
            <w:hideMark/>
          </w:tcPr>
          <w:p w14:paraId="33601B2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14B08B3"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CE04C0B"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693" w:type="dxa"/>
            <w:gridSpan w:val="3"/>
            <w:tcBorders>
              <w:top w:val="single" w:sz="4" w:space="0" w:color="auto"/>
              <w:left w:val="nil"/>
              <w:bottom w:val="single" w:sz="4" w:space="0" w:color="auto"/>
              <w:right w:val="single" w:sz="4" w:space="0" w:color="auto"/>
            </w:tcBorders>
            <w:noWrap/>
            <w:vAlign w:val="bottom"/>
            <w:hideMark/>
          </w:tcPr>
          <w:p w14:paraId="63D20AA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MOHAMED DABAITA IBRAHIM</w:t>
            </w:r>
          </w:p>
        </w:tc>
        <w:tc>
          <w:tcPr>
            <w:tcW w:w="1381" w:type="dxa"/>
            <w:tcBorders>
              <w:top w:val="single" w:sz="4" w:space="0" w:color="auto"/>
              <w:left w:val="nil"/>
              <w:bottom w:val="single" w:sz="4" w:space="0" w:color="auto"/>
              <w:right w:val="single" w:sz="4" w:space="0" w:color="auto"/>
            </w:tcBorders>
            <w:noWrap/>
            <w:vAlign w:val="bottom"/>
            <w:hideMark/>
          </w:tcPr>
          <w:p w14:paraId="0BF0700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Khor Bouhran</w:t>
            </w:r>
          </w:p>
        </w:tc>
        <w:tc>
          <w:tcPr>
            <w:tcW w:w="1620" w:type="dxa"/>
            <w:gridSpan w:val="2"/>
            <w:tcBorders>
              <w:top w:val="single" w:sz="4" w:space="0" w:color="auto"/>
              <w:left w:val="nil"/>
              <w:bottom w:val="single" w:sz="4" w:space="0" w:color="auto"/>
              <w:right w:val="single" w:sz="4" w:space="0" w:color="auto"/>
            </w:tcBorders>
            <w:noWrap/>
            <w:vAlign w:val="bottom"/>
            <w:hideMark/>
          </w:tcPr>
          <w:p w14:paraId="2206ACF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7525385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77 86 69 65</w:t>
            </w:r>
          </w:p>
        </w:tc>
        <w:tc>
          <w:tcPr>
            <w:tcW w:w="1575" w:type="dxa"/>
            <w:tcBorders>
              <w:top w:val="single" w:sz="4" w:space="0" w:color="auto"/>
              <w:left w:val="nil"/>
              <w:bottom w:val="single" w:sz="4" w:space="0" w:color="auto"/>
              <w:right w:val="single" w:sz="4" w:space="0" w:color="auto"/>
            </w:tcBorders>
            <w:noWrap/>
            <w:vAlign w:val="bottom"/>
            <w:hideMark/>
          </w:tcPr>
          <w:p w14:paraId="2FEF7AE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7C4FFB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6997C85"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w:t>
            </w:r>
          </w:p>
        </w:tc>
        <w:tc>
          <w:tcPr>
            <w:tcW w:w="2693" w:type="dxa"/>
            <w:gridSpan w:val="3"/>
            <w:tcBorders>
              <w:top w:val="single" w:sz="4" w:space="0" w:color="auto"/>
              <w:left w:val="nil"/>
              <w:bottom w:val="single" w:sz="4" w:space="0" w:color="auto"/>
              <w:right w:val="single" w:sz="4" w:space="0" w:color="auto"/>
            </w:tcBorders>
            <w:noWrap/>
            <w:vAlign w:val="bottom"/>
            <w:hideMark/>
          </w:tcPr>
          <w:p w14:paraId="494AA45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Badria Mohamed Moussa</w:t>
            </w:r>
          </w:p>
        </w:tc>
        <w:tc>
          <w:tcPr>
            <w:tcW w:w="1381" w:type="dxa"/>
            <w:tcBorders>
              <w:top w:val="single" w:sz="4" w:space="0" w:color="auto"/>
              <w:left w:val="nil"/>
              <w:bottom w:val="single" w:sz="4" w:space="0" w:color="auto"/>
              <w:right w:val="single" w:sz="4" w:space="0" w:color="auto"/>
            </w:tcBorders>
            <w:noWrap/>
            <w:vAlign w:val="bottom"/>
            <w:hideMark/>
          </w:tcPr>
          <w:p w14:paraId="4F8FE6B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Khor Bouhran</w:t>
            </w:r>
          </w:p>
        </w:tc>
        <w:tc>
          <w:tcPr>
            <w:tcW w:w="1620" w:type="dxa"/>
            <w:gridSpan w:val="2"/>
            <w:tcBorders>
              <w:top w:val="single" w:sz="4" w:space="0" w:color="auto"/>
              <w:left w:val="nil"/>
              <w:bottom w:val="single" w:sz="4" w:space="0" w:color="auto"/>
              <w:right w:val="single" w:sz="4" w:space="0" w:color="auto"/>
            </w:tcBorders>
            <w:noWrap/>
            <w:vAlign w:val="bottom"/>
            <w:hideMark/>
          </w:tcPr>
          <w:p w14:paraId="5E92C20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3F2ABF0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77 05 16 62</w:t>
            </w:r>
          </w:p>
        </w:tc>
        <w:tc>
          <w:tcPr>
            <w:tcW w:w="1575" w:type="dxa"/>
            <w:tcBorders>
              <w:top w:val="single" w:sz="4" w:space="0" w:color="auto"/>
              <w:left w:val="nil"/>
              <w:bottom w:val="single" w:sz="4" w:space="0" w:color="auto"/>
              <w:right w:val="single" w:sz="4" w:space="0" w:color="auto"/>
            </w:tcBorders>
            <w:noWrap/>
            <w:vAlign w:val="bottom"/>
            <w:hideMark/>
          </w:tcPr>
          <w:p w14:paraId="65EEDDE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5670FB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B935D9B"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w:t>
            </w:r>
          </w:p>
        </w:tc>
        <w:tc>
          <w:tcPr>
            <w:tcW w:w="2693" w:type="dxa"/>
            <w:gridSpan w:val="3"/>
            <w:tcBorders>
              <w:top w:val="single" w:sz="4" w:space="0" w:color="auto"/>
              <w:left w:val="nil"/>
              <w:bottom w:val="single" w:sz="4" w:space="0" w:color="auto"/>
              <w:right w:val="single" w:sz="4" w:space="0" w:color="auto"/>
            </w:tcBorders>
            <w:noWrap/>
            <w:vAlign w:val="bottom"/>
            <w:hideMark/>
          </w:tcPr>
          <w:p w14:paraId="5F7AF7B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Hibo Cheik Moussa</w:t>
            </w:r>
          </w:p>
        </w:tc>
        <w:tc>
          <w:tcPr>
            <w:tcW w:w="1381" w:type="dxa"/>
            <w:tcBorders>
              <w:top w:val="single" w:sz="4" w:space="0" w:color="auto"/>
              <w:left w:val="nil"/>
              <w:bottom w:val="single" w:sz="4" w:space="0" w:color="auto"/>
              <w:right w:val="single" w:sz="4" w:space="0" w:color="auto"/>
            </w:tcBorders>
            <w:noWrap/>
            <w:vAlign w:val="bottom"/>
            <w:hideMark/>
          </w:tcPr>
          <w:p w14:paraId="0B7F3EB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Khor Bouhran</w:t>
            </w:r>
          </w:p>
        </w:tc>
        <w:tc>
          <w:tcPr>
            <w:tcW w:w="1620" w:type="dxa"/>
            <w:gridSpan w:val="2"/>
            <w:tcBorders>
              <w:top w:val="single" w:sz="4" w:space="0" w:color="auto"/>
              <w:left w:val="nil"/>
              <w:bottom w:val="single" w:sz="4" w:space="0" w:color="auto"/>
              <w:right w:val="single" w:sz="4" w:space="0" w:color="auto"/>
            </w:tcBorders>
            <w:noWrap/>
            <w:vAlign w:val="bottom"/>
            <w:hideMark/>
          </w:tcPr>
          <w:p w14:paraId="2B95D4A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2E0B491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77 66 82 77</w:t>
            </w:r>
          </w:p>
        </w:tc>
        <w:tc>
          <w:tcPr>
            <w:tcW w:w="1575" w:type="dxa"/>
            <w:tcBorders>
              <w:top w:val="single" w:sz="4" w:space="0" w:color="auto"/>
              <w:left w:val="nil"/>
              <w:bottom w:val="single" w:sz="4" w:space="0" w:color="auto"/>
              <w:right w:val="single" w:sz="4" w:space="0" w:color="auto"/>
            </w:tcBorders>
            <w:noWrap/>
            <w:vAlign w:val="bottom"/>
            <w:hideMark/>
          </w:tcPr>
          <w:p w14:paraId="02006D2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F296E89" w14:textId="77777777" w:rsidTr="00AD3D89">
        <w:trPr>
          <w:trHeight w:val="29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DD27D9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205738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38265B3"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w:t>
            </w:r>
          </w:p>
        </w:tc>
        <w:tc>
          <w:tcPr>
            <w:tcW w:w="2693" w:type="dxa"/>
            <w:gridSpan w:val="3"/>
            <w:tcBorders>
              <w:top w:val="single" w:sz="4" w:space="0" w:color="auto"/>
              <w:left w:val="nil"/>
              <w:bottom w:val="single" w:sz="4" w:space="0" w:color="auto"/>
              <w:right w:val="single" w:sz="4" w:space="0" w:color="auto"/>
            </w:tcBorders>
            <w:noWrap/>
            <w:vAlign w:val="bottom"/>
            <w:hideMark/>
          </w:tcPr>
          <w:p w14:paraId="3C84350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Dr AMINA </w:t>
            </w:r>
          </w:p>
        </w:tc>
        <w:tc>
          <w:tcPr>
            <w:tcW w:w="1381" w:type="dxa"/>
            <w:tcBorders>
              <w:top w:val="single" w:sz="4" w:space="0" w:color="auto"/>
              <w:left w:val="nil"/>
              <w:bottom w:val="single" w:sz="4" w:space="0" w:color="auto"/>
              <w:right w:val="single" w:sz="4" w:space="0" w:color="auto"/>
            </w:tcBorders>
            <w:noWrap/>
            <w:vAlign w:val="bottom"/>
            <w:hideMark/>
          </w:tcPr>
          <w:p w14:paraId="36F345C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Polyclinique Farhad </w:t>
            </w:r>
          </w:p>
        </w:tc>
        <w:tc>
          <w:tcPr>
            <w:tcW w:w="1620" w:type="dxa"/>
            <w:gridSpan w:val="2"/>
            <w:tcBorders>
              <w:top w:val="single" w:sz="4" w:space="0" w:color="auto"/>
              <w:left w:val="nil"/>
              <w:bottom w:val="single" w:sz="4" w:space="0" w:color="auto"/>
              <w:right w:val="single" w:sz="4" w:space="0" w:color="auto"/>
            </w:tcBorders>
            <w:noWrap/>
            <w:vAlign w:val="bottom"/>
            <w:hideMark/>
          </w:tcPr>
          <w:p w14:paraId="2DC9B7C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Médecin-chef</w:t>
            </w:r>
          </w:p>
        </w:tc>
        <w:tc>
          <w:tcPr>
            <w:tcW w:w="2385" w:type="dxa"/>
            <w:gridSpan w:val="3"/>
            <w:tcBorders>
              <w:top w:val="single" w:sz="4" w:space="0" w:color="auto"/>
              <w:left w:val="nil"/>
              <w:bottom w:val="single" w:sz="4" w:space="0" w:color="auto"/>
              <w:right w:val="single" w:sz="4" w:space="0" w:color="auto"/>
            </w:tcBorders>
            <w:noWrap/>
            <w:vAlign w:val="bottom"/>
            <w:hideMark/>
          </w:tcPr>
          <w:p w14:paraId="2E9BC26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77 53 94 09</w:t>
            </w:r>
          </w:p>
        </w:tc>
        <w:tc>
          <w:tcPr>
            <w:tcW w:w="1575" w:type="dxa"/>
            <w:tcBorders>
              <w:top w:val="single" w:sz="4" w:space="0" w:color="auto"/>
              <w:left w:val="nil"/>
              <w:bottom w:val="single" w:sz="4" w:space="0" w:color="auto"/>
              <w:right w:val="single" w:sz="4" w:space="0" w:color="auto"/>
            </w:tcBorders>
            <w:noWrap/>
            <w:vAlign w:val="bottom"/>
            <w:hideMark/>
          </w:tcPr>
          <w:p w14:paraId="287EC2D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F9E2152"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462D7EBF"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lastRenderedPageBreak/>
              <w:t>7</w:t>
            </w:r>
          </w:p>
        </w:tc>
        <w:tc>
          <w:tcPr>
            <w:tcW w:w="2693" w:type="dxa"/>
            <w:gridSpan w:val="3"/>
            <w:tcBorders>
              <w:top w:val="single" w:sz="4" w:space="0" w:color="auto"/>
              <w:left w:val="nil"/>
              <w:bottom w:val="single" w:sz="4" w:space="0" w:color="auto"/>
              <w:right w:val="single" w:sz="4" w:space="0" w:color="auto"/>
            </w:tcBorders>
            <w:noWrap/>
            <w:vAlign w:val="bottom"/>
            <w:hideMark/>
          </w:tcPr>
          <w:p w14:paraId="5A643F8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HASSAN ORGAB</w:t>
            </w:r>
          </w:p>
        </w:tc>
        <w:tc>
          <w:tcPr>
            <w:tcW w:w="1381" w:type="dxa"/>
            <w:tcBorders>
              <w:top w:val="single" w:sz="4" w:space="0" w:color="auto"/>
              <w:left w:val="nil"/>
              <w:bottom w:val="single" w:sz="4" w:space="0" w:color="auto"/>
              <w:right w:val="single" w:sz="4" w:space="0" w:color="auto"/>
            </w:tcBorders>
            <w:noWrap/>
            <w:vAlign w:val="bottom"/>
            <w:hideMark/>
          </w:tcPr>
          <w:p w14:paraId="52E5E53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Polyclinique Farhad </w:t>
            </w:r>
          </w:p>
        </w:tc>
        <w:tc>
          <w:tcPr>
            <w:tcW w:w="1620" w:type="dxa"/>
            <w:gridSpan w:val="2"/>
            <w:tcBorders>
              <w:top w:val="single" w:sz="4" w:space="0" w:color="auto"/>
              <w:left w:val="nil"/>
              <w:bottom w:val="single" w:sz="4" w:space="0" w:color="auto"/>
              <w:right w:val="single" w:sz="4" w:space="0" w:color="auto"/>
            </w:tcBorders>
            <w:noWrap/>
            <w:vAlign w:val="bottom"/>
            <w:hideMark/>
          </w:tcPr>
          <w:p w14:paraId="5897AAF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4D87088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77 86 10 41</w:t>
            </w:r>
          </w:p>
        </w:tc>
        <w:tc>
          <w:tcPr>
            <w:tcW w:w="1575" w:type="dxa"/>
            <w:tcBorders>
              <w:top w:val="single" w:sz="4" w:space="0" w:color="auto"/>
              <w:left w:val="nil"/>
              <w:bottom w:val="single" w:sz="4" w:space="0" w:color="auto"/>
              <w:right w:val="single" w:sz="4" w:space="0" w:color="auto"/>
            </w:tcBorders>
            <w:noWrap/>
            <w:vAlign w:val="bottom"/>
            <w:hideMark/>
          </w:tcPr>
          <w:p w14:paraId="505FA08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F480F4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0715586"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8</w:t>
            </w:r>
          </w:p>
        </w:tc>
        <w:tc>
          <w:tcPr>
            <w:tcW w:w="2693" w:type="dxa"/>
            <w:gridSpan w:val="3"/>
            <w:tcBorders>
              <w:top w:val="single" w:sz="4" w:space="0" w:color="auto"/>
              <w:left w:val="nil"/>
              <w:bottom w:val="single" w:sz="4" w:space="0" w:color="auto"/>
              <w:right w:val="single" w:sz="4" w:space="0" w:color="auto"/>
            </w:tcBorders>
            <w:noWrap/>
            <w:vAlign w:val="bottom"/>
            <w:hideMark/>
          </w:tcPr>
          <w:p w14:paraId="46EAF6E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FATHI</w:t>
            </w:r>
          </w:p>
        </w:tc>
        <w:tc>
          <w:tcPr>
            <w:tcW w:w="1381" w:type="dxa"/>
            <w:tcBorders>
              <w:top w:val="single" w:sz="4" w:space="0" w:color="auto"/>
              <w:left w:val="nil"/>
              <w:bottom w:val="single" w:sz="4" w:space="0" w:color="auto"/>
              <w:right w:val="single" w:sz="4" w:space="0" w:color="auto"/>
            </w:tcBorders>
            <w:noWrap/>
            <w:vAlign w:val="bottom"/>
            <w:hideMark/>
          </w:tcPr>
          <w:p w14:paraId="3F0FEF0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Polyclinique Farhad </w:t>
            </w:r>
          </w:p>
        </w:tc>
        <w:tc>
          <w:tcPr>
            <w:tcW w:w="1620" w:type="dxa"/>
            <w:gridSpan w:val="2"/>
            <w:tcBorders>
              <w:top w:val="single" w:sz="4" w:space="0" w:color="auto"/>
              <w:left w:val="nil"/>
              <w:bottom w:val="single" w:sz="4" w:space="0" w:color="auto"/>
              <w:right w:val="single" w:sz="4" w:space="0" w:color="auto"/>
            </w:tcBorders>
            <w:noWrap/>
            <w:vAlign w:val="bottom"/>
            <w:hideMark/>
          </w:tcPr>
          <w:p w14:paraId="61521FA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269565B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4C6D119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F19EF6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5A7F7062"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9</w:t>
            </w:r>
          </w:p>
        </w:tc>
        <w:tc>
          <w:tcPr>
            <w:tcW w:w="2693" w:type="dxa"/>
            <w:gridSpan w:val="3"/>
            <w:tcBorders>
              <w:top w:val="single" w:sz="4" w:space="0" w:color="auto"/>
              <w:left w:val="nil"/>
              <w:bottom w:val="single" w:sz="4" w:space="0" w:color="auto"/>
              <w:right w:val="single" w:sz="4" w:space="0" w:color="auto"/>
            </w:tcBorders>
            <w:noWrap/>
            <w:vAlign w:val="bottom"/>
            <w:hideMark/>
          </w:tcPr>
          <w:p w14:paraId="66074C0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FATOUMA GAMAL HASSAN </w:t>
            </w:r>
          </w:p>
        </w:tc>
        <w:tc>
          <w:tcPr>
            <w:tcW w:w="1381" w:type="dxa"/>
            <w:tcBorders>
              <w:top w:val="single" w:sz="4" w:space="0" w:color="auto"/>
              <w:left w:val="nil"/>
              <w:bottom w:val="single" w:sz="4" w:space="0" w:color="auto"/>
              <w:right w:val="single" w:sz="4" w:space="0" w:color="auto"/>
            </w:tcBorders>
            <w:noWrap/>
            <w:vAlign w:val="bottom"/>
            <w:hideMark/>
          </w:tcPr>
          <w:p w14:paraId="40FC55A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Polyclinique Farhad </w:t>
            </w:r>
          </w:p>
        </w:tc>
        <w:tc>
          <w:tcPr>
            <w:tcW w:w="1620" w:type="dxa"/>
            <w:gridSpan w:val="2"/>
            <w:tcBorders>
              <w:top w:val="single" w:sz="4" w:space="0" w:color="auto"/>
              <w:left w:val="nil"/>
              <w:bottom w:val="single" w:sz="4" w:space="0" w:color="auto"/>
              <w:right w:val="single" w:sz="4" w:space="0" w:color="auto"/>
            </w:tcBorders>
            <w:noWrap/>
            <w:vAlign w:val="bottom"/>
            <w:hideMark/>
          </w:tcPr>
          <w:p w14:paraId="2B6EA87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4F42551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77 82 16 46</w:t>
            </w:r>
          </w:p>
        </w:tc>
        <w:tc>
          <w:tcPr>
            <w:tcW w:w="1575" w:type="dxa"/>
            <w:tcBorders>
              <w:top w:val="single" w:sz="4" w:space="0" w:color="auto"/>
              <w:left w:val="nil"/>
              <w:bottom w:val="single" w:sz="4" w:space="0" w:color="auto"/>
              <w:right w:val="single" w:sz="4" w:space="0" w:color="auto"/>
            </w:tcBorders>
            <w:noWrap/>
            <w:vAlign w:val="bottom"/>
            <w:hideMark/>
          </w:tcPr>
          <w:p w14:paraId="3EC74E7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39D9C0E"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21029A97"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10</w:t>
            </w:r>
          </w:p>
        </w:tc>
        <w:tc>
          <w:tcPr>
            <w:tcW w:w="2693" w:type="dxa"/>
            <w:gridSpan w:val="3"/>
            <w:tcBorders>
              <w:top w:val="single" w:sz="4" w:space="0" w:color="auto"/>
              <w:left w:val="nil"/>
              <w:bottom w:val="single" w:sz="4" w:space="0" w:color="auto"/>
              <w:right w:val="single" w:sz="4" w:space="0" w:color="auto"/>
            </w:tcBorders>
            <w:noWrap/>
            <w:vAlign w:val="bottom"/>
            <w:hideMark/>
          </w:tcPr>
          <w:p w14:paraId="7BF147A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MARIAM HASSAN FOD </w:t>
            </w:r>
          </w:p>
        </w:tc>
        <w:tc>
          <w:tcPr>
            <w:tcW w:w="1381" w:type="dxa"/>
            <w:tcBorders>
              <w:top w:val="single" w:sz="4" w:space="0" w:color="auto"/>
              <w:left w:val="nil"/>
              <w:bottom w:val="single" w:sz="4" w:space="0" w:color="auto"/>
              <w:right w:val="single" w:sz="4" w:space="0" w:color="auto"/>
            </w:tcBorders>
            <w:noWrap/>
            <w:vAlign w:val="bottom"/>
            <w:hideMark/>
          </w:tcPr>
          <w:p w14:paraId="7257BA3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Polyclinique Farhad </w:t>
            </w:r>
          </w:p>
        </w:tc>
        <w:tc>
          <w:tcPr>
            <w:tcW w:w="1620" w:type="dxa"/>
            <w:gridSpan w:val="2"/>
            <w:tcBorders>
              <w:top w:val="single" w:sz="4" w:space="0" w:color="auto"/>
              <w:left w:val="nil"/>
              <w:bottom w:val="single" w:sz="4" w:space="0" w:color="auto"/>
              <w:right w:val="single" w:sz="4" w:space="0" w:color="auto"/>
            </w:tcBorders>
            <w:noWrap/>
            <w:vAlign w:val="bottom"/>
            <w:hideMark/>
          </w:tcPr>
          <w:p w14:paraId="2A8FF8A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7042A6F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77 86 61 56</w:t>
            </w:r>
          </w:p>
        </w:tc>
        <w:tc>
          <w:tcPr>
            <w:tcW w:w="1575" w:type="dxa"/>
            <w:tcBorders>
              <w:top w:val="single" w:sz="4" w:space="0" w:color="auto"/>
              <w:left w:val="nil"/>
              <w:bottom w:val="single" w:sz="4" w:space="0" w:color="auto"/>
              <w:right w:val="single" w:sz="4" w:space="0" w:color="auto"/>
            </w:tcBorders>
            <w:noWrap/>
            <w:vAlign w:val="bottom"/>
            <w:hideMark/>
          </w:tcPr>
          <w:p w14:paraId="480CF19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B370124" w14:textId="77777777" w:rsidTr="00AD3D89">
        <w:trPr>
          <w:trHeight w:val="14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078894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28443F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3833C38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11</w:t>
            </w:r>
          </w:p>
        </w:tc>
        <w:tc>
          <w:tcPr>
            <w:tcW w:w="2693" w:type="dxa"/>
            <w:gridSpan w:val="3"/>
            <w:tcBorders>
              <w:top w:val="single" w:sz="4" w:space="0" w:color="auto"/>
              <w:left w:val="nil"/>
              <w:bottom w:val="single" w:sz="4" w:space="0" w:color="auto"/>
              <w:right w:val="single" w:sz="4" w:space="0" w:color="auto"/>
            </w:tcBorders>
            <w:noWrap/>
            <w:vAlign w:val="bottom"/>
            <w:hideMark/>
          </w:tcPr>
          <w:p w14:paraId="34E1F3A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NABAWIYA MOHAMED DAWUD</w:t>
            </w:r>
          </w:p>
        </w:tc>
        <w:tc>
          <w:tcPr>
            <w:tcW w:w="1381" w:type="dxa"/>
            <w:tcBorders>
              <w:top w:val="single" w:sz="4" w:space="0" w:color="auto"/>
              <w:left w:val="nil"/>
              <w:bottom w:val="single" w:sz="4" w:space="0" w:color="auto"/>
              <w:right w:val="single" w:sz="4" w:space="0" w:color="auto"/>
            </w:tcBorders>
            <w:noWrap/>
            <w:vAlign w:val="bottom"/>
            <w:hideMark/>
          </w:tcPr>
          <w:p w14:paraId="5B4C478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Einguella</w:t>
            </w:r>
          </w:p>
        </w:tc>
        <w:tc>
          <w:tcPr>
            <w:tcW w:w="1620" w:type="dxa"/>
            <w:gridSpan w:val="2"/>
            <w:tcBorders>
              <w:top w:val="single" w:sz="4" w:space="0" w:color="auto"/>
              <w:left w:val="nil"/>
              <w:bottom w:val="single" w:sz="4" w:space="0" w:color="auto"/>
              <w:right w:val="single" w:sz="4" w:space="0" w:color="auto"/>
            </w:tcBorders>
            <w:noWrap/>
            <w:vAlign w:val="bottom"/>
            <w:hideMark/>
          </w:tcPr>
          <w:p w14:paraId="18619A7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Médecin-chef</w:t>
            </w:r>
          </w:p>
        </w:tc>
        <w:tc>
          <w:tcPr>
            <w:tcW w:w="2385" w:type="dxa"/>
            <w:gridSpan w:val="3"/>
            <w:tcBorders>
              <w:top w:val="single" w:sz="4" w:space="0" w:color="auto"/>
              <w:left w:val="nil"/>
              <w:bottom w:val="single" w:sz="4" w:space="0" w:color="auto"/>
              <w:right w:val="single" w:sz="4" w:space="0" w:color="auto"/>
            </w:tcBorders>
            <w:noWrap/>
            <w:vAlign w:val="bottom"/>
            <w:hideMark/>
          </w:tcPr>
          <w:p w14:paraId="736F30C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77 06 41 22</w:t>
            </w:r>
          </w:p>
        </w:tc>
        <w:tc>
          <w:tcPr>
            <w:tcW w:w="1575" w:type="dxa"/>
            <w:tcBorders>
              <w:top w:val="single" w:sz="4" w:space="0" w:color="auto"/>
              <w:left w:val="nil"/>
              <w:bottom w:val="single" w:sz="4" w:space="0" w:color="auto"/>
              <w:right w:val="single" w:sz="4" w:space="0" w:color="auto"/>
            </w:tcBorders>
            <w:noWrap/>
            <w:vAlign w:val="bottom"/>
            <w:hideMark/>
          </w:tcPr>
          <w:p w14:paraId="0BAE231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197CA90"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730B0E1"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12</w:t>
            </w:r>
          </w:p>
        </w:tc>
        <w:tc>
          <w:tcPr>
            <w:tcW w:w="2693" w:type="dxa"/>
            <w:gridSpan w:val="3"/>
            <w:tcBorders>
              <w:top w:val="single" w:sz="4" w:space="0" w:color="auto"/>
              <w:left w:val="nil"/>
              <w:bottom w:val="single" w:sz="4" w:space="0" w:color="auto"/>
              <w:right w:val="single" w:sz="4" w:space="0" w:color="auto"/>
            </w:tcBorders>
            <w:noWrap/>
            <w:vAlign w:val="bottom"/>
            <w:hideMark/>
          </w:tcPr>
          <w:p w14:paraId="41FE602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FATOUMA</w:t>
            </w:r>
          </w:p>
        </w:tc>
        <w:tc>
          <w:tcPr>
            <w:tcW w:w="1381" w:type="dxa"/>
            <w:tcBorders>
              <w:top w:val="single" w:sz="4" w:space="0" w:color="auto"/>
              <w:left w:val="nil"/>
              <w:bottom w:val="single" w:sz="4" w:space="0" w:color="auto"/>
              <w:right w:val="single" w:sz="4" w:space="0" w:color="auto"/>
            </w:tcBorders>
            <w:noWrap/>
            <w:vAlign w:val="bottom"/>
            <w:hideMark/>
          </w:tcPr>
          <w:p w14:paraId="56BBD61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Einguella</w:t>
            </w:r>
          </w:p>
        </w:tc>
        <w:tc>
          <w:tcPr>
            <w:tcW w:w="1620" w:type="dxa"/>
            <w:gridSpan w:val="2"/>
            <w:tcBorders>
              <w:top w:val="single" w:sz="4" w:space="0" w:color="auto"/>
              <w:left w:val="nil"/>
              <w:bottom w:val="single" w:sz="4" w:space="0" w:color="auto"/>
              <w:right w:val="single" w:sz="4" w:space="0" w:color="auto"/>
            </w:tcBorders>
            <w:noWrap/>
            <w:vAlign w:val="bottom"/>
            <w:hideMark/>
          </w:tcPr>
          <w:p w14:paraId="7F1212D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7369A90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37876E1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737698E"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742DE77"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13</w:t>
            </w:r>
          </w:p>
        </w:tc>
        <w:tc>
          <w:tcPr>
            <w:tcW w:w="2693" w:type="dxa"/>
            <w:gridSpan w:val="3"/>
            <w:tcBorders>
              <w:top w:val="single" w:sz="4" w:space="0" w:color="auto"/>
              <w:left w:val="nil"/>
              <w:bottom w:val="single" w:sz="4" w:space="0" w:color="auto"/>
              <w:right w:val="single" w:sz="4" w:space="0" w:color="auto"/>
            </w:tcBorders>
            <w:noWrap/>
            <w:vAlign w:val="bottom"/>
            <w:hideMark/>
          </w:tcPr>
          <w:p w14:paraId="7B5D412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MOUSTAPHA</w:t>
            </w:r>
          </w:p>
        </w:tc>
        <w:tc>
          <w:tcPr>
            <w:tcW w:w="1381" w:type="dxa"/>
            <w:tcBorders>
              <w:top w:val="single" w:sz="4" w:space="0" w:color="auto"/>
              <w:left w:val="nil"/>
              <w:bottom w:val="single" w:sz="4" w:space="0" w:color="auto"/>
              <w:right w:val="single" w:sz="4" w:space="0" w:color="auto"/>
            </w:tcBorders>
            <w:noWrap/>
            <w:vAlign w:val="bottom"/>
            <w:hideMark/>
          </w:tcPr>
          <w:p w14:paraId="4398C79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Einguella</w:t>
            </w:r>
          </w:p>
        </w:tc>
        <w:tc>
          <w:tcPr>
            <w:tcW w:w="1620" w:type="dxa"/>
            <w:gridSpan w:val="2"/>
            <w:tcBorders>
              <w:top w:val="single" w:sz="4" w:space="0" w:color="auto"/>
              <w:left w:val="nil"/>
              <w:bottom w:val="single" w:sz="4" w:space="0" w:color="auto"/>
              <w:right w:val="single" w:sz="4" w:space="0" w:color="auto"/>
            </w:tcBorders>
            <w:noWrap/>
            <w:vAlign w:val="bottom"/>
            <w:hideMark/>
          </w:tcPr>
          <w:p w14:paraId="572E9B1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32009F0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5CE1383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BFF8856"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33D94DEB"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14</w:t>
            </w:r>
          </w:p>
        </w:tc>
        <w:tc>
          <w:tcPr>
            <w:tcW w:w="2693" w:type="dxa"/>
            <w:gridSpan w:val="3"/>
            <w:tcBorders>
              <w:top w:val="single" w:sz="4" w:space="0" w:color="auto"/>
              <w:left w:val="nil"/>
              <w:bottom w:val="single" w:sz="4" w:space="0" w:color="auto"/>
              <w:right w:val="single" w:sz="4" w:space="0" w:color="auto"/>
            </w:tcBorders>
            <w:noWrap/>
            <w:vAlign w:val="bottom"/>
            <w:hideMark/>
          </w:tcPr>
          <w:p w14:paraId="328F085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FATOUMA HASSAN OMAR </w:t>
            </w:r>
          </w:p>
        </w:tc>
        <w:tc>
          <w:tcPr>
            <w:tcW w:w="1381" w:type="dxa"/>
            <w:tcBorders>
              <w:top w:val="single" w:sz="4" w:space="0" w:color="auto"/>
              <w:left w:val="nil"/>
              <w:bottom w:val="single" w:sz="4" w:space="0" w:color="auto"/>
              <w:right w:val="single" w:sz="4" w:space="0" w:color="auto"/>
            </w:tcBorders>
            <w:noWrap/>
            <w:vAlign w:val="bottom"/>
            <w:hideMark/>
          </w:tcPr>
          <w:p w14:paraId="343FAE8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Einguella</w:t>
            </w:r>
          </w:p>
        </w:tc>
        <w:tc>
          <w:tcPr>
            <w:tcW w:w="1620" w:type="dxa"/>
            <w:gridSpan w:val="2"/>
            <w:tcBorders>
              <w:top w:val="single" w:sz="4" w:space="0" w:color="auto"/>
              <w:left w:val="nil"/>
              <w:bottom w:val="single" w:sz="4" w:space="0" w:color="auto"/>
              <w:right w:val="single" w:sz="4" w:space="0" w:color="auto"/>
            </w:tcBorders>
            <w:noWrap/>
            <w:vAlign w:val="bottom"/>
            <w:hideMark/>
          </w:tcPr>
          <w:p w14:paraId="0A17180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3300C99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77 81 98 98</w:t>
            </w:r>
          </w:p>
        </w:tc>
        <w:tc>
          <w:tcPr>
            <w:tcW w:w="1575" w:type="dxa"/>
            <w:tcBorders>
              <w:top w:val="single" w:sz="4" w:space="0" w:color="auto"/>
              <w:left w:val="nil"/>
              <w:bottom w:val="single" w:sz="4" w:space="0" w:color="auto"/>
              <w:right w:val="single" w:sz="4" w:space="0" w:color="auto"/>
            </w:tcBorders>
            <w:noWrap/>
            <w:vAlign w:val="bottom"/>
            <w:hideMark/>
          </w:tcPr>
          <w:p w14:paraId="4042568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744745D"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251E23A9"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15</w:t>
            </w:r>
          </w:p>
        </w:tc>
        <w:tc>
          <w:tcPr>
            <w:tcW w:w="2693" w:type="dxa"/>
            <w:gridSpan w:val="3"/>
            <w:tcBorders>
              <w:top w:val="single" w:sz="4" w:space="0" w:color="auto"/>
              <w:left w:val="nil"/>
              <w:bottom w:val="single" w:sz="4" w:space="0" w:color="auto"/>
              <w:right w:val="single" w:sz="4" w:space="0" w:color="auto"/>
            </w:tcBorders>
            <w:noWrap/>
            <w:vAlign w:val="bottom"/>
            <w:hideMark/>
          </w:tcPr>
          <w:p w14:paraId="104ACAC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HALIMO AOUALEH </w:t>
            </w:r>
          </w:p>
        </w:tc>
        <w:tc>
          <w:tcPr>
            <w:tcW w:w="1381" w:type="dxa"/>
            <w:tcBorders>
              <w:top w:val="single" w:sz="4" w:space="0" w:color="auto"/>
              <w:left w:val="nil"/>
              <w:bottom w:val="single" w:sz="4" w:space="0" w:color="auto"/>
              <w:right w:val="single" w:sz="4" w:space="0" w:color="auto"/>
            </w:tcBorders>
            <w:noWrap/>
            <w:vAlign w:val="bottom"/>
            <w:hideMark/>
          </w:tcPr>
          <w:p w14:paraId="20514F7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Einguella</w:t>
            </w:r>
          </w:p>
        </w:tc>
        <w:tc>
          <w:tcPr>
            <w:tcW w:w="1620" w:type="dxa"/>
            <w:gridSpan w:val="2"/>
            <w:tcBorders>
              <w:top w:val="single" w:sz="4" w:space="0" w:color="auto"/>
              <w:left w:val="nil"/>
              <w:bottom w:val="single" w:sz="4" w:space="0" w:color="auto"/>
              <w:right w:val="single" w:sz="4" w:space="0" w:color="auto"/>
            </w:tcBorders>
            <w:noWrap/>
            <w:vAlign w:val="bottom"/>
            <w:hideMark/>
          </w:tcPr>
          <w:p w14:paraId="6A61692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360C0BD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77 85 25 49</w:t>
            </w:r>
          </w:p>
        </w:tc>
        <w:tc>
          <w:tcPr>
            <w:tcW w:w="1575" w:type="dxa"/>
            <w:tcBorders>
              <w:top w:val="single" w:sz="4" w:space="0" w:color="auto"/>
              <w:left w:val="nil"/>
              <w:bottom w:val="single" w:sz="4" w:space="0" w:color="auto"/>
              <w:right w:val="single" w:sz="4" w:space="0" w:color="auto"/>
            </w:tcBorders>
            <w:noWrap/>
            <w:vAlign w:val="bottom"/>
            <w:hideMark/>
          </w:tcPr>
          <w:p w14:paraId="072EBE3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5B1C079" w14:textId="77777777" w:rsidTr="00AD3D89">
        <w:trPr>
          <w:trHeight w:val="159"/>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830DD9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C49FD2E"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F31BAE6"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16</w:t>
            </w:r>
          </w:p>
        </w:tc>
        <w:tc>
          <w:tcPr>
            <w:tcW w:w="2551" w:type="dxa"/>
            <w:gridSpan w:val="2"/>
            <w:tcBorders>
              <w:top w:val="single" w:sz="4" w:space="0" w:color="auto"/>
              <w:left w:val="nil"/>
              <w:bottom w:val="single" w:sz="4" w:space="0" w:color="auto"/>
              <w:right w:val="single" w:sz="4" w:space="0" w:color="auto"/>
            </w:tcBorders>
            <w:noWrap/>
            <w:vAlign w:val="bottom"/>
            <w:hideMark/>
          </w:tcPr>
          <w:p w14:paraId="51DBD45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Dr Ali </w:t>
            </w:r>
          </w:p>
        </w:tc>
        <w:tc>
          <w:tcPr>
            <w:tcW w:w="1985" w:type="dxa"/>
            <w:gridSpan w:val="3"/>
            <w:tcBorders>
              <w:top w:val="single" w:sz="4" w:space="0" w:color="auto"/>
              <w:left w:val="nil"/>
              <w:bottom w:val="single" w:sz="4" w:space="0" w:color="auto"/>
              <w:right w:val="single" w:sz="4" w:space="0" w:color="auto"/>
            </w:tcBorders>
            <w:noWrap/>
            <w:vAlign w:val="bottom"/>
            <w:hideMark/>
          </w:tcPr>
          <w:p w14:paraId="796DA55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Arhiba</w:t>
            </w:r>
          </w:p>
        </w:tc>
        <w:tc>
          <w:tcPr>
            <w:tcW w:w="1158" w:type="dxa"/>
            <w:tcBorders>
              <w:top w:val="single" w:sz="4" w:space="0" w:color="auto"/>
              <w:left w:val="nil"/>
              <w:bottom w:val="single" w:sz="4" w:space="0" w:color="auto"/>
              <w:right w:val="single" w:sz="4" w:space="0" w:color="auto"/>
            </w:tcBorders>
            <w:noWrap/>
            <w:vAlign w:val="bottom"/>
            <w:hideMark/>
          </w:tcPr>
          <w:p w14:paraId="7E6D842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2385" w:type="dxa"/>
            <w:gridSpan w:val="3"/>
            <w:tcBorders>
              <w:top w:val="single" w:sz="4" w:space="0" w:color="auto"/>
              <w:left w:val="nil"/>
              <w:bottom w:val="single" w:sz="4" w:space="0" w:color="auto"/>
              <w:right w:val="single" w:sz="4" w:space="0" w:color="auto"/>
            </w:tcBorders>
            <w:noWrap/>
            <w:vAlign w:val="bottom"/>
            <w:hideMark/>
          </w:tcPr>
          <w:p w14:paraId="4A739BD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77 27 86 20</w:t>
            </w:r>
          </w:p>
        </w:tc>
        <w:tc>
          <w:tcPr>
            <w:tcW w:w="1575" w:type="dxa"/>
            <w:tcBorders>
              <w:top w:val="single" w:sz="4" w:space="0" w:color="auto"/>
              <w:left w:val="nil"/>
              <w:bottom w:val="single" w:sz="4" w:space="0" w:color="auto"/>
              <w:right w:val="single" w:sz="4" w:space="0" w:color="auto"/>
            </w:tcBorders>
            <w:noWrap/>
            <w:vAlign w:val="bottom"/>
            <w:hideMark/>
          </w:tcPr>
          <w:p w14:paraId="502D7E1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CBC1BB4"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3D82D7F4"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17</w:t>
            </w:r>
          </w:p>
        </w:tc>
        <w:tc>
          <w:tcPr>
            <w:tcW w:w="2551" w:type="dxa"/>
            <w:gridSpan w:val="2"/>
            <w:tcBorders>
              <w:top w:val="single" w:sz="4" w:space="0" w:color="auto"/>
              <w:left w:val="nil"/>
              <w:bottom w:val="single" w:sz="4" w:space="0" w:color="auto"/>
              <w:right w:val="single" w:sz="4" w:space="0" w:color="auto"/>
            </w:tcBorders>
            <w:noWrap/>
            <w:vAlign w:val="bottom"/>
            <w:hideMark/>
          </w:tcPr>
          <w:p w14:paraId="5FA38A6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Ibiro</w:t>
            </w:r>
          </w:p>
        </w:tc>
        <w:tc>
          <w:tcPr>
            <w:tcW w:w="1985" w:type="dxa"/>
            <w:gridSpan w:val="3"/>
            <w:tcBorders>
              <w:top w:val="single" w:sz="4" w:space="0" w:color="auto"/>
              <w:left w:val="nil"/>
              <w:bottom w:val="single" w:sz="4" w:space="0" w:color="auto"/>
              <w:right w:val="single" w:sz="4" w:space="0" w:color="auto"/>
            </w:tcBorders>
            <w:noWrap/>
            <w:vAlign w:val="bottom"/>
            <w:hideMark/>
          </w:tcPr>
          <w:p w14:paraId="200248D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Arhiba</w:t>
            </w:r>
          </w:p>
        </w:tc>
        <w:tc>
          <w:tcPr>
            <w:tcW w:w="1158" w:type="dxa"/>
            <w:tcBorders>
              <w:top w:val="single" w:sz="4" w:space="0" w:color="auto"/>
              <w:left w:val="nil"/>
              <w:bottom w:val="single" w:sz="4" w:space="0" w:color="auto"/>
              <w:right w:val="single" w:sz="4" w:space="0" w:color="auto"/>
            </w:tcBorders>
            <w:noWrap/>
            <w:vAlign w:val="bottom"/>
            <w:hideMark/>
          </w:tcPr>
          <w:p w14:paraId="12B0763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16B49C6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29E04B7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FB05FCF"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77F8B73"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18</w:t>
            </w:r>
          </w:p>
        </w:tc>
        <w:tc>
          <w:tcPr>
            <w:tcW w:w="2551" w:type="dxa"/>
            <w:gridSpan w:val="2"/>
            <w:tcBorders>
              <w:top w:val="single" w:sz="4" w:space="0" w:color="auto"/>
              <w:left w:val="nil"/>
              <w:bottom w:val="single" w:sz="4" w:space="0" w:color="auto"/>
              <w:right w:val="single" w:sz="4" w:space="0" w:color="auto"/>
            </w:tcBorders>
            <w:noWrap/>
            <w:vAlign w:val="bottom"/>
            <w:hideMark/>
          </w:tcPr>
          <w:p w14:paraId="7315AA6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985" w:type="dxa"/>
            <w:gridSpan w:val="3"/>
            <w:tcBorders>
              <w:top w:val="single" w:sz="4" w:space="0" w:color="auto"/>
              <w:left w:val="nil"/>
              <w:bottom w:val="single" w:sz="4" w:space="0" w:color="auto"/>
              <w:right w:val="single" w:sz="4" w:space="0" w:color="auto"/>
            </w:tcBorders>
            <w:noWrap/>
            <w:vAlign w:val="bottom"/>
            <w:hideMark/>
          </w:tcPr>
          <w:p w14:paraId="2137BD9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Arhiba</w:t>
            </w:r>
          </w:p>
        </w:tc>
        <w:tc>
          <w:tcPr>
            <w:tcW w:w="1158" w:type="dxa"/>
            <w:tcBorders>
              <w:top w:val="single" w:sz="4" w:space="0" w:color="auto"/>
              <w:left w:val="nil"/>
              <w:bottom w:val="single" w:sz="4" w:space="0" w:color="auto"/>
              <w:right w:val="single" w:sz="4" w:space="0" w:color="auto"/>
            </w:tcBorders>
            <w:noWrap/>
            <w:vAlign w:val="bottom"/>
            <w:hideMark/>
          </w:tcPr>
          <w:p w14:paraId="727100E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743D715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7432108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8AB796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6C586987"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19</w:t>
            </w:r>
          </w:p>
        </w:tc>
        <w:tc>
          <w:tcPr>
            <w:tcW w:w="2551" w:type="dxa"/>
            <w:gridSpan w:val="2"/>
            <w:tcBorders>
              <w:top w:val="single" w:sz="4" w:space="0" w:color="auto"/>
              <w:left w:val="nil"/>
              <w:bottom w:val="single" w:sz="4" w:space="0" w:color="auto"/>
              <w:right w:val="single" w:sz="4" w:space="0" w:color="auto"/>
            </w:tcBorders>
            <w:noWrap/>
            <w:vAlign w:val="bottom"/>
            <w:hideMark/>
          </w:tcPr>
          <w:p w14:paraId="16D55E6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ASSIA ALI MOHAMED </w:t>
            </w:r>
          </w:p>
        </w:tc>
        <w:tc>
          <w:tcPr>
            <w:tcW w:w="1985" w:type="dxa"/>
            <w:gridSpan w:val="3"/>
            <w:tcBorders>
              <w:top w:val="single" w:sz="4" w:space="0" w:color="auto"/>
              <w:left w:val="nil"/>
              <w:bottom w:val="single" w:sz="4" w:space="0" w:color="auto"/>
              <w:right w:val="single" w:sz="4" w:space="0" w:color="auto"/>
            </w:tcBorders>
            <w:noWrap/>
            <w:vAlign w:val="bottom"/>
            <w:hideMark/>
          </w:tcPr>
          <w:p w14:paraId="129245F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Arhiba</w:t>
            </w:r>
          </w:p>
        </w:tc>
        <w:tc>
          <w:tcPr>
            <w:tcW w:w="1158" w:type="dxa"/>
            <w:tcBorders>
              <w:top w:val="single" w:sz="4" w:space="0" w:color="auto"/>
              <w:left w:val="nil"/>
              <w:bottom w:val="single" w:sz="4" w:space="0" w:color="auto"/>
              <w:right w:val="single" w:sz="4" w:space="0" w:color="auto"/>
            </w:tcBorders>
            <w:noWrap/>
            <w:vAlign w:val="bottom"/>
            <w:hideMark/>
          </w:tcPr>
          <w:p w14:paraId="109209D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4D8F538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77 82 78 52</w:t>
            </w:r>
          </w:p>
        </w:tc>
        <w:tc>
          <w:tcPr>
            <w:tcW w:w="1575" w:type="dxa"/>
            <w:tcBorders>
              <w:top w:val="single" w:sz="4" w:space="0" w:color="auto"/>
              <w:left w:val="nil"/>
              <w:bottom w:val="single" w:sz="4" w:space="0" w:color="auto"/>
              <w:right w:val="single" w:sz="4" w:space="0" w:color="auto"/>
            </w:tcBorders>
            <w:noWrap/>
            <w:vAlign w:val="bottom"/>
            <w:hideMark/>
          </w:tcPr>
          <w:p w14:paraId="0E84D35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6AF42F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55D605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20</w:t>
            </w:r>
          </w:p>
        </w:tc>
        <w:tc>
          <w:tcPr>
            <w:tcW w:w="2551" w:type="dxa"/>
            <w:gridSpan w:val="2"/>
            <w:tcBorders>
              <w:top w:val="single" w:sz="4" w:space="0" w:color="auto"/>
              <w:left w:val="nil"/>
              <w:bottom w:val="single" w:sz="4" w:space="0" w:color="auto"/>
              <w:right w:val="single" w:sz="4" w:space="0" w:color="auto"/>
            </w:tcBorders>
            <w:noWrap/>
            <w:vAlign w:val="bottom"/>
            <w:hideMark/>
          </w:tcPr>
          <w:p w14:paraId="6A4620C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NASIRA ALI KOUKI </w:t>
            </w:r>
          </w:p>
        </w:tc>
        <w:tc>
          <w:tcPr>
            <w:tcW w:w="1985" w:type="dxa"/>
            <w:gridSpan w:val="3"/>
            <w:tcBorders>
              <w:top w:val="single" w:sz="4" w:space="0" w:color="auto"/>
              <w:left w:val="nil"/>
              <w:bottom w:val="single" w:sz="4" w:space="0" w:color="auto"/>
              <w:right w:val="single" w:sz="4" w:space="0" w:color="auto"/>
            </w:tcBorders>
            <w:noWrap/>
            <w:vAlign w:val="bottom"/>
            <w:hideMark/>
          </w:tcPr>
          <w:p w14:paraId="1F655C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Arhiba</w:t>
            </w:r>
          </w:p>
        </w:tc>
        <w:tc>
          <w:tcPr>
            <w:tcW w:w="1158" w:type="dxa"/>
            <w:tcBorders>
              <w:top w:val="single" w:sz="4" w:space="0" w:color="auto"/>
              <w:left w:val="nil"/>
              <w:bottom w:val="single" w:sz="4" w:space="0" w:color="auto"/>
              <w:right w:val="single" w:sz="4" w:space="0" w:color="auto"/>
            </w:tcBorders>
            <w:noWrap/>
            <w:vAlign w:val="bottom"/>
            <w:hideMark/>
          </w:tcPr>
          <w:p w14:paraId="0EAB8F2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669F797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77 81 79 91</w:t>
            </w:r>
          </w:p>
        </w:tc>
        <w:tc>
          <w:tcPr>
            <w:tcW w:w="1575" w:type="dxa"/>
            <w:tcBorders>
              <w:top w:val="single" w:sz="4" w:space="0" w:color="auto"/>
              <w:left w:val="nil"/>
              <w:bottom w:val="single" w:sz="4" w:space="0" w:color="auto"/>
              <w:right w:val="single" w:sz="4" w:space="0" w:color="auto"/>
            </w:tcBorders>
            <w:noWrap/>
            <w:vAlign w:val="bottom"/>
            <w:hideMark/>
          </w:tcPr>
          <w:p w14:paraId="0F03FA8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A4509F1" w14:textId="77777777" w:rsidTr="00AD3D89">
        <w:trPr>
          <w:trHeight w:val="17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CA8FED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9C3715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59B5736"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21</w:t>
            </w:r>
          </w:p>
        </w:tc>
        <w:tc>
          <w:tcPr>
            <w:tcW w:w="2551" w:type="dxa"/>
            <w:gridSpan w:val="2"/>
            <w:tcBorders>
              <w:top w:val="single" w:sz="4" w:space="0" w:color="auto"/>
              <w:left w:val="nil"/>
              <w:bottom w:val="single" w:sz="4" w:space="0" w:color="auto"/>
              <w:right w:val="single" w:sz="4" w:space="0" w:color="auto"/>
            </w:tcBorders>
            <w:noWrap/>
            <w:vAlign w:val="bottom"/>
            <w:hideMark/>
          </w:tcPr>
          <w:p w14:paraId="636DABB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SABAH YOUSSOUF DJAMA</w:t>
            </w:r>
          </w:p>
        </w:tc>
        <w:tc>
          <w:tcPr>
            <w:tcW w:w="1985" w:type="dxa"/>
            <w:gridSpan w:val="3"/>
            <w:tcBorders>
              <w:top w:val="single" w:sz="4" w:space="0" w:color="auto"/>
              <w:left w:val="nil"/>
              <w:bottom w:val="single" w:sz="4" w:space="0" w:color="auto"/>
              <w:right w:val="single" w:sz="4" w:space="0" w:color="auto"/>
            </w:tcBorders>
            <w:noWrap/>
            <w:vAlign w:val="bottom"/>
            <w:hideMark/>
          </w:tcPr>
          <w:p w14:paraId="0160E04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Ambouli</w:t>
            </w:r>
          </w:p>
        </w:tc>
        <w:tc>
          <w:tcPr>
            <w:tcW w:w="1158" w:type="dxa"/>
            <w:tcBorders>
              <w:top w:val="single" w:sz="4" w:space="0" w:color="auto"/>
              <w:left w:val="nil"/>
              <w:bottom w:val="single" w:sz="4" w:space="0" w:color="auto"/>
              <w:right w:val="single" w:sz="4" w:space="0" w:color="auto"/>
            </w:tcBorders>
            <w:noWrap/>
            <w:vAlign w:val="bottom"/>
            <w:hideMark/>
          </w:tcPr>
          <w:p w14:paraId="7C87B22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2385" w:type="dxa"/>
            <w:gridSpan w:val="3"/>
            <w:tcBorders>
              <w:top w:val="single" w:sz="4" w:space="0" w:color="auto"/>
              <w:left w:val="nil"/>
              <w:bottom w:val="single" w:sz="4" w:space="0" w:color="auto"/>
              <w:right w:val="single" w:sz="4" w:space="0" w:color="auto"/>
            </w:tcBorders>
            <w:noWrap/>
            <w:vAlign w:val="bottom"/>
            <w:hideMark/>
          </w:tcPr>
          <w:p w14:paraId="7CCA067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77 28 52 74</w:t>
            </w:r>
          </w:p>
        </w:tc>
        <w:tc>
          <w:tcPr>
            <w:tcW w:w="1575" w:type="dxa"/>
            <w:tcBorders>
              <w:top w:val="single" w:sz="4" w:space="0" w:color="auto"/>
              <w:left w:val="nil"/>
              <w:bottom w:val="single" w:sz="4" w:space="0" w:color="auto"/>
              <w:right w:val="single" w:sz="4" w:space="0" w:color="auto"/>
            </w:tcBorders>
            <w:noWrap/>
            <w:vAlign w:val="bottom"/>
            <w:hideMark/>
          </w:tcPr>
          <w:p w14:paraId="6D65E9B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A0A7D88"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59DFCD14"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22</w:t>
            </w:r>
          </w:p>
        </w:tc>
        <w:tc>
          <w:tcPr>
            <w:tcW w:w="2551" w:type="dxa"/>
            <w:gridSpan w:val="2"/>
            <w:tcBorders>
              <w:top w:val="single" w:sz="4" w:space="0" w:color="auto"/>
              <w:left w:val="nil"/>
              <w:bottom w:val="single" w:sz="4" w:space="0" w:color="auto"/>
              <w:right w:val="single" w:sz="4" w:space="0" w:color="auto"/>
            </w:tcBorders>
            <w:noWrap/>
            <w:vAlign w:val="bottom"/>
            <w:hideMark/>
          </w:tcPr>
          <w:p w14:paraId="79CB543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AHMED ABDILLAHI AHMED</w:t>
            </w:r>
          </w:p>
        </w:tc>
        <w:tc>
          <w:tcPr>
            <w:tcW w:w="1985" w:type="dxa"/>
            <w:gridSpan w:val="3"/>
            <w:tcBorders>
              <w:top w:val="single" w:sz="4" w:space="0" w:color="auto"/>
              <w:left w:val="nil"/>
              <w:bottom w:val="single" w:sz="4" w:space="0" w:color="auto"/>
              <w:right w:val="single" w:sz="4" w:space="0" w:color="auto"/>
            </w:tcBorders>
            <w:noWrap/>
            <w:vAlign w:val="bottom"/>
            <w:hideMark/>
          </w:tcPr>
          <w:p w14:paraId="086A23D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Ambouli</w:t>
            </w:r>
          </w:p>
        </w:tc>
        <w:tc>
          <w:tcPr>
            <w:tcW w:w="1158" w:type="dxa"/>
            <w:tcBorders>
              <w:top w:val="single" w:sz="4" w:space="0" w:color="auto"/>
              <w:left w:val="nil"/>
              <w:bottom w:val="single" w:sz="4" w:space="0" w:color="auto"/>
              <w:right w:val="single" w:sz="4" w:space="0" w:color="auto"/>
            </w:tcBorders>
            <w:noWrap/>
            <w:vAlign w:val="bottom"/>
            <w:hideMark/>
          </w:tcPr>
          <w:p w14:paraId="6AEE882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5BEA738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77 86 34 92</w:t>
            </w:r>
          </w:p>
        </w:tc>
        <w:tc>
          <w:tcPr>
            <w:tcW w:w="1575" w:type="dxa"/>
            <w:tcBorders>
              <w:top w:val="single" w:sz="4" w:space="0" w:color="auto"/>
              <w:left w:val="nil"/>
              <w:bottom w:val="single" w:sz="4" w:space="0" w:color="auto"/>
              <w:right w:val="single" w:sz="4" w:space="0" w:color="auto"/>
            </w:tcBorders>
            <w:noWrap/>
            <w:vAlign w:val="bottom"/>
            <w:hideMark/>
          </w:tcPr>
          <w:p w14:paraId="4C5F960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4317F5D"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4F7E83B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23</w:t>
            </w:r>
          </w:p>
        </w:tc>
        <w:tc>
          <w:tcPr>
            <w:tcW w:w="2551" w:type="dxa"/>
            <w:gridSpan w:val="2"/>
            <w:tcBorders>
              <w:top w:val="single" w:sz="4" w:space="0" w:color="auto"/>
              <w:left w:val="nil"/>
              <w:bottom w:val="single" w:sz="4" w:space="0" w:color="auto"/>
              <w:right w:val="single" w:sz="4" w:space="0" w:color="auto"/>
            </w:tcBorders>
            <w:noWrap/>
            <w:vAlign w:val="bottom"/>
            <w:hideMark/>
          </w:tcPr>
          <w:p w14:paraId="43904EB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FATOUMA</w:t>
            </w:r>
          </w:p>
        </w:tc>
        <w:tc>
          <w:tcPr>
            <w:tcW w:w="1985" w:type="dxa"/>
            <w:gridSpan w:val="3"/>
            <w:tcBorders>
              <w:top w:val="single" w:sz="4" w:space="0" w:color="auto"/>
              <w:left w:val="nil"/>
              <w:bottom w:val="single" w:sz="4" w:space="0" w:color="auto"/>
              <w:right w:val="single" w:sz="4" w:space="0" w:color="auto"/>
            </w:tcBorders>
            <w:noWrap/>
            <w:vAlign w:val="bottom"/>
            <w:hideMark/>
          </w:tcPr>
          <w:p w14:paraId="122780C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Ambouli</w:t>
            </w:r>
          </w:p>
        </w:tc>
        <w:tc>
          <w:tcPr>
            <w:tcW w:w="1158" w:type="dxa"/>
            <w:tcBorders>
              <w:top w:val="single" w:sz="4" w:space="0" w:color="auto"/>
              <w:left w:val="nil"/>
              <w:bottom w:val="single" w:sz="4" w:space="0" w:color="auto"/>
              <w:right w:val="single" w:sz="4" w:space="0" w:color="auto"/>
            </w:tcBorders>
            <w:noWrap/>
            <w:vAlign w:val="bottom"/>
            <w:hideMark/>
          </w:tcPr>
          <w:p w14:paraId="1084B0D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4D80A0F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77 86 20 73</w:t>
            </w:r>
          </w:p>
        </w:tc>
        <w:tc>
          <w:tcPr>
            <w:tcW w:w="1575" w:type="dxa"/>
            <w:tcBorders>
              <w:top w:val="single" w:sz="4" w:space="0" w:color="auto"/>
              <w:left w:val="nil"/>
              <w:bottom w:val="single" w:sz="4" w:space="0" w:color="auto"/>
              <w:right w:val="single" w:sz="4" w:space="0" w:color="auto"/>
            </w:tcBorders>
            <w:noWrap/>
            <w:vAlign w:val="bottom"/>
            <w:hideMark/>
          </w:tcPr>
          <w:p w14:paraId="5AACD9E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B2668A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69EFEEF2"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24</w:t>
            </w:r>
          </w:p>
        </w:tc>
        <w:tc>
          <w:tcPr>
            <w:tcW w:w="2551" w:type="dxa"/>
            <w:gridSpan w:val="2"/>
            <w:tcBorders>
              <w:top w:val="single" w:sz="4" w:space="0" w:color="auto"/>
              <w:left w:val="nil"/>
              <w:bottom w:val="single" w:sz="4" w:space="0" w:color="auto"/>
              <w:right w:val="single" w:sz="4" w:space="0" w:color="auto"/>
            </w:tcBorders>
            <w:noWrap/>
            <w:vAlign w:val="bottom"/>
            <w:hideMark/>
          </w:tcPr>
          <w:p w14:paraId="34AEA3C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SAADA ISMAIL SAID </w:t>
            </w:r>
          </w:p>
        </w:tc>
        <w:tc>
          <w:tcPr>
            <w:tcW w:w="1985" w:type="dxa"/>
            <w:gridSpan w:val="3"/>
            <w:tcBorders>
              <w:top w:val="single" w:sz="4" w:space="0" w:color="auto"/>
              <w:left w:val="nil"/>
              <w:bottom w:val="single" w:sz="4" w:space="0" w:color="auto"/>
              <w:right w:val="single" w:sz="4" w:space="0" w:color="auto"/>
            </w:tcBorders>
            <w:noWrap/>
            <w:vAlign w:val="bottom"/>
            <w:hideMark/>
          </w:tcPr>
          <w:p w14:paraId="2ACE491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Ambouli</w:t>
            </w:r>
          </w:p>
        </w:tc>
        <w:tc>
          <w:tcPr>
            <w:tcW w:w="1158" w:type="dxa"/>
            <w:tcBorders>
              <w:top w:val="single" w:sz="4" w:space="0" w:color="auto"/>
              <w:left w:val="nil"/>
              <w:bottom w:val="single" w:sz="4" w:space="0" w:color="auto"/>
              <w:right w:val="single" w:sz="4" w:space="0" w:color="auto"/>
            </w:tcBorders>
            <w:noWrap/>
            <w:vAlign w:val="bottom"/>
            <w:hideMark/>
          </w:tcPr>
          <w:p w14:paraId="46D7910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56E2F1C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77 82 93 54</w:t>
            </w:r>
          </w:p>
        </w:tc>
        <w:tc>
          <w:tcPr>
            <w:tcW w:w="1575" w:type="dxa"/>
            <w:tcBorders>
              <w:top w:val="single" w:sz="4" w:space="0" w:color="auto"/>
              <w:left w:val="nil"/>
              <w:bottom w:val="single" w:sz="4" w:space="0" w:color="auto"/>
              <w:right w:val="single" w:sz="4" w:space="0" w:color="auto"/>
            </w:tcBorders>
            <w:noWrap/>
            <w:vAlign w:val="bottom"/>
            <w:hideMark/>
          </w:tcPr>
          <w:p w14:paraId="5B619F3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87B9E11"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B89E726"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25</w:t>
            </w:r>
          </w:p>
        </w:tc>
        <w:tc>
          <w:tcPr>
            <w:tcW w:w="2551" w:type="dxa"/>
            <w:gridSpan w:val="2"/>
            <w:tcBorders>
              <w:top w:val="single" w:sz="4" w:space="0" w:color="auto"/>
              <w:left w:val="nil"/>
              <w:bottom w:val="single" w:sz="4" w:space="0" w:color="auto"/>
              <w:right w:val="single" w:sz="4" w:space="0" w:color="auto"/>
            </w:tcBorders>
            <w:noWrap/>
            <w:vAlign w:val="bottom"/>
            <w:hideMark/>
          </w:tcPr>
          <w:p w14:paraId="147568C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AMINA HASSAN DANBIL </w:t>
            </w:r>
          </w:p>
        </w:tc>
        <w:tc>
          <w:tcPr>
            <w:tcW w:w="1985" w:type="dxa"/>
            <w:gridSpan w:val="3"/>
            <w:tcBorders>
              <w:top w:val="single" w:sz="4" w:space="0" w:color="auto"/>
              <w:left w:val="nil"/>
              <w:bottom w:val="single" w:sz="4" w:space="0" w:color="auto"/>
              <w:right w:val="single" w:sz="4" w:space="0" w:color="auto"/>
            </w:tcBorders>
            <w:noWrap/>
            <w:vAlign w:val="bottom"/>
            <w:hideMark/>
          </w:tcPr>
          <w:p w14:paraId="7741A18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Ambouli</w:t>
            </w:r>
          </w:p>
        </w:tc>
        <w:tc>
          <w:tcPr>
            <w:tcW w:w="1158" w:type="dxa"/>
            <w:tcBorders>
              <w:top w:val="single" w:sz="4" w:space="0" w:color="auto"/>
              <w:left w:val="nil"/>
              <w:bottom w:val="single" w:sz="4" w:space="0" w:color="auto"/>
              <w:right w:val="single" w:sz="4" w:space="0" w:color="auto"/>
            </w:tcBorders>
            <w:noWrap/>
            <w:vAlign w:val="bottom"/>
            <w:hideMark/>
          </w:tcPr>
          <w:p w14:paraId="2BDEFFA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25027F5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77 45 49 39</w:t>
            </w:r>
          </w:p>
        </w:tc>
        <w:tc>
          <w:tcPr>
            <w:tcW w:w="1575" w:type="dxa"/>
            <w:tcBorders>
              <w:top w:val="single" w:sz="4" w:space="0" w:color="auto"/>
              <w:left w:val="nil"/>
              <w:bottom w:val="single" w:sz="4" w:space="0" w:color="auto"/>
              <w:right w:val="single" w:sz="4" w:space="0" w:color="auto"/>
            </w:tcBorders>
            <w:noWrap/>
            <w:vAlign w:val="bottom"/>
            <w:hideMark/>
          </w:tcPr>
          <w:p w14:paraId="6BDAEB2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85EBD0A" w14:textId="77777777" w:rsidTr="00AD3D89">
        <w:trPr>
          <w:trHeight w:val="180"/>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96BD1D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1ED25E8"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586F37C"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26</w:t>
            </w:r>
          </w:p>
        </w:tc>
        <w:tc>
          <w:tcPr>
            <w:tcW w:w="2551" w:type="dxa"/>
            <w:gridSpan w:val="2"/>
            <w:tcBorders>
              <w:top w:val="single" w:sz="4" w:space="0" w:color="auto"/>
              <w:left w:val="nil"/>
              <w:bottom w:val="single" w:sz="4" w:space="0" w:color="auto"/>
              <w:right w:val="single" w:sz="4" w:space="0" w:color="auto"/>
            </w:tcBorders>
            <w:noWrap/>
            <w:vAlign w:val="bottom"/>
            <w:hideMark/>
          </w:tcPr>
          <w:p w14:paraId="5537C77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ALI YOUSSOUF</w:t>
            </w:r>
          </w:p>
        </w:tc>
        <w:tc>
          <w:tcPr>
            <w:tcW w:w="1985" w:type="dxa"/>
            <w:gridSpan w:val="3"/>
            <w:tcBorders>
              <w:top w:val="single" w:sz="4" w:space="0" w:color="auto"/>
              <w:left w:val="nil"/>
              <w:bottom w:val="single" w:sz="4" w:space="0" w:color="auto"/>
              <w:right w:val="single" w:sz="4" w:space="0" w:color="auto"/>
            </w:tcBorders>
            <w:noWrap/>
            <w:vAlign w:val="bottom"/>
            <w:hideMark/>
          </w:tcPr>
          <w:p w14:paraId="57ED18E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Ibrahim Balala</w:t>
            </w:r>
          </w:p>
        </w:tc>
        <w:tc>
          <w:tcPr>
            <w:tcW w:w="1158" w:type="dxa"/>
            <w:tcBorders>
              <w:top w:val="single" w:sz="4" w:space="0" w:color="auto"/>
              <w:left w:val="nil"/>
              <w:bottom w:val="single" w:sz="4" w:space="0" w:color="auto"/>
              <w:right w:val="single" w:sz="4" w:space="0" w:color="auto"/>
            </w:tcBorders>
            <w:noWrap/>
            <w:vAlign w:val="bottom"/>
            <w:hideMark/>
          </w:tcPr>
          <w:p w14:paraId="3DE0E72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2385" w:type="dxa"/>
            <w:gridSpan w:val="3"/>
            <w:tcBorders>
              <w:top w:val="single" w:sz="4" w:space="0" w:color="auto"/>
              <w:left w:val="nil"/>
              <w:bottom w:val="single" w:sz="4" w:space="0" w:color="auto"/>
              <w:right w:val="single" w:sz="4" w:space="0" w:color="auto"/>
            </w:tcBorders>
            <w:noWrap/>
            <w:vAlign w:val="bottom"/>
            <w:hideMark/>
          </w:tcPr>
          <w:p w14:paraId="7810947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77 85 18 65</w:t>
            </w:r>
          </w:p>
        </w:tc>
        <w:tc>
          <w:tcPr>
            <w:tcW w:w="1575" w:type="dxa"/>
            <w:tcBorders>
              <w:top w:val="single" w:sz="4" w:space="0" w:color="auto"/>
              <w:left w:val="nil"/>
              <w:bottom w:val="single" w:sz="4" w:space="0" w:color="auto"/>
              <w:right w:val="single" w:sz="4" w:space="0" w:color="auto"/>
            </w:tcBorders>
            <w:noWrap/>
            <w:vAlign w:val="bottom"/>
            <w:hideMark/>
          </w:tcPr>
          <w:p w14:paraId="2F1C762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6F5A64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31D42586"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lastRenderedPageBreak/>
              <w:t>27</w:t>
            </w:r>
          </w:p>
        </w:tc>
        <w:tc>
          <w:tcPr>
            <w:tcW w:w="2551" w:type="dxa"/>
            <w:gridSpan w:val="2"/>
            <w:tcBorders>
              <w:top w:val="single" w:sz="4" w:space="0" w:color="auto"/>
              <w:left w:val="nil"/>
              <w:bottom w:val="single" w:sz="4" w:space="0" w:color="auto"/>
              <w:right w:val="single" w:sz="4" w:space="0" w:color="auto"/>
            </w:tcBorders>
            <w:noWrap/>
            <w:vAlign w:val="bottom"/>
            <w:hideMark/>
          </w:tcPr>
          <w:p w14:paraId="32B0636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SAID KILEH</w:t>
            </w:r>
          </w:p>
        </w:tc>
        <w:tc>
          <w:tcPr>
            <w:tcW w:w="1985" w:type="dxa"/>
            <w:gridSpan w:val="3"/>
            <w:tcBorders>
              <w:top w:val="single" w:sz="4" w:space="0" w:color="auto"/>
              <w:left w:val="nil"/>
              <w:bottom w:val="single" w:sz="4" w:space="0" w:color="auto"/>
              <w:right w:val="single" w:sz="4" w:space="0" w:color="auto"/>
            </w:tcBorders>
            <w:noWrap/>
            <w:vAlign w:val="bottom"/>
            <w:hideMark/>
          </w:tcPr>
          <w:p w14:paraId="33E2BC4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Ibrahim Balala</w:t>
            </w:r>
          </w:p>
        </w:tc>
        <w:tc>
          <w:tcPr>
            <w:tcW w:w="1158" w:type="dxa"/>
            <w:tcBorders>
              <w:top w:val="single" w:sz="4" w:space="0" w:color="auto"/>
              <w:left w:val="nil"/>
              <w:bottom w:val="single" w:sz="4" w:space="0" w:color="auto"/>
              <w:right w:val="single" w:sz="4" w:space="0" w:color="auto"/>
            </w:tcBorders>
            <w:noWrap/>
            <w:vAlign w:val="bottom"/>
            <w:hideMark/>
          </w:tcPr>
          <w:p w14:paraId="1C5D3F9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405E4BB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7C8C8C7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262D746"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8F8746B"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28</w:t>
            </w:r>
          </w:p>
        </w:tc>
        <w:tc>
          <w:tcPr>
            <w:tcW w:w="2551" w:type="dxa"/>
            <w:gridSpan w:val="2"/>
            <w:tcBorders>
              <w:top w:val="single" w:sz="4" w:space="0" w:color="auto"/>
              <w:left w:val="nil"/>
              <w:bottom w:val="single" w:sz="4" w:space="0" w:color="auto"/>
              <w:right w:val="single" w:sz="4" w:space="0" w:color="auto"/>
            </w:tcBorders>
            <w:noWrap/>
            <w:vAlign w:val="bottom"/>
            <w:hideMark/>
          </w:tcPr>
          <w:p w14:paraId="3E96EE0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WARDA WAHIB IBRAHIM</w:t>
            </w:r>
          </w:p>
        </w:tc>
        <w:tc>
          <w:tcPr>
            <w:tcW w:w="1985" w:type="dxa"/>
            <w:gridSpan w:val="3"/>
            <w:tcBorders>
              <w:top w:val="single" w:sz="4" w:space="0" w:color="auto"/>
              <w:left w:val="nil"/>
              <w:bottom w:val="single" w:sz="4" w:space="0" w:color="auto"/>
              <w:right w:val="single" w:sz="4" w:space="0" w:color="auto"/>
            </w:tcBorders>
            <w:noWrap/>
            <w:vAlign w:val="bottom"/>
            <w:hideMark/>
          </w:tcPr>
          <w:p w14:paraId="3F37905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Ibrahim Balala</w:t>
            </w:r>
          </w:p>
        </w:tc>
        <w:tc>
          <w:tcPr>
            <w:tcW w:w="1158" w:type="dxa"/>
            <w:tcBorders>
              <w:top w:val="single" w:sz="4" w:space="0" w:color="auto"/>
              <w:left w:val="nil"/>
              <w:bottom w:val="single" w:sz="4" w:space="0" w:color="auto"/>
              <w:right w:val="single" w:sz="4" w:space="0" w:color="auto"/>
            </w:tcBorders>
            <w:noWrap/>
            <w:vAlign w:val="bottom"/>
            <w:hideMark/>
          </w:tcPr>
          <w:p w14:paraId="51A919B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5F4D7A7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3A5F3AE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AC2597C"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54E99D34"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29</w:t>
            </w:r>
          </w:p>
        </w:tc>
        <w:tc>
          <w:tcPr>
            <w:tcW w:w="2551" w:type="dxa"/>
            <w:gridSpan w:val="2"/>
            <w:tcBorders>
              <w:top w:val="single" w:sz="4" w:space="0" w:color="auto"/>
              <w:left w:val="nil"/>
              <w:bottom w:val="single" w:sz="4" w:space="0" w:color="auto"/>
              <w:right w:val="single" w:sz="4" w:space="0" w:color="auto"/>
            </w:tcBorders>
            <w:noWrap/>
            <w:vAlign w:val="bottom"/>
            <w:hideMark/>
          </w:tcPr>
          <w:p w14:paraId="2140A8A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ZAHRA HOUSEIN BOUH </w:t>
            </w:r>
          </w:p>
        </w:tc>
        <w:tc>
          <w:tcPr>
            <w:tcW w:w="1985" w:type="dxa"/>
            <w:gridSpan w:val="3"/>
            <w:tcBorders>
              <w:top w:val="single" w:sz="4" w:space="0" w:color="auto"/>
              <w:left w:val="nil"/>
              <w:bottom w:val="single" w:sz="4" w:space="0" w:color="auto"/>
              <w:right w:val="single" w:sz="4" w:space="0" w:color="auto"/>
            </w:tcBorders>
            <w:noWrap/>
            <w:vAlign w:val="bottom"/>
            <w:hideMark/>
          </w:tcPr>
          <w:p w14:paraId="4892396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Ibrahim Balala</w:t>
            </w:r>
          </w:p>
        </w:tc>
        <w:tc>
          <w:tcPr>
            <w:tcW w:w="1158" w:type="dxa"/>
            <w:tcBorders>
              <w:top w:val="single" w:sz="4" w:space="0" w:color="auto"/>
              <w:left w:val="nil"/>
              <w:bottom w:val="single" w:sz="4" w:space="0" w:color="auto"/>
              <w:right w:val="single" w:sz="4" w:space="0" w:color="auto"/>
            </w:tcBorders>
            <w:noWrap/>
            <w:vAlign w:val="bottom"/>
            <w:hideMark/>
          </w:tcPr>
          <w:p w14:paraId="2CB0E32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19066A7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77 05 22 02</w:t>
            </w:r>
          </w:p>
        </w:tc>
        <w:tc>
          <w:tcPr>
            <w:tcW w:w="1575" w:type="dxa"/>
            <w:tcBorders>
              <w:top w:val="single" w:sz="4" w:space="0" w:color="auto"/>
              <w:left w:val="nil"/>
              <w:bottom w:val="single" w:sz="4" w:space="0" w:color="auto"/>
              <w:right w:val="single" w:sz="4" w:space="0" w:color="auto"/>
            </w:tcBorders>
            <w:noWrap/>
            <w:vAlign w:val="bottom"/>
            <w:hideMark/>
          </w:tcPr>
          <w:p w14:paraId="262F2C4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FD50A7C"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CEFE502"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30</w:t>
            </w:r>
          </w:p>
        </w:tc>
        <w:tc>
          <w:tcPr>
            <w:tcW w:w="2551" w:type="dxa"/>
            <w:gridSpan w:val="2"/>
            <w:tcBorders>
              <w:top w:val="single" w:sz="4" w:space="0" w:color="auto"/>
              <w:left w:val="nil"/>
              <w:bottom w:val="single" w:sz="4" w:space="0" w:color="auto"/>
              <w:right w:val="single" w:sz="4" w:space="0" w:color="auto"/>
            </w:tcBorders>
            <w:noWrap/>
            <w:vAlign w:val="bottom"/>
            <w:hideMark/>
          </w:tcPr>
          <w:p w14:paraId="6A31340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KALTOUN ADEN RIRACHE </w:t>
            </w:r>
          </w:p>
        </w:tc>
        <w:tc>
          <w:tcPr>
            <w:tcW w:w="1985" w:type="dxa"/>
            <w:gridSpan w:val="3"/>
            <w:tcBorders>
              <w:top w:val="single" w:sz="4" w:space="0" w:color="auto"/>
              <w:left w:val="nil"/>
              <w:bottom w:val="single" w:sz="4" w:space="0" w:color="auto"/>
              <w:right w:val="single" w:sz="4" w:space="0" w:color="auto"/>
            </w:tcBorders>
            <w:noWrap/>
            <w:vAlign w:val="bottom"/>
            <w:hideMark/>
          </w:tcPr>
          <w:p w14:paraId="7CA6A4A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Ibrahim Balala</w:t>
            </w:r>
          </w:p>
        </w:tc>
        <w:tc>
          <w:tcPr>
            <w:tcW w:w="1158" w:type="dxa"/>
            <w:tcBorders>
              <w:top w:val="single" w:sz="4" w:space="0" w:color="auto"/>
              <w:left w:val="nil"/>
              <w:bottom w:val="single" w:sz="4" w:space="0" w:color="auto"/>
              <w:right w:val="single" w:sz="4" w:space="0" w:color="auto"/>
            </w:tcBorders>
            <w:noWrap/>
            <w:vAlign w:val="bottom"/>
            <w:hideMark/>
          </w:tcPr>
          <w:p w14:paraId="20074A8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52C3B96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77 09 09 84</w:t>
            </w:r>
          </w:p>
        </w:tc>
        <w:tc>
          <w:tcPr>
            <w:tcW w:w="1575" w:type="dxa"/>
            <w:tcBorders>
              <w:top w:val="single" w:sz="4" w:space="0" w:color="auto"/>
              <w:left w:val="nil"/>
              <w:bottom w:val="single" w:sz="4" w:space="0" w:color="auto"/>
              <w:right w:val="single" w:sz="4" w:space="0" w:color="auto"/>
            </w:tcBorders>
            <w:noWrap/>
            <w:vAlign w:val="bottom"/>
            <w:hideMark/>
          </w:tcPr>
          <w:p w14:paraId="39AC3E0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71CC51E" w14:textId="77777777" w:rsidTr="00AD3D89">
        <w:trPr>
          <w:trHeight w:val="180"/>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AFFEC6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A86C3A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5C2F55B"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31</w:t>
            </w:r>
          </w:p>
        </w:tc>
        <w:tc>
          <w:tcPr>
            <w:tcW w:w="2551" w:type="dxa"/>
            <w:gridSpan w:val="2"/>
            <w:tcBorders>
              <w:top w:val="single" w:sz="4" w:space="0" w:color="auto"/>
              <w:left w:val="nil"/>
              <w:bottom w:val="single" w:sz="4" w:space="0" w:color="auto"/>
              <w:right w:val="single" w:sz="4" w:space="0" w:color="auto"/>
            </w:tcBorders>
            <w:noWrap/>
            <w:vAlign w:val="bottom"/>
            <w:hideMark/>
          </w:tcPr>
          <w:p w14:paraId="234B554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Dr Mirane Aden Djama </w:t>
            </w:r>
          </w:p>
        </w:tc>
        <w:tc>
          <w:tcPr>
            <w:tcW w:w="1985" w:type="dxa"/>
            <w:gridSpan w:val="3"/>
            <w:tcBorders>
              <w:top w:val="single" w:sz="4" w:space="0" w:color="auto"/>
              <w:left w:val="nil"/>
              <w:bottom w:val="single" w:sz="4" w:space="0" w:color="auto"/>
              <w:right w:val="single" w:sz="4" w:space="0" w:color="auto"/>
            </w:tcBorders>
            <w:noWrap/>
            <w:vAlign w:val="bottom"/>
            <w:hideMark/>
          </w:tcPr>
          <w:p w14:paraId="1C13B85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Quartier 7</w:t>
            </w:r>
          </w:p>
        </w:tc>
        <w:tc>
          <w:tcPr>
            <w:tcW w:w="1158" w:type="dxa"/>
            <w:tcBorders>
              <w:top w:val="single" w:sz="4" w:space="0" w:color="auto"/>
              <w:left w:val="nil"/>
              <w:bottom w:val="single" w:sz="4" w:space="0" w:color="auto"/>
              <w:right w:val="single" w:sz="4" w:space="0" w:color="auto"/>
            </w:tcBorders>
            <w:noWrap/>
            <w:vAlign w:val="bottom"/>
            <w:hideMark/>
          </w:tcPr>
          <w:p w14:paraId="3B9303B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2385" w:type="dxa"/>
            <w:gridSpan w:val="3"/>
            <w:tcBorders>
              <w:top w:val="single" w:sz="4" w:space="0" w:color="auto"/>
              <w:left w:val="nil"/>
              <w:bottom w:val="single" w:sz="4" w:space="0" w:color="auto"/>
              <w:right w:val="single" w:sz="4" w:space="0" w:color="auto"/>
            </w:tcBorders>
            <w:noWrap/>
            <w:vAlign w:val="bottom"/>
            <w:hideMark/>
          </w:tcPr>
          <w:p w14:paraId="1202933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77 17 81 34</w:t>
            </w:r>
          </w:p>
        </w:tc>
        <w:tc>
          <w:tcPr>
            <w:tcW w:w="1575" w:type="dxa"/>
            <w:tcBorders>
              <w:top w:val="single" w:sz="4" w:space="0" w:color="auto"/>
              <w:left w:val="nil"/>
              <w:bottom w:val="single" w:sz="4" w:space="0" w:color="auto"/>
              <w:right w:val="single" w:sz="4" w:space="0" w:color="auto"/>
            </w:tcBorders>
            <w:noWrap/>
            <w:vAlign w:val="bottom"/>
            <w:hideMark/>
          </w:tcPr>
          <w:p w14:paraId="07D5A77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907DF8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F0C5FF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32</w:t>
            </w:r>
          </w:p>
        </w:tc>
        <w:tc>
          <w:tcPr>
            <w:tcW w:w="2551" w:type="dxa"/>
            <w:gridSpan w:val="2"/>
            <w:tcBorders>
              <w:top w:val="single" w:sz="4" w:space="0" w:color="auto"/>
              <w:left w:val="nil"/>
              <w:bottom w:val="single" w:sz="4" w:space="0" w:color="auto"/>
              <w:right w:val="single" w:sz="4" w:space="0" w:color="auto"/>
            </w:tcBorders>
            <w:noWrap/>
            <w:vAlign w:val="bottom"/>
            <w:hideMark/>
          </w:tcPr>
          <w:p w14:paraId="68CB5E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Ali solma </w:t>
            </w:r>
          </w:p>
        </w:tc>
        <w:tc>
          <w:tcPr>
            <w:tcW w:w="1985" w:type="dxa"/>
            <w:gridSpan w:val="3"/>
            <w:tcBorders>
              <w:top w:val="single" w:sz="4" w:space="0" w:color="auto"/>
              <w:left w:val="nil"/>
              <w:bottom w:val="single" w:sz="4" w:space="0" w:color="auto"/>
              <w:right w:val="single" w:sz="4" w:space="0" w:color="auto"/>
            </w:tcBorders>
            <w:noWrap/>
            <w:vAlign w:val="bottom"/>
            <w:hideMark/>
          </w:tcPr>
          <w:p w14:paraId="5D067BA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Quartier 7</w:t>
            </w:r>
          </w:p>
        </w:tc>
        <w:tc>
          <w:tcPr>
            <w:tcW w:w="1158" w:type="dxa"/>
            <w:tcBorders>
              <w:top w:val="single" w:sz="4" w:space="0" w:color="auto"/>
              <w:left w:val="nil"/>
              <w:bottom w:val="single" w:sz="4" w:space="0" w:color="auto"/>
              <w:right w:val="single" w:sz="4" w:space="0" w:color="auto"/>
            </w:tcBorders>
            <w:noWrap/>
            <w:vAlign w:val="bottom"/>
            <w:hideMark/>
          </w:tcPr>
          <w:p w14:paraId="5CC2744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2AF4CED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0CB00DA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27A545C"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1E1762E3"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33</w:t>
            </w:r>
          </w:p>
        </w:tc>
        <w:tc>
          <w:tcPr>
            <w:tcW w:w="2551" w:type="dxa"/>
            <w:gridSpan w:val="2"/>
            <w:tcBorders>
              <w:top w:val="single" w:sz="4" w:space="0" w:color="auto"/>
              <w:left w:val="nil"/>
              <w:bottom w:val="single" w:sz="4" w:space="0" w:color="auto"/>
              <w:right w:val="single" w:sz="4" w:space="0" w:color="auto"/>
            </w:tcBorders>
            <w:noWrap/>
            <w:vAlign w:val="bottom"/>
            <w:hideMark/>
          </w:tcPr>
          <w:p w14:paraId="0239695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Abdijabar</w:t>
            </w:r>
          </w:p>
        </w:tc>
        <w:tc>
          <w:tcPr>
            <w:tcW w:w="1985" w:type="dxa"/>
            <w:gridSpan w:val="3"/>
            <w:tcBorders>
              <w:top w:val="single" w:sz="4" w:space="0" w:color="auto"/>
              <w:left w:val="nil"/>
              <w:bottom w:val="single" w:sz="4" w:space="0" w:color="auto"/>
              <w:right w:val="single" w:sz="4" w:space="0" w:color="auto"/>
            </w:tcBorders>
            <w:noWrap/>
            <w:vAlign w:val="bottom"/>
            <w:hideMark/>
          </w:tcPr>
          <w:p w14:paraId="6F8A33D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Quartier 7</w:t>
            </w:r>
          </w:p>
        </w:tc>
        <w:tc>
          <w:tcPr>
            <w:tcW w:w="1158" w:type="dxa"/>
            <w:tcBorders>
              <w:top w:val="single" w:sz="4" w:space="0" w:color="auto"/>
              <w:left w:val="nil"/>
              <w:bottom w:val="single" w:sz="4" w:space="0" w:color="auto"/>
              <w:right w:val="single" w:sz="4" w:space="0" w:color="auto"/>
            </w:tcBorders>
            <w:noWrap/>
            <w:vAlign w:val="bottom"/>
            <w:hideMark/>
          </w:tcPr>
          <w:p w14:paraId="23F4DDF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03F4F39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77 62 63 38</w:t>
            </w:r>
          </w:p>
        </w:tc>
        <w:tc>
          <w:tcPr>
            <w:tcW w:w="1575" w:type="dxa"/>
            <w:tcBorders>
              <w:top w:val="single" w:sz="4" w:space="0" w:color="auto"/>
              <w:left w:val="nil"/>
              <w:bottom w:val="single" w:sz="4" w:space="0" w:color="auto"/>
              <w:right w:val="single" w:sz="4" w:space="0" w:color="auto"/>
            </w:tcBorders>
            <w:noWrap/>
            <w:vAlign w:val="bottom"/>
            <w:hideMark/>
          </w:tcPr>
          <w:p w14:paraId="67311EE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81B2EB0"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0A033739"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34</w:t>
            </w:r>
          </w:p>
        </w:tc>
        <w:tc>
          <w:tcPr>
            <w:tcW w:w="2551" w:type="dxa"/>
            <w:gridSpan w:val="2"/>
            <w:tcBorders>
              <w:top w:val="single" w:sz="4" w:space="0" w:color="auto"/>
              <w:left w:val="nil"/>
              <w:bottom w:val="single" w:sz="4" w:space="0" w:color="auto"/>
              <w:right w:val="single" w:sz="4" w:space="0" w:color="auto"/>
            </w:tcBorders>
            <w:noWrap/>
            <w:vAlign w:val="bottom"/>
            <w:hideMark/>
          </w:tcPr>
          <w:p w14:paraId="386A4B7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RODA MAHAMOUD ABDI </w:t>
            </w:r>
          </w:p>
        </w:tc>
        <w:tc>
          <w:tcPr>
            <w:tcW w:w="1985" w:type="dxa"/>
            <w:gridSpan w:val="3"/>
            <w:tcBorders>
              <w:top w:val="single" w:sz="4" w:space="0" w:color="auto"/>
              <w:left w:val="nil"/>
              <w:bottom w:val="single" w:sz="4" w:space="0" w:color="auto"/>
              <w:right w:val="single" w:sz="4" w:space="0" w:color="auto"/>
            </w:tcBorders>
            <w:noWrap/>
            <w:vAlign w:val="bottom"/>
            <w:hideMark/>
          </w:tcPr>
          <w:p w14:paraId="60DDF23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Quartier 7</w:t>
            </w:r>
          </w:p>
        </w:tc>
        <w:tc>
          <w:tcPr>
            <w:tcW w:w="1158" w:type="dxa"/>
            <w:tcBorders>
              <w:top w:val="single" w:sz="4" w:space="0" w:color="auto"/>
              <w:left w:val="nil"/>
              <w:bottom w:val="single" w:sz="4" w:space="0" w:color="auto"/>
              <w:right w:val="single" w:sz="4" w:space="0" w:color="auto"/>
            </w:tcBorders>
            <w:noWrap/>
            <w:vAlign w:val="bottom"/>
            <w:hideMark/>
          </w:tcPr>
          <w:p w14:paraId="3DA1131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676682FE" w14:textId="08A68620"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77 60 45 40</w:t>
            </w:r>
          </w:p>
        </w:tc>
        <w:tc>
          <w:tcPr>
            <w:tcW w:w="1575" w:type="dxa"/>
            <w:tcBorders>
              <w:top w:val="single" w:sz="4" w:space="0" w:color="auto"/>
              <w:left w:val="nil"/>
              <w:bottom w:val="single" w:sz="4" w:space="0" w:color="auto"/>
              <w:right w:val="single" w:sz="4" w:space="0" w:color="auto"/>
            </w:tcBorders>
            <w:noWrap/>
            <w:vAlign w:val="bottom"/>
            <w:hideMark/>
          </w:tcPr>
          <w:p w14:paraId="62BC2D1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4C2FA9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noWrap/>
            <w:vAlign w:val="bottom"/>
            <w:hideMark/>
          </w:tcPr>
          <w:p w14:paraId="75DAF385"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35</w:t>
            </w:r>
          </w:p>
        </w:tc>
        <w:tc>
          <w:tcPr>
            <w:tcW w:w="2551" w:type="dxa"/>
            <w:gridSpan w:val="2"/>
            <w:tcBorders>
              <w:top w:val="single" w:sz="4" w:space="0" w:color="auto"/>
              <w:left w:val="nil"/>
              <w:bottom w:val="single" w:sz="4" w:space="0" w:color="auto"/>
              <w:right w:val="single" w:sz="4" w:space="0" w:color="auto"/>
            </w:tcBorders>
            <w:noWrap/>
            <w:vAlign w:val="bottom"/>
            <w:hideMark/>
          </w:tcPr>
          <w:p w14:paraId="6BBD307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RODA HASSAN MOUHOUMED </w:t>
            </w:r>
          </w:p>
        </w:tc>
        <w:tc>
          <w:tcPr>
            <w:tcW w:w="1985" w:type="dxa"/>
            <w:gridSpan w:val="3"/>
            <w:tcBorders>
              <w:top w:val="single" w:sz="4" w:space="0" w:color="auto"/>
              <w:left w:val="nil"/>
              <w:bottom w:val="single" w:sz="4" w:space="0" w:color="auto"/>
              <w:right w:val="single" w:sz="4" w:space="0" w:color="auto"/>
            </w:tcBorders>
            <w:noWrap/>
            <w:vAlign w:val="bottom"/>
            <w:hideMark/>
          </w:tcPr>
          <w:p w14:paraId="53FA69A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Quartier 7</w:t>
            </w:r>
          </w:p>
        </w:tc>
        <w:tc>
          <w:tcPr>
            <w:tcW w:w="1158" w:type="dxa"/>
            <w:tcBorders>
              <w:top w:val="single" w:sz="4" w:space="0" w:color="auto"/>
              <w:left w:val="nil"/>
              <w:bottom w:val="single" w:sz="4" w:space="0" w:color="auto"/>
              <w:right w:val="single" w:sz="4" w:space="0" w:color="auto"/>
            </w:tcBorders>
            <w:noWrap/>
            <w:vAlign w:val="bottom"/>
            <w:hideMark/>
          </w:tcPr>
          <w:p w14:paraId="48B40CB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3E58117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77 87 05 59</w:t>
            </w:r>
          </w:p>
        </w:tc>
        <w:tc>
          <w:tcPr>
            <w:tcW w:w="1575" w:type="dxa"/>
            <w:tcBorders>
              <w:top w:val="single" w:sz="4" w:space="0" w:color="auto"/>
              <w:left w:val="nil"/>
              <w:bottom w:val="single" w:sz="4" w:space="0" w:color="auto"/>
              <w:right w:val="single" w:sz="4" w:space="0" w:color="auto"/>
            </w:tcBorders>
            <w:noWrap/>
            <w:vAlign w:val="bottom"/>
            <w:hideMark/>
          </w:tcPr>
          <w:p w14:paraId="53A38F7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6C59D60" w14:textId="77777777" w:rsidTr="00AD3D89">
        <w:trPr>
          <w:trHeight w:val="14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714DF4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032FCEC"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263340C5"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36</w:t>
            </w:r>
          </w:p>
        </w:tc>
        <w:tc>
          <w:tcPr>
            <w:tcW w:w="2552" w:type="dxa"/>
            <w:gridSpan w:val="2"/>
            <w:tcBorders>
              <w:top w:val="single" w:sz="4" w:space="0" w:color="auto"/>
              <w:left w:val="nil"/>
              <w:bottom w:val="single" w:sz="4" w:space="0" w:color="auto"/>
              <w:right w:val="single" w:sz="4" w:space="0" w:color="auto"/>
            </w:tcBorders>
            <w:noWrap/>
            <w:vAlign w:val="bottom"/>
            <w:hideMark/>
          </w:tcPr>
          <w:p w14:paraId="174897B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KADAR IBRAHIM ALI</w:t>
            </w:r>
          </w:p>
        </w:tc>
        <w:tc>
          <w:tcPr>
            <w:tcW w:w="1843" w:type="dxa"/>
            <w:gridSpan w:val="2"/>
            <w:tcBorders>
              <w:top w:val="single" w:sz="4" w:space="0" w:color="auto"/>
              <w:left w:val="nil"/>
              <w:bottom w:val="single" w:sz="4" w:space="0" w:color="auto"/>
              <w:right w:val="single" w:sz="4" w:space="0" w:color="auto"/>
            </w:tcBorders>
            <w:noWrap/>
            <w:vAlign w:val="bottom"/>
            <w:hideMark/>
          </w:tcPr>
          <w:p w14:paraId="56F017C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1</w:t>
            </w:r>
          </w:p>
        </w:tc>
        <w:tc>
          <w:tcPr>
            <w:tcW w:w="1158" w:type="dxa"/>
            <w:tcBorders>
              <w:top w:val="single" w:sz="4" w:space="0" w:color="auto"/>
              <w:left w:val="nil"/>
              <w:bottom w:val="single" w:sz="4" w:space="0" w:color="auto"/>
              <w:right w:val="single" w:sz="4" w:space="0" w:color="auto"/>
            </w:tcBorders>
            <w:noWrap/>
            <w:vAlign w:val="bottom"/>
            <w:hideMark/>
          </w:tcPr>
          <w:p w14:paraId="53CCE2C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2385" w:type="dxa"/>
            <w:gridSpan w:val="3"/>
            <w:tcBorders>
              <w:top w:val="single" w:sz="4" w:space="0" w:color="auto"/>
              <w:left w:val="nil"/>
              <w:bottom w:val="single" w:sz="4" w:space="0" w:color="auto"/>
              <w:right w:val="single" w:sz="4" w:space="0" w:color="auto"/>
            </w:tcBorders>
            <w:noWrap/>
            <w:vAlign w:val="bottom"/>
            <w:hideMark/>
          </w:tcPr>
          <w:p w14:paraId="762553B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77 </w:t>
            </w:r>
            <w:r w:rsidRPr="00E05BF2">
              <w:rPr>
                <w:rFonts w:asciiTheme="minorHAnsi" w:hAnsiTheme="minorHAnsi" w:cstheme="minorHAnsi"/>
                <w:b/>
                <w:bCs/>
                <w:color w:val="000000"/>
                <w:sz w:val="22"/>
              </w:rPr>
              <w:t>51 63 75</w:t>
            </w:r>
          </w:p>
        </w:tc>
        <w:tc>
          <w:tcPr>
            <w:tcW w:w="1575" w:type="dxa"/>
            <w:tcBorders>
              <w:top w:val="single" w:sz="4" w:space="0" w:color="auto"/>
              <w:left w:val="nil"/>
              <w:bottom w:val="single" w:sz="4" w:space="0" w:color="auto"/>
              <w:right w:val="single" w:sz="4" w:space="0" w:color="auto"/>
            </w:tcBorders>
            <w:noWrap/>
            <w:vAlign w:val="bottom"/>
            <w:hideMark/>
          </w:tcPr>
          <w:p w14:paraId="110AA39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F68DDC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F1DC97F"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37</w:t>
            </w:r>
          </w:p>
        </w:tc>
        <w:tc>
          <w:tcPr>
            <w:tcW w:w="2552" w:type="dxa"/>
            <w:gridSpan w:val="2"/>
            <w:tcBorders>
              <w:top w:val="single" w:sz="4" w:space="0" w:color="auto"/>
              <w:left w:val="nil"/>
              <w:bottom w:val="single" w:sz="4" w:space="0" w:color="auto"/>
              <w:right w:val="single" w:sz="4" w:space="0" w:color="auto"/>
            </w:tcBorders>
            <w:noWrap/>
            <w:vAlign w:val="bottom"/>
            <w:hideMark/>
          </w:tcPr>
          <w:p w14:paraId="54C7C5D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MOUNA ADEN GUEDI</w:t>
            </w:r>
          </w:p>
        </w:tc>
        <w:tc>
          <w:tcPr>
            <w:tcW w:w="1843" w:type="dxa"/>
            <w:gridSpan w:val="2"/>
            <w:tcBorders>
              <w:top w:val="single" w:sz="4" w:space="0" w:color="auto"/>
              <w:left w:val="nil"/>
              <w:bottom w:val="single" w:sz="4" w:space="0" w:color="auto"/>
              <w:right w:val="single" w:sz="4" w:space="0" w:color="auto"/>
            </w:tcBorders>
            <w:noWrap/>
            <w:vAlign w:val="bottom"/>
            <w:hideMark/>
          </w:tcPr>
          <w:p w14:paraId="0EFE4FA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1</w:t>
            </w:r>
          </w:p>
        </w:tc>
        <w:tc>
          <w:tcPr>
            <w:tcW w:w="1158" w:type="dxa"/>
            <w:tcBorders>
              <w:top w:val="single" w:sz="4" w:space="0" w:color="auto"/>
              <w:left w:val="nil"/>
              <w:bottom w:val="single" w:sz="4" w:space="0" w:color="auto"/>
              <w:right w:val="single" w:sz="4" w:space="0" w:color="auto"/>
            </w:tcBorders>
            <w:noWrap/>
            <w:vAlign w:val="bottom"/>
            <w:hideMark/>
          </w:tcPr>
          <w:p w14:paraId="4D42A57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2385" w:type="dxa"/>
            <w:gridSpan w:val="3"/>
            <w:tcBorders>
              <w:top w:val="single" w:sz="4" w:space="0" w:color="auto"/>
              <w:left w:val="nil"/>
              <w:bottom w:val="single" w:sz="4" w:space="0" w:color="auto"/>
              <w:right w:val="single" w:sz="4" w:space="0" w:color="auto"/>
            </w:tcBorders>
            <w:noWrap/>
            <w:vAlign w:val="bottom"/>
            <w:hideMark/>
          </w:tcPr>
          <w:p w14:paraId="10D394D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r w:rsidRPr="00E05BF2">
              <w:rPr>
                <w:rFonts w:asciiTheme="minorHAnsi" w:hAnsiTheme="minorHAnsi" w:cstheme="minorHAnsi"/>
                <w:sz w:val="22"/>
              </w:rPr>
              <w:t>77 09 76 63</w:t>
            </w:r>
          </w:p>
        </w:tc>
        <w:tc>
          <w:tcPr>
            <w:tcW w:w="1575" w:type="dxa"/>
            <w:tcBorders>
              <w:top w:val="single" w:sz="4" w:space="0" w:color="auto"/>
              <w:left w:val="nil"/>
              <w:bottom w:val="single" w:sz="4" w:space="0" w:color="auto"/>
              <w:right w:val="single" w:sz="4" w:space="0" w:color="auto"/>
            </w:tcBorders>
            <w:noWrap/>
            <w:vAlign w:val="bottom"/>
            <w:hideMark/>
          </w:tcPr>
          <w:p w14:paraId="20029DB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3DC5CB9"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511F264"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38</w:t>
            </w:r>
          </w:p>
        </w:tc>
        <w:tc>
          <w:tcPr>
            <w:tcW w:w="2552" w:type="dxa"/>
            <w:gridSpan w:val="2"/>
            <w:tcBorders>
              <w:top w:val="single" w:sz="4" w:space="0" w:color="auto"/>
              <w:left w:val="nil"/>
              <w:bottom w:val="single" w:sz="4" w:space="0" w:color="auto"/>
              <w:right w:val="single" w:sz="4" w:space="0" w:color="auto"/>
            </w:tcBorders>
            <w:noWrap/>
            <w:vAlign w:val="bottom"/>
            <w:hideMark/>
          </w:tcPr>
          <w:p w14:paraId="6C8CB5E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Asli</w:t>
            </w:r>
          </w:p>
        </w:tc>
        <w:tc>
          <w:tcPr>
            <w:tcW w:w="1843" w:type="dxa"/>
            <w:gridSpan w:val="2"/>
            <w:tcBorders>
              <w:top w:val="single" w:sz="4" w:space="0" w:color="auto"/>
              <w:left w:val="nil"/>
              <w:bottom w:val="single" w:sz="4" w:space="0" w:color="auto"/>
              <w:right w:val="single" w:sz="4" w:space="0" w:color="auto"/>
            </w:tcBorders>
            <w:noWrap/>
            <w:vAlign w:val="bottom"/>
            <w:hideMark/>
          </w:tcPr>
          <w:p w14:paraId="6D2B350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1</w:t>
            </w:r>
          </w:p>
        </w:tc>
        <w:tc>
          <w:tcPr>
            <w:tcW w:w="1158" w:type="dxa"/>
            <w:tcBorders>
              <w:top w:val="single" w:sz="4" w:space="0" w:color="auto"/>
              <w:left w:val="nil"/>
              <w:bottom w:val="single" w:sz="4" w:space="0" w:color="auto"/>
              <w:right w:val="single" w:sz="4" w:space="0" w:color="auto"/>
            </w:tcBorders>
            <w:noWrap/>
            <w:vAlign w:val="bottom"/>
            <w:hideMark/>
          </w:tcPr>
          <w:p w14:paraId="2D9D82B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2385" w:type="dxa"/>
            <w:gridSpan w:val="3"/>
            <w:tcBorders>
              <w:top w:val="single" w:sz="4" w:space="0" w:color="auto"/>
              <w:left w:val="nil"/>
              <w:bottom w:val="single" w:sz="4" w:space="0" w:color="auto"/>
              <w:right w:val="single" w:sz="4" w:space="0" w:color="auto"/>
            </w:tcBorders>
            <w:noWrap/>
            <w:vAlign w:val="bottom"/>
            <w:hideMark/>
          </w:tcPr>
          <w:p w14:paraId="0EAB889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65A4870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3DD96D2"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7DE0EDB"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39</w:t>
            </w:r>
          </w:p>
        </w:tc>
        <w:tc>
          <w:tcPr>
            <w:tcW w:w="2552" w:type="dxa"/>
            <w:gridSpan w:val="2"/>
            <w:tcBorders>
              <w:top w:val="single" w:sz="4" w:space="0" w:color="auto"/>
              <w:left w:val="nil"/>
              <w:bottom w:val="single" w:sz="4" w:space="0" w:color="auto"/>
              <w:right w:val="single" w:sz="4" w:space="0" w:color="auto"/>
            </w:tcBorders>
            <w:noWrap/>
            <w:vAlign w:val="bottom"/>
            <w:hideMark/>
          </w:tcPr>
          <w:p w14:paraId="4CECC5E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YOUSSOUR IBRAHIM ADEN </w:t>
            </w:r>
          </w:p>
        </w:tc>
        <w:tc>
          <w:tcPr>
            <w:tcW w:w="1843" w:type="dxa"/>
            <w:gridSpan w:val="2"/>
            <w:tcBorders>
              <w:top w:val="single" w:sz="4" w:space="0" w:color="auto"/>
              <w:left w:val="nil"/>
              <w:bottom w:val="single" w:sz="4" w:space="0" w:color="auto"/>
              <w:right w:val="single" w:sz="4" w:space="0" w:color="auto"/>
            </w:tcBorders>
            <w:noWrap/>
            <w:vAlign w:val="bottom"/>
            <w:hideMark/>
          </w:tcPr>
          <w:p w14:paraId="3270AFF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1</w:t>
            </w:r>
          </w:p>
        </w:tc>
        <w:tc>
          <w:tcPr>
            <w:tcW w:w="1158" w:type="dxa"/>
            <w:tcBorders>
              <w:top w:val="single" w:sz="4" w:space="0" w:color="auto"/>
              <w:left w:val="nil"/>
              <w:bottom w:val="single" w:sz="4" w:space="0" w:color="auto"/>
              <w:right w:val="single" w:sz="4" w:space="0" w:color="auto"/>
            </w:tcBorders>
            <w:noWrap/>
            <w:vAlign w:val="bottom"/>
            <w:hideMark/>
          </w:tcPr>
          <w:p w14:paraId="281B856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42D97EC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77 87 76 67</w:t>
            </w:r>
          </w:p>
        </w:tc>
        <w:tc>
          <w:tcPr>
            <w:tcW w:w="1575" w:type="dxa"/>
            <w:tcBorders>
              <w:top w:val="single" w:sz="4" w:space="0" w:color="auto"/>
              <w:left w:val="nil"/>
              <w:bottom w:val="single" w:sz="4" w:space="0" w:color="auto"/>
              <w:right w:val="single" w:sz="4" w:space="0" w:color="auto"/>
            </w:tcBorders>
            <w:noWrap/>
            <w:vAlign w:val="bottom"/>
            <w:hideMark/>
          </w:tcPr>
          <w:p w14:paraId="2CE0B71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231B46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26EFD47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40</w:t>
            </w:r>
          </w:p>
        </w:tc>
        <w:tc>
          <w:tcPr>
            <w:tcW w:w="2552" w:type="dxa"/>
            <w:gridSpan w:val="2"/>
            <w:tcBorders>
              <w:top w:val="single" w:sz="4" w:space="0" w:color="auto"/>
              <w:left w:val="nil"/>
              <w:bottom w:val="single" w:sz="4" w:space="0" w:color="auto"/>
              <w:right w:val="single" w:sz="4" w:space="0" w:color="auto"/>
            </w:tcBorders>
            <w:noWrap/>
            <w:vAlign w:val="bottom"/>
            <w:hideMark/>
          </w:tcPr>
          <w:p w14:paraId="59B70C2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ZAHRA ISSE FILLIWA</w:t>
            </w:r>
          </w:p>
        </w:tc>
        <w:tc>
          <w:tcPr>
            <w:tcW w:w="1843" w:type="dxa"/>
            <w:gridSpan w:val="2"/>
            <w:tcBorders>
              <w:top w:val="single" w:sz="4" w:space="0" w:color="auto"/>
              <w:left w:val="nil"/>
              <w:bottom w:val="single" w:sz="4" w:space="0" w:color="auto"/>
              <w:right w:val="single" w:sz="4" w:space="0" w:color="auto"/>
            </w:tcBorders>
            <w:noWrap/>
            <w:vAlign w:val="bottom"/>
            <w:hideMark/>
          </w:tcPr>
          <w:p w14:paraId="5E5A517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1</w:t>
            </w:r>
          </w:p>
        </w:tc>
        <w:tc>
          <w:tcPr>
            <w:tcW w:w="1158" w:type="dxa"/>
            <w:tcBorders>
              <w:top w:val="single" w:sz="4" w:space="0" w:color="auto"/>
              <w:left w:val="nil"/>
              <w:bottom w:val="single" w:sz="4" w:space="0" w:color="auto"/>
              <w:right w:val="single" w:sz="4" w:space="0" w:color="auto"/>
            </w:tcBorders>
            <w:noWrap/>
            <w:vAlign w:val="bottom"/>
            <w:hideMark/>
          </w:tcPr>
          <w:p w14:paraId="49F3400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2385" w:type="dxa"/>
            <w:gridSpan w:val="3"/>
            <w:tcBorders>
              <w:top w:val="single" w:sz="4" w:space="0" w:color="auto"/>
              <w:left w:val="nil"/>
              <w:bottom w:val="single" w:sz="4" w:space="0" w:color="auto"/>
              <w:right w:val="single" w:sz="4" w:space="0" w:color="auto"/>
            </w:tcBorders>
            <w:noWrap/>
            <w:vAlign w:val="bottom"/>
            <w:hideMark/>
          </w:tcPr>
          <w:p w14:paraId="13EB4C0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77 82 13 82</w:t>
            </w:r>
          </w:p>
        </w:tc>
        <w:tc>
          <w:tcPr>
            <w:tcW w:w="1575" w:type="dxa"/>
            <w:tcBorders>
              <w:top w:val="single" w:sz="4" w:space="0" w:color="auto"/>
              <w:left w:val="nil"/>
              <w:bottom w:val="single" w:sz="4" w:space="0" w:color="auto"/>
              <w:right w:val="single" w:sz="4" w:space="0" w:color="auto"/>
            </w:tcBorders>
            <w:noWrap/>
            <w:vAlign w:val="bottom"/>
            <w:hideMark/>
          </w:tcPr>
          <w:p w14:paraId="44D1082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1FD9174" w14:textId="77777777" w:rsidTr="00AD3D89">
        <w:trPr>
          <w:trHeight w:val="159"/>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7E39CA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F2366F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7C1E05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41</w:t>
            </w:r>
          </w:p>
        </w:tc>
        <w:tc>
          <w:tcPr>
            <w:tcW w:w="2410" w:type="dxa"/>
            <w:tcBorders>
              <w:top w:val="single" w:sz="4" w:space="0" w:color="auto"/>
              <w:left w:val="nil"/>
              <w:bottom w:val="single" w:sz="4" w:space="0" w:color="auto"/>
              <w:right w:val="single" w:sz="4" w:space="0" w:color="auto"/>
            </w:tcBorders>
            <w:noWrap/>
            <w:vAlign w:val="bottom"/>
            <w:hideMark/>
          </w:tcPr>
          <w:p w14:paraId="03C925B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DJAMAL ALI DJIBRIL</w:t>
            </w:r>
          </w:p>
        </w:tc>
        <w:tc>
          <w:tcPr>
            <w:tcW w:w="1985" w:type="dxa"/>
            <w:gridSpan w:val="3"/>
            <w:tcBorders>
              <w:top w:val="single" w:sz="4" w:space="0" w:color="auto"/>
              <w:left w:val="nil"/>
              <w:bottom w:val="single" w:sz="4" w:space="0" w:color="auto"/>
              <w:right w:val="single" w:sz="4" w:space="0" w:color="auto"/>
            </w:tcBorders>
            <w:noWrap/>
            <w:vAlign w:val="bottom"/>
            <w:hideMark/>
          </w:tcPr>
          <w:p w14:paraId="56B9378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2</w:t>
            </w:r>
          </w:p>
        </w:tc>
        <w:tc>
          <w:tcPr>
            <w:tcW w:w="2126" w:type="dxa"/>
            <w:gridSpan w:val="2"/>
            <w:tcBorders>
              <w:top w:val="single" w:sz="4" w:space="0" w:color="auto"/>
              <w:left w:val="nil"/>
              <w:bottom w:val="single" w:sz="4" w:space="0" w:color="auto"/>
              <w:right w:val="single" w:sz="4" w:space="0" w:color="auto"/>
            </w:tcBorders>
            <w:noWrap/>
            <w:vAlign w:val="bottom"/>
            <w:hideMark/>
          </w:tcPr>
          <w:p w14:paraId="1A93D93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34FFC12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77 35 31 88</w:t>
            </w:r>
          </w:p>
        </w:tc>
        <w:tc>
          <w:tcPr>
            <w:tcW w:w="1575" w:type="dxa"/>
            <w:tcBorders>
              <w:top w:val="single" w:sz="4" w:space="0" w:color="auto"/>
              <w:left w:val="nil"/>
              <w:bottom w:val="single" w:sz="4" w:space="0" w:color="auto"/>
              <w:right w:val="single" w:sz="4" w:space="0" w:color="auto"/>
            </w:tcBorders>
            <w:noWrap/>
            <w:vAlign w:val="bottom"/>
            <w:hideMark/>
          </w:tcPr>
          <w:p w14:paraId="52A2EB2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3C8404A"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C3310D7"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42</w:t>
            </w:r>
          </w:p>
        </w:tc>
        <w:tc>
          <w:tcPr>
            <w:tcW w:w="2410" w:type="dxa"/>
            <w:tcBorders>
              <w:top w:val="single" w:sz="4" w:space="0" w:color="auto"/>
              <w:left w:val="nil"/>
              <w:bottom w:val="single" w:sz="4" w:space="0" w:color="auto"/>
              <w:right w:val="single" w:sz="4" w:space="0" w:color="auto"/>
            </w:tcBorders>
            <w:noWrap/>
            <w:vAlign w:val="bottom"/>
            <w:hideMark/>
          </w:tcPr>
          <w:p w14:paraId="6E19D78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Mme FAIZA NOUH ABDILLAHI</w:t>
            </w:r>
          </w:p>
        </w:tc>
        <w:tc>
          <w:tcPr>
            <w:tcW w:w="1985" w:type="dxa"/>
            <w:gridSpan w:val="3"/>
            <w:tcBorders>
              <w:top w:val="single" w:sz="4" w:space="0" w:color="auto"/>
              <w:left w:val="nil"/>
              <w:bottom w:val="single" w:sz="4" w:space="0" w:color="auto"/>
              <w:right w:val="single" w:sz="4" w:space="0" w:color="auto"/>
            </w:tcBorders>
            <w:noWrap/>
            <w:vAlign w:val="bottom"/>
            <w:hideMark/>
          </w:tcPr>
          <w:p w14:paraId="706E448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2</w:t>
            </w:r>
          </w:p>
        </w:tc>
        <w:tc>
          <w:tcPr>
            <w:tcW w:w="2126" w:type="dxa"/>
            <w:gridSpan w:val="2"/>
            <w:tcBorders>
              <w:top w:val="single" w:sz="4" w:space="0" w:color="auto"/>
              <w:left w:val="nil"/>
              <w:bottom w:val="single" w:sz="4" w:space="0" w:color="auto"/>
              <w:right w:val="single" w:sz="4" w:space="0" w:color="auto"/>
            </w:tcBorders>
            <w:noWrap/>
            <w:vAlign w:val="bottom"/>
            <w:hideMark/>
          </w:tcPr>
          <w:p w14:paraId="51491F2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7D3D091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77 85 85 36</w:t>
            </w:r>
          </w:p>
        </w:tc>
        <w:tc>
          <w:tcPr>
            <w:tcW w:w="1575" w:type="dxa"/>
            <w:tcBorders>
              <w:top w:val="single" w:sz="4" w:space="0" w:color="auto"/>
              <w:left w:val="nil"/>
              <w:bottom w:val="single" w:sz="4" w:space="0" w:color="auto"/>
              <w:right w:val="single" w:sz="4" w:space="0" w:color="auto"/>
            </w:tcBorders>
            <w:noWrap/>
            <w:vAlign w:val="bottom"/>
            <w:hideMark/>
          </w:tcPr>
          <w:p w14:paraId="29927CB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03D7F9C"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4574AB8"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43</w:t>
            </w:r>
          </w:p>
        </w:tc>
        <w:tc>
          <w:tcPr>
            <w:tcW w:w="2410" w:type="dxa"/>
            <w:tcBorders>
              <w:top w:val="single" w:sz="4" w:space="0" w:color="auto"/>
              <w:left w:val="nil"/>
              <w:bottom w:val="single" w:sz="4" w:space="0" w:color="auto"/>
              <w:right w:val="single" w:sz="4" w:space="0" w:color="auto"/>
            </w:tcBorders>
            <w:noWrap/>
            <w:vAlign w:val="bottom"/>
            <w:hideMark/>
          </w:tcPr>
          <w:p w14:paraId="03DA6E2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Mr MOHAMED HOUMED YACIN</w:t>
            </w:r>
          </w:p>
        </w:tc>
        <w:tc>
          <w:tcPr>
            <w:tcW w:w="1985" w:type="dxa"/>
            <w:gridSpan w:val="3"/>
            <w:tcBorders>
              <w:top w:val="single" w:sz="4" w:space="0" w:color="auto"/>
              <w:left w:val="nil"/>
              <w:bottom w:val="single" w:sz="4" w:space="0" w:color="auto"/>
              <w:right w:val="single" w:sz="4" w:space="0" w:color="auto"/>
            </w:tcBorders>
            <w:noWrap/>
            <w:vAlign w:val="bottom"/>
            <w:hideMark/>
          </w:tcPr>
          <w:p w14:paraId="6DC0AAE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2</w:t>
            </w:r>
          </w:p>
        </w:tc>
        <w:tc>
          <w:tcPr>
            <w:tcW w:w="2126" w:type="dxa"/>
            <w:gridSpan w:val="2"/>
            <w:tcBorders>
              <w:top w:val="single" w:sz="4" w:space="0" w:color="auto"/>
              <w:left w:val="nil"/>
              <w:bottom w:val="single" w:sz="4" w:space="0" w:color="auto"/>
              <w:right w:val="single" w:sz="4" w:space="0" w:color="auto"/>
            </w:tcBorders>
            <w:noWrap/>
            <w:vAlign w:val="bottom"/>
            <w:hideMark/>
          </w:tcPr>
          <w:p w14:paraId="136A415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gridSpan w:val="2"/>
            <w:tcBorders>
              <w:top w:val="single" w:sz="4" w:space="0" w:color="auto"/>
              <w:left w:val="nil"/>
              <w:bottom w:val="single" w:sz="4" w:space="0" w:color="auto"/>
              <w:right w:val="single" w:sz="4" w:space="0" w:color="auto"/>
            </w:tcBorders>
            <w:noWrap/>
            <w:vAlign w:val="bottom"/>
            <w:hideMark/>
          </w:tcPr>
          <w:p w14:paraId="6E5A124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77 84 77 33</w:t>
            </w:r>
          </w:p>
        </w:tc>
        <w:tc>
          <w:tcPr>
            <w:tcW w:w="1575" w:type="dxa"/>
            <w:tcBorders>
              <w:top w:val="single" w:sz="4" w:space="0" w:color="auto"/>
              <w:left w:val="nil"/>
              <w:bottom w:val="single" w:sz="4" w:space="0" w:color="auto"/>
              <w:right w:val="single" w:sz="4" w:space="0" w:color="auto"/>
            </w:tcBorders>
            <w:noWrap/>
            <w:vAlign w:val="bottom"/>
            <w:hideMark/>
          </w:tcPr>
          <w:p w14:paraId="107B2B6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54C117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32557869"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44</w:t>
            </w:r>
          </w:p>
        </w:tc>
        <w:tc>
          <w:tcPr>
            <w:tcW w:w="2410" w:type="dxa"/>
            <w:tcBorders>
              <w:top w:val="single" w:sz="4" w:space="0" w:color="auto"/>
              <w:left w:val="nil"/>
              <w:bottom w:val="single" w:sz="4" w:space="0" w:color="auto"/>
              <w:right w:val="single" w:sz="4" w:space="0" w:color="auto"/>
            </w:tcBorders>
            <w:noWrap/>
            <w:vAlign w:val="bottom"/>
            <w:hideMark/>
          </w:tcPr>
          <w:p w14:paraId="13F92DD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SAADA DAHIR AHMED </w:t>
            </w:r>
          </w:p>
        </w:tc>
        <w:tc>
          <w:tcPr>
            <w:tcW w:w="1985" w:type="dxa"/>
            <w:gridSpan w:val="3"/>
            <w:tcBorders>
              <w:top w:val="single" w:sz="4" w:space="0" w:color="auto"/>
              <w:left w:val="nil"/>
              <w:bottom w:val="single" w:sz="4" w:space="0" w:color="auto"/>
              <w:right w:val="single" w:sz="4" w:space="0" w:color="auto"/>
            </w:tcBorders>
            <w:noWrap/>
            <w:vAlign w:val="bottom"/>
            <w:hideMark/>
          </w:tcPr>
          <w:p w14:paraId="59602E7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2</w:t>
            </w:r>
          </w:p>
        </w:tc>
        <w:tc>
          <w:tcPr>
            <w:tcW w:w="2126" w:type="dxa"/>
            <w:gridSpan w:val="2"/>
            <w:tcBorders>
              <w:top w:val="single" w:sz="4" w:space="0" w:color="auto"/>
              <w:left w:val="nil"/>
              <w:bottom w:val="single" w:sz="4" w:space="0" w:color="auto"/>
              <w:right w:val="single" w:sz="4" w:space="0" w:color="auto"/>
            </w:tcBorders>
            <w:noWrap/>
            <w:vAlign w:val="bottom"/>
            <w:hideMark/>
          </w:tcPr>
          <w:p w14:paraId="59E3DF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1613611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77 36 01 75</w:t>
            </w:r>
          </w:p>
        </w:tc>
        <w:tc>
          <w:tcPr>
            <w:tcW w:w="1575" w:type="dxa"/>
            <w:tcBorders>
              <w:top w:val="single" w:sz="4" w:space="0" w:color="auto"/>
              <w:left w:val="nil"/>
              <w:bottom w:val="single" w:sz="4" w:space="0" w:color="auto"/>
              <w:right w:val="single" w:sz="4" w:space="0" w:color="auto"/>
            </w:tcBorders>
            <w:noWrap/>
            <w:vAlign w:val="bottom"/>
            <w:hideMark/>
          </w:tcPr>
          <w:p w14:paraId="00818EB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C57048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247C58C"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45</w:t>
            </w:r>
          </w:p>
        </w:tc>
        <w:tc>
          <w:tcPr>
            <w:tcW w:w="2410" w:type="dxa"/>
            <w:tcBorders>
              <w:top w:val="single" w:sz="4" w:space="0" w:color="auto"/>
              <w:left w:val="nil"/>
              <w:bottom w:val="single" w:sz="4" w:space="0" w:color="auto"/>
              <w:right w:val="single" w:sz="4" w:space="0" w:color="auto"/>
            </w:tcBorders>
            <w:noWrap/>
            <w:vAlign w:val="bottom"/>
            <w:hideMark/>
          </w:tcPr>
          <w:p w14:paraId="267268B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MARIAM HOUSSEIN KAHIN</w:t>
            </w:r>
          </w:p>
        </w:tc>
        <w:tc>
          <w:tcPr>
            <w:tcW w:w="1985" w:type="dxa"/>
            <w:gridSpan w:val="3"/>
            <w:tcBorders>
              <w:top w:val="single" w:sz="4" w:space="0" w:color="auto"/>
              <w:left w:val="nil"/>
              <w:bottom w:val="single" w:sz="4" w:space="0" w:color="auto"/>
              <w:right w:val="single" w:sz="4" w:space="0" w:color="auto"/>
            </w:tcBorders>
            <w:noWrap/>
            <w:vAlign w:val="bottom"/>
            <w:hideMark/>
          </w:tcPr>
          <w:p w14:paraId="0E28927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Balbala 2</w:t>
            </w:r>
          </w:p>
        </w:tc>
        <w:tc>
          <w:tcPr>
            <w:tcW w:w="2126" w:type="dxa"/>
            <w:gridSpan w:val="2"/>
            <w:tcBorders>
              <w:top w:val="single" w:sz="4" w:space="0" w:color="auto"/>
              <w:left w:val="nil"/>
              <w:bottom w:val="single" w:sz="4" w:space="0" w:color="auto"/>
              <w:right w:val="single" w:sz="4" w:space="0" w:color="auto"/>
            </w:tcBorders>
            <w:noWrap/>
            <w:vAlign w:val="bottom"/>
            <w:hideMark/>
          </w:tcPr>
          <w:p w14:paraId="4588CD5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2C39FC6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77  61 29 86</w:t>
            </w:r>
          </w:p>
        </w:tc>
        <w:tc>
          <w:tcPr>
            <w:tcW w:w="1575" w:type="dxa"/>
            <w:tcBorders>
              <w:top w:val="single" w:sz="4" w:space="0" w:color="auto"/>
              <w:left w:val="nil"/>
              <w:bottom w:val="single" w:sz="4" w:space="0" w:color="auto"/>
              <w:right w:val="single" w:sz="4" w:space="0" w:color="auto"/>
            </w:tcBorders>
            <w:noWrap/>
            <w:vAlign w:val="bottom"/>
            <w:hideMark/>
          </w:tcPr>
          <w:p w14:paraId="479438E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CF51EB6" w14:textId="77777777" w:rsidTr="00AD3D89">
        <w:trPr>
          <w:trHeight w:val="159"/>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15675E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8B1CD17"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2A8347C"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46</w:t>
            </w:r>
          </w:p>
        </w:tc>
        <w:tc>
          <w:tcPr>
            <w:tcW w:w="2410" w:type="dxa"/>
            <w:tcBorders>
              <w:top w:val="single" w:sz="4" w:space="0" w:color="auto"/>
              <w:left w:val="nil"/>
              <w:bottom w:val="single" w:sz="4" w:space="0" w:color="auto"/>
              <w:right w:val="single" w:sz="4" w:space="0" w:color="auto"/>
            </w:tcBorders>
            <w:noWrap/>
            <w:vAlign w:val="bottom"/>
            <w:hideMark/>
          </w:tcPr>
          <w:p w14:paraId="69F2695D"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Dr Abdoulkader Mohamed Ali </w:t>
            </w:r>
          </w:p>
        </w:tc>
        <w:tc>
          <w:tcPr>
            <w:tcW w:w="1985" w:type="dxa"/>
            <w:gridSpan w:val="3"/>
            <w:tcBorders>
              <w:top w:val="single" w:sz="4" w:space="0" w:color="auto"/>
              <w:left w:val="nil"/>
              <w:bottom w:val="single" w:sz="4" w:space="0" w:color="auto"/>
              <w:right w:val="single" w:sz="4" w:space="0" w:color="auto"/>
            </w:tcBorders>
            <w:noWrap/>
            <w:vAlign w:val="bottom"/>
            <w:hideMark/>
          </w:tcPr>
          <w:p w14:paraId="13C0F95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Whalédaba</w:t>
            </w:r>
          </w:p>
        </w:tc>
        <w:tc>
          <w:tcPr>
            <w:tcW w:w="2126" w:type="dxa"/>
            <w:gridSpan w:val="2"/>
            <w:tcBorders>
              <w:top w:val="single" w:sz="4" w:space="0" w:color="auto"/>
              <w:left w:val="nil"/>
              <w:bottom w:val="single" w:sz="4" w:space="0" w:color="auto"/>
              <w:right w:val="single" w:sz="4" w:space="0" w:color="auto"/>
            </w:tcBorders>
            <w:noWrap/>
            <w:vAlign w:val="bottom"/>
            <w:hideMark/>
          </w:tcPr>
          <w:p w14:paraId="6D2A4F4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0B312EDE"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77 87 81 49</w:t>
            </w:r>
          </w:p>
        </w:tc>
        <w:tc>
          <w:tcPr>
            <w:tcW w:w="1575" w:type="dxa"/>
            <w:tcBorders>
              <w:top w:val="single" w:sz="4" w:space="0" w:color="auto"/>
              <w:left w:val="nil"/>
              <w:bottom w:val="single" w:sz="4" w:space="0" w:color="auto"/>
              <w:right w:val="single" w:sz="4" w:space="0" w:color="auto"/>
            </w:tcBorders>
            <w:noWrap/>
            <w:vAlign w:val="bottom"/>
            <w:hideMark/>
          </w:tcPr>
          <w:p w14:paraId="78DFB1B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E56DD28"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815BEE7"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47</w:t>
            </w:r>
          </w:p>
        </w:tc>
        <w:tc>
          <w:tcPr>
            <w:tcW w:w="2410" w:type="dxa"/>
            <w:tcBorders>
              <w:top w:val="single" w:sz="4" w:space="0" w:color="auto"/>
              <w:left w:val="nil"/>
              <w:bottom w:val="single" w:sz="4" w:space="0" w:color="auto"/>
              <w:right w:val="single" w:sz="4" w:space="0" w:color="auto"/>
            </w:tcBorders>
            <w:noWrap/>
            <w:vAlign w:val="bottom"/>
            <w:hideMark/>
          </w:tcPr>
          <w:p w14:paraId="15496BB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Fatouma souleiki</w:t>
            </w:r>
          </w:p>
        </w:tc>
        <w:tc>
          <w:tcPr>
            <w:tcW w:w="1985" w:type="dxa"/>
            <w:gridSpan w:val="3"/>
            <w:tcBorders>
              <w:top w:val="single" w:sz="4" w:space="0" w:color="auto"/>
              <w:left w:val="nil"/>
              <w:bottom w:val="single" w:sz="4" w:space="0" w:color="auto"/>
              <w:right w:val="single" w:sz="4" w:space="0" w:color="auto"/>
            </w:tcBorders>
            <w:noWrap/>
            <w:vAlign w:val="bottom"/>
            <w:hideMark/>
          </w:tcPr>
          <w:p w14:paraId="3CB58C5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Whalédaba</w:t>
            </w:r>
          </w:p>
        </w:tc>
        <w:tc>
          <w:tcPr>
            <w:tcW w:w="2126" w:type="dxa"/>
            <w:gridSpan w:val="2"/>
            <w:tcBorders>
              <w:top w:val="single" w:sz="4" w:space="0" w:color="auto"/>
              <w:left w:val="nil"/>
              <w:bottom w:val="single" w:sz="4" w:space="0" w:color="auto"/>
              <w:right w:val="single" w:sz="4" w:space="0" w:color="auto"/>
            </w:tcBorders>
            <w:noWrap/>
            <w:vAlign w:val="bottom"/>
            <w:hideMark/>
          </w:tcPr>
          <w:p w14:paraId="1BD4D48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4EEABF8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1EC2482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7E90C57"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056F0AF8"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48</w:t>
            </w:r>
          </w:p>
        </w:tc>
        <w:tc>
          <w:tcPr>
            <w:tcW w:w="2410" w:type="dxa"/>
            <w:tcBorders>
              <w:top w:val="single" w:sz="4" w:space="0" w:color="auto"/>
              <w:left w:val="nil"/>
              <w:bottom w:val="single" w:sz="4" w:space="0" w:color="auto"/>
              <w:right w:val="single" w:sz="4" w:space="0" w:color="auto"/>
            </w:tcBorders>
            <w:noWrap/>
            <w:vAlign w:val="bottom"/>
            <w:hideMark/>
          </w:tcPr>
          <w:p w14:paraId="100491D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Hawa Mohamed Farah</w:t>
            </w:r>
          </w:p>
        </w:tc>
        <w:tc>
          <w:tcPr>
            <w:tcW w:w="1985" w:type="dxa"/>
            <w:gridSpan w:val="3"/>
            <w:tcBorders>
              <w:top w:val="single" w:sz="4" w:space="0" w:color="auto"/>
              <w:left w:val="nil"/>
              <w:bottom w:val="single" w:sz="4" w:space="0" w:color="auto"/>
              <w:right w:val="single" w:sz="4" w:space="0" w:color="auto"/>
            </w:tcBorders>
            <w:noWrap/>
            <w:vAlign w:val="bottom"/>
            <w:hideMark/>
          </w:tcPr>
          <w:p w14:paraId="1A5C362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Whalédaba</w:t>
            </w:r>
          </w:p>
        </w:tc>
        <w:tc>
          <w:tcPr>
            <w:tcW w:w="2126" w:type="dxa"/>
            <w:gridSpan w:val="2"/>
            <w:tcBorders>
              <w:top w:val="single" w:sz="4" w:space="0" w:color="auto"/>
              <w:left w:val="nil"/>
              <w:bottom w:val="single" w:sz="4" w:space="0" w:color="auto"/>
              <w:right w:val="single" w:sz="4" w:space="0" w:color="auto"/>
            </w:tcBorders>
            <w:noWrap/>
            <w:vAlign w:val="bottom"/>
            <w:hideMark/>
          </w:tcPr>
          <w:p w14:paraId="5E966DD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gridSpan w:val="2"/>
            <w:tcBorders>
              <w:top w:val="single" w:sz="4" w:space="0" w:color="auto"/>
              <w:left w:val="nil"/>
              <w:bottom w:val="single" w:sz="4" w:space="0" w:color="auto"/>
              <w:right w:val="single" w:sz="4" w:space="0" w:color="auto"/>
            </w:tcBorders>
            <w:noWrap/>
            <w:vAlign w:val="bottom"/>
            <w:hideMark/>
          </w:tcPr>
          <w:p w14:paraId="4C003AE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3FE178E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740621A"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28B4331"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lastRenderedPageBreak/>
              <w:t>49</w:t>
            </w:r>
          </w:p>
        </w:tc>
        <w:tc>
          <w:tcPr>
            <w:tcW w:w="2410" w:type="dxa"/>
            <w:tcBorders>
              <w:top w:val="single" w:sz="4" w:space="0" w:color="auto"/>
              <w:left w:val="nil"/>
              <w:bottom w:val="single" w:sz="4" w:space="0" w:color="auto"/>
              <w:right w:val="single" w:sz="4" w:space="0" w:color="auto"/>
            </w:tcBorders>
            <w:noWrap/>
            <w:vAlign w:val="bottom"/>
            <w:hideMark/>
          </w:tcPr>
          <w:p w14:paraId="439D839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FATOUMA ADEN ABSIEH </w:t>
            </w:r>
          </w:p>
        </w:tc>
        <w:tc>
          <w:tcPr>
            <w:tcW w:w="1985" w:type="dxa"/>
            <w:gridSpan w:val="3"/>
            <w:tcBorders>
              <w:top w:val="single" w:sz="4" w:space="0" w:color="auto"/>
              <w:left w:val="nil"/>
              <w:bottom w:val="single" w:sz="4" w:space="0" w:color="auto"/>
              <w:right w:val="single" w:sz="4" w:space="0" w:color="auto"/>
            </w:tcBorders>
            <w:noWrap/>
            <w:vAlign w:val="bottom"/>
            <w:hideMark/>
          </w:tcPr>
          <w:p w14:paraId="0CCF35E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Whalédaba</w:t>
            </w:r>
          </w:p>
        </w:tc>
        <w:tc>
          <w:tcPr>
            <w:tcW w:w="2126" w:type="dxa"/>
            <w:gridSpan w:val="2"/>
            <w:tcBorders>
              <w:top w:val="single" w:sz="4" w:space="0" w:color="auto"/>
              <w:left w:val="nil"/>
              <w:bottom w:val="single" w:sz="4" w:space="0" w:color="auto"/>
              <w:right w:val="single" w:sz="4" w:space="0" w:color="auto"/>
            </w:tcBorders>
            <w:noWrap/>
            <w:vAlign w:val="bottom"/>
            <w:hideMark/>
          </w:tcPr>
          <w:p w14:paraId="045432F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2D34093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77 05 70 22</w:t>
            </w:r>
          </w:p>
        </w:tc>
        <w:tc>
          <w:tcPr>
            <w:tcW w:w="1575" w:type="dxa"/>
            <w:tcBorders>
              <w:top w:val="single" w:sz="4" w:space="0" w:color="auto"/>
              <w:left w:val="nil"/>
              <w:bottom w:val="single" w:sz="4" w:space="0" w:color="auto"/>
              <w:right w:val="single" w:sz="4" w:space="0" w:color="auto"/>
            </w:tcBorders>
            <w:noWrap/>
            <w:vAlign w:val="bottom"/>
            <w:hideMark/>
          </w:tcPr>
          <w:p w14:paraId="40527AD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CAE496D"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3C0055E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50</w:t>
            </w:r>
          </w:p>
        </w:tc>
        <w:tc>
          <w:tcPr>
            <w:tcW w:w="2410" w:type="dxa"/>
            <w:tcBorders>
              <w:top w:val="single" w:sz="4" w:space="0" w:color="auto"/>
              <w:left w:val="nil"/>
              <w:bottom w:val="single" w:sz="4" w:space="0" w:color="auto"/>
              <w:right w:val="single" w:sz="4" w:space="0" w:color="auto"/>
            </w:tcBorders>
            <w:noWrap/>
            <w:vAlign w:val="bottom"/>
            <w:hideMark/>
          </w:tcPr>
          <w:p w14:paraId="73ECBD0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MARIAM MIRGAN BOURITTO</w:t>
            </w:r>
          </w:p>
        </w:tc>
        <w:tc>
          <w:tcPr>
            <w:tcW w:w="1985" w:type="dxa"/>
            <w:gridSpan w:val="3"/>
            <w:tcBorders>
              <w:top w:val="single" w:sz="4" w:space="0" w:color="auto"/>
              <w:left w:val="nil"/>
              <w:bottom w:val="single" w:sz="4" w:space="0" w:color="auto"/>
              <w:right w:val="single" w:sz="4" w:space="0" w:color="auto"/>
            </w:tcBorders>
            <w:noWrap/>
            <w:vAlign w:val="bottom"/>
            <w:hideMark/>
          </w:tcPr>
          <w:p w14:paraId="5C1BEF1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Whalédaba</w:t>
            </w:r>
          </w:p>
        </w:tc>
        <w:tc>
          <w:tcPr>
            <w:tcW w:w="2126" w:type="dxa"/>
            <w:gridSpan w:val="2"/>
            <w:tcBorders>
              <w:top w:val="single" w:sz="4" w:space="0" w:color="auto"/>
              <w:left w:val="nil"/>
              <w:bottom w:val="single" w:sz="4" w:space="0" w:color="auto"/>
              <w:right w:val="single" w:sz="4" w:space="0" w:color="auto"/>
            </w:tcBorders>
            <w:noWrap/>
            <w:vAlign w:val="bottom"/>
            <w:hideMark/>
          </w:tcPr>
          <w:p w14:paraId="36B0E8E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3BE3B6B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77 60 45 62</w:t>
            </w:r>
          </w:p>
        </w:tc>
        <w:tc>
          <w:tcPr>
            <w:tcW w:w="1575" w:type="dxa"/>
            <w:tcBorders>
              <w:top w:val="single" w:sz="4" w:space="0" w:color="auto"/>
              <w:left w:val="nil"/>
              <w:bottom w:val="single" w:sz="4" w:space="0" w:color="auto"/>
              <w:right w:val="single" w:sz="4" w:space="0" w:color="auto"/>
            </w:tcBorders>
            <w:noWrap/>
            <w:vAlign w:val="bottom"/>
            <w:hideMark/>
          </w:tcPr>
          <w:p w14:paraId="29E476C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EA51E6F" w14:textId="77777777" w:rsidTr="00AD3D89">
        <w:trPr>
          <w:trHeight w:val="17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543A1D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ECF2101"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F8D53ED"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51</w:t>
            </w:r>
          </w:p>
        </w:tc>
        <w:tc>
          <w:tcPr>
            <w:tcW w:w="2410" w:type="dxa"/>
            <w:tcBorders>
              <w:top w:val="single" w:sz="4" w:space="0" w:color="auto"/>
              <w:left w:val="nil"/>
              <w:bottom w:val="single" w:sz="4" w:space="0" w:color="auto"/>
              <w:right w:val="single" w:sz="4" w:space="0" w:color="auto"/>
            </w:tcBorders>
            <w:noWrap/>
            <w:vAlign w:val="bottom"/>
            <w:hideMark/>
          </w:tcPr>
          <w:p w14:paraId="1BD98F81"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Dr Abass Mohamed Omar </w:t>
            </w:r>
          </w:p>
        </w:tc>
        <w:tc>
          <w:tcPr>
            <w:tcW w:w="1985" w:type="dxa"/>
            <w:gridSpan w:val="3"/>
            <w:tcBorders>
              <w:top w:val="single" w:sz="4" w:space="0" w:color="auto"/>
              <w:left w:val="nil"/>
              <w:bottom w:val="single" w:sz="4" w:space="0" w:color="auto"/>
              <w:right w:val="single" w:sz="4" w:space="0" w:color="auto"/>
            </w:tcBorders>
            <w:noWrap/>
            <w:vAlign w:val="bottom"/>
            <w:hideMark/>
          </w:tcPr>
          <w:p w14:paraId="04630AA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Hayableh</w:t>
            </w:r>
          </w:p>
        </w:tc>
        <w:tc>
          <w:tcPr>
            <w:tcW w:w="2126" w:type="dxa"/>
            <w:gridSpan w:val="2"/>
            <w:tcBorders>
              <w:top w:val="single" w:sz="4" w:space="0" w:color="auto"/>
              <w:left w:val="nil"/>
              <w:bottom w:val="single" w:sz="4" w:space="0" w:color="auto"/>
              <w:right w:val="single" w:sz="4" w:space="0" w:color="auto"/>
            </w:tcBorders>
            <w:noWrap/>
            <w:vAlign w:val="bottom"/>
            <w:hideMark/>
          </w:tcPr>
          <w:p w14:paraId="669B6FE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742080E0"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77 88 48 57</w:t>
            </w:r>
          </w:p>
        </w:tc>
        <w:tc>
          <w:tcPr>
            <w:tcW w:w="1575" w:type="dxa"/>
            <w:tcBorders>
              <w:top w:val="single" w:sz="4" w:space="0" w:color="auto"/>
              <w:left w:val="nil"/>
              <w:bottom w:val="single" w:sz="4" w:space="0" w:color="auto"/>
              <w:right w:val="single" w:sz="4" w:space="0" w:color="auto"/>
            </w:tcBorders>
            <w:noWrap/>
            <w:vAlign w:val="bottom"/>
            <w:hideMark/>
          </w:tcPr>
          <w:p w14:paraId="1DFD05A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639F514"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3B31D976"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52</w:t>
            </w:r>
          </w:p>
        </w:tc>
        <w:tc>
          <w:tcPr>
            <w:tcW w:w="2410" w:type="dxa"/>
            <w:tcBorders>
              <w:top w:val="single" w:sz="4" w:space="0" w:color="auto"/>
              <w:left w:val="nil"/>
              <w:bottom w:val="single" w:sz="4" w:space="0" w:color="auto"/>
              <w:right w:val="single" w:sz="4" w:space="0" w:color="auto"/>
            </w:tcBorders>
            <w:noWrap/>
            <w:vAlign w:val="bottom"/>
            <w:hideMark/>
          </w:tcPr>
          <w:p w14:paraId="0270634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Nima Omar</w:t>
            </w:r>
          </w:p>
        </w:tc>
        <w:tc>
          <w:tcPr>
            <w:tcW w:w="1985" w:type="dxa"/>
            <w:gridSpan w:val="3"/>
            <w:tcBorders>
              <w:top w:val="single" w:sz="4" w:space="0" w:color="auto"/>
              <w:left w:val="nil"/>
              <w:bottom w:val="single" w:sz="4" w:space="0" w:color="auto"/>
              <w:right w:val="single" w:sz="4" w:space="0" w:color="auto"/>
            </w:tcBorders>
            <w:noWrap/>
            <w:vAlign w:val="bottom"/>
            <w:hideMark/>
          </w:tcPr>
          <w:p w14:paraId="2C9C70D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Hayableh</w:t>
            </w:r>
          </w:p>
        </w:tc>
        <w:tc>
          <w:tcPr>
            <w:tcW w:w="2126" w:type="dxa"/>
            <w:gridSpan w:val="2"/>
            <w:tcBorders>
              <w:top w:val="single" w:sz="4" w:space="0" w:color="auto"/>
              <w:left w:val="nil"/>
              <w:bottom w:val="single" w:sz="4" w:space="0" w:color="auto"/>
              <w:right w:val="single" w:sz="4" w:space="0" w:color="auto"/>
            </w:tcBorders>
            <w:noWrap/>
            <w:vAlign w:val="bottom"/>
            <w:hideMark/>
          </w:tcPr>
          <w:p w14:paraId="08A25CE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57D2BE2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77 84 90 17</w:t>
            </w:r>
          </w:p>
        </w:tc>
        <w:tc>
          <w:tcPr>
            <w:tcW w:w="1575" w:type="dxa"/>
            <w:tcBorders>
              <w:top w:val="single" w:sz="4" w:space="0" w:color="auto"/>
              <w:left w:val="nil"/>
              <w:bottom w:val="single" w:sz="4" w:space="0" w:color="auto"/>
              <w:right w:val="single" w:sz="4" w:space="0" w:color="auto"/>
            </w:tcBorders>
            <w:noWrap/>
            <w:vAlign w:val="bottom"/>
            <w:hideMark/>
          </w:tcPr>
          <w:p w14:paraId="4AD55C1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3F249A2"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287BF89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53</w:t>
            </w:r>
          </w:p>
        </w:tc>
        <w:tc>
          <w:tcPr>
            <w:tcW w:w="2410" w:type="dxa"/>
            <w:tcBorders>
              <w:top w:val="single" w:sz="4" w:space="0" w:color="auto"/>
              <w:left w:val="nil"/>
              <w:bottom w:val="single" w:sz="4" w:space="0" w:color="auto"/>
              <w:right w:val="single" w:sz="4" w:space="0" w:color="auto"/>
            </w:tcBorders>
            <w:noWrap/>
            <w:vAlign w:val="bottom"/>
            <w:hideMark/>
          </w:tcPr>
          <w:p w14:paraId="36FCFAF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Boha</w:t>
            </w:r>
          </w:p>
        </w:tc>
        <w:tc>
          <w:tcPr>
            <w:tcW w:w="1985" w:type="dxa"/>
            <w:gridSpan w:val="3"/>
            <w:tcBorders>
              <w:top w:val="single" w:sz="4" w:space="0" w:color="auto"/>
              <w:left w:val="nil"/>
              <w:bottom w:val="single" w:sz="4" w:space="0" w:color="auto"/>
              <w:right w:val="single" w:sz="4" w:space="0" w:color="auto"/>
            </w:tcBorders>
            <w:noWrap/>
            <w:vAlign w:val="bottom"/>
            <w:hideMark/>
          </w:tcPr>
          <w:p w14:paraId="2235D45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Hayableh</w:t>
            </w:r>
          </w:p>
        </w:tc>
        <w:tc>
          <w:tcPr>
            <w:tcW w:w="2126" w:type="dxa"/>
            <w:gridSpan w:val="2"/>
            <w:tcBorders>
              <w:top w:val="single" w:sz="4" w:space="0" w:color="auto"/>
              <w:left w:val="nil"/>
              <w:bottom w:val="single" w:sz="4" w:space="0" w:color="auto"/>
              <w:right w:val="single" w:sz="4" w:space="0" w:color="auto"/>
            </w:tcBorders>
            <w:noWrap/>
            <w:vAlign w:val="bottom"/>
            <w:hideMark/>
          </w:tcPr>
          <w:p w14:paraId="061EEC7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gridSpan w:val="2"/>
            <w:tcBorders>
              <w:top w:val="single" w:sz="4" w:space="0" w:color="auto"/>
              <w:left w:val="nil"/>
              <w:bottom w:val="single" w:sz="4" w:space="0" w:color="auto"/>
              <w:right w:val="single" w:sz="4" w:space="0" w:color="auto"/>
            </w:tcBorders>
            <w:noWrap/>
            <w:vAlign w:val="bottom"/>
            <w:hideMark/>
          </w:tcPr>
          <w:p w14:paraId="6B61435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0D60C1A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34120C2"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0FFB282"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54</w:t>
            </w:r>
          </w:p>
        </w:tc>
        <w:tc>
          <w:tcPr>
            <w:tcW w:w="2410" w:type="dxa"/>
            <w:tcBorders>
              <w:top w:val="single" w:sz="4" w:space="0" w:color="auto"/>
              <w:left w:val="nil"/>
              <w:bottom w:val="single" w:sz="4" w:space="0" w:color="auto"/>
              <w:right w:val="single" w:sz="4" w:space="0" w:color="auto"/>
            </w:tcBorders>
            <w:noWrap/>
            <w:vAlign w:val="bottom"/>
            <w:hideMark/>
          </w:tcPr>
          <w:p w14:paraId="3C6FD2D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AMINA DIRRIEH BEYLE</w:t>
            </w:r>
          </w:p>
        </w:tc>
        <w:tc>
          <w:tcPr>
            <w:tcW w:w="1985" w:type="dxa"/>
            <w:gridSpan w:val="3"/>
            <w:tcBorders>
              <w:top w:val="single" w:sz="4" w:space="0" w:color="auto"/>
              <w:left w:val="nil"/>
              <w:bottom w:val="single" w:sz="4" w:space="0" w:color="auto"/>
              <w:right w:val="single" w:sz="4" w:space="0" w:color="auto"/>
            </w:tcBorders>
            <w:noWrap/>
            <w:vAlign w:val="bottom"/>
            <w:hideMark/>
          </w:tcPr>
          <w:p w14:paraId="28F90D2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Hayableh</w:t>
            </w:r>
          </w:p>
        </w:tc>
        <w:tc>
          <w:tcPr>
            <w:tcW w:w="2126" w:type="dxa"/>
            <w:gridSpan w:val="2"/>
            <w:tcBorders>
              <w:top w:val="single" w:sz="4" w:space="0" w:color="auto"/>
              <w:left w:val="nil"/>
              <w:bottom w:val="single" w:sz="4" w:space="0" w:color="auto"/>
              <w:right w:val="single" w:sz="4" w:space="0" w:color="auto"/>
            </w:tcBorders>
            <w:noWrap/>
            <w:vAlign w:val="bottom"/>
            <w:hideMark/>
          </w:tcPr>
          <w:p w14:paraId="757A52B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70C4A74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77 87 19 00</w:t>
            </w:r>
          </w:p>
        </w:tc>
        <w:tc>
          <w:tcPr>
            <w:tcW w:w="1575" w:type="dxa"/>
            <w:tcBorders>
              <w:top w:val="single" w:sz="4" w:space="0" w:color="auto"/>
              <w:left w:val="nil"/>
              <w:bottom w:val="single" w:sz="4" w:space="0" w:color="auto"/>
              <w:right w:val="single" w:sz="4" w:space="0" w:color="auto"/>
            </w:tcBorders>
            <w:noWrap/>
            <w:vAlign w:val="bottom"/>
            <w:hideMark/>
          </w:tcPr>
          <w:p w14:paraId="4353070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568E743"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492996D"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55</w:t>
            </w:r>
          </w:p>
        </w:tc>
        <w:tc>
          <w:tcPr>
            <w:tcW w:w="2410" w:type="dxa"/>
            <w:tcBorders>
              <w:top w:val="single" w:sz="4" w:space="0" w:color="auto"/>
              <w:left w:val="nil"/>
              <w:bottom w:val="single" w:sz="4" w:space="0" w:color="auto"/>
              <w:right w:val="single" w:sz="4" w:space="0" w:color="auto"/>
            </w:tcBorders>
            <w:noWrap/>
            <w:vAlign w:val="bottom"/>
            <w:hideMark/>
          </w:tcPr>
          <w:p w14:paraId="1714DA7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AYAN OSMAN ISMAËL</w:t>
            </w:r>
          </w:p>
        </w:tc>
        <w:tc>
          <w:tcPr>
            <w:tcW w:w="1985" w:type="dxa"/>
            <w:gridSpan w:val="3"/>
            <w:tcBorders>
              <w:top w:val="single" w:sz="4" w:space="0" w:color="auto"/>
              <w:left w:val="nil"/>
              <w:bottom w:val="single" w:sz="4" w:space="0" w:color="auto"/>
              <w:right w:val="single" w:sz="4" w:space="0" w:color="auto"/>
            </w:tcBorders>
            <w:noWrap/>
            <w:vAlign w:val="bottom"/>
            <w:hideMark/>
          </w:tcPr>
          <w:p w14:paraId="160DE85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Hayableh</w:t>
            </w:r>
          </w:p>
        </w:tc>
        <w:tc>
          <w:tcPr>
            <w:tcW w:w="2126" w:type="dxa"/>
            <w:gridSpan w:val="2"/>
            <w:tcBorders>
              <w:top w:val="single" w:sz="4" w:space="0" w:color="auto"/>
              <w:left w:val="nil"/>
              <w:bottom w:val="single" w:sz="4" w:space="0" w:color="auto"/>
              <w:right w:val="single" w:sz="4" w:space="0" w:color="auto"/>
            </w:tcBorders>
            <w:noWrap/>
            <w:vAlign w:val="bottom"/>
            <w:hideMark/>
          </w:tcPr>
          <w:p w14:paraId="2E9714A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7500AD6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77 73 26 54</w:t>
            </w:r>
          </w:p>
        </w:tc>
        <w:tc>
          <w:tcPr>
            <w:tcW w:w="1575" w:type="dxa"/>
            <w:tcBorders>
              <w:top w:val="single" w:sz="4" w:space="0" w:color="auto"/>
              <w:left w:val="nil"/>
              <w:bottom w:val="single" w:sz="4" w:space="0" w:color="auto"/>
              <w:right w:val="single" w:sz="4" w:space="0" w:color="auto"/>
            </w:tcBorders>
            <w:noWrap/>
            <w:vAlign w:val="bottom"/>
            <w:hideMark/>
          </w:tcPr>
          <w:p w14:paraId="3609149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189DBE0" w14:textId="77777777" w:rsidTr="00AD3D89">
        <w:trPr>
          <w:trHeight w:val="159"/>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47CC47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E32F038"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0C507B3"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56</w:t>
            </w:r>
          </w:p>
        </w:tc>
        <w:tc>
          <w:tcPr>
            <w:tcW w:w="2410" w:type="dxa"/>
            <w:tcBorders>
              <w:top w:val="single" w:sz="4" w:space="0" w:color="auto"/>
              <w:left w:val="nil"/>
              <w:bottom w:val="single" w:sz="4" w:space="0" w:color="auto"/>
              <w:right w:val="single" w:sz="4" w:space="0" w:color="auto"/>
            </w:tcBorders>
            <w:noWrap/>
            <w:vAlign w:val="bottom"/>
            <w:hideMark/>
          </w:tcPr>
          <w:p w14:paraId="31C54A73"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Dr Amina Abdillahi Ali </w:t>
            </w:r>
          </w:p>
        </w:tc>
        <w:tc>
          <w:tcPr>
            <w:tcW w:w="1985" w:type="dxa"/>
            <w:gridSpan w:val="3"/>
            <w:tcBorders>
              <w:top w:val="single" w:sz="4" w:space="0" w:color="auto"/>
              <w:left w:val="nil"/>
              <w:bottom w:val="single" w:sz="4" w:space="0" w:color="auto"/>
              <w:right w:val="single" w:sz="4" w:space="0" w:color="auto"/>
            </w:tcBorders>
            <w:noWrap/>
            <w:vAlign w:val="bottom"/>
            <w:hideMark/>
          </w:tcPr>
          <w:p w14:paraId="78C5F13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Nassib</w:t>
            </w:r>
          </w:p>
        </w:tc>
        <w:tc>
          <w:tcPr>
            <w:tcW w:w="2126" w:type="dxa"/>
            <w:gridSpan w:val="2"/>
            <w:tcBorders>
              <w:top w:val="single" w:sz="4" w:space="0" w:color="auto"/>
              <w:left w:val="nil"/>
              <w:bottom w:val="single" w:sz="4" w:space="0" w:color="auto"/>
              <w:right w:val="single" w:sz="4" w:space="0" w:color="auto"/>
            </w:tcBorders>
            <w:noWrap/>
            <w:vAlign w:val="bottom"/>
            <w:hideMark/>
          </w:tcPr>
          <w:p w14:paraId="5CC4E51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0894754D"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77 77 24 03</w:t>
            </w:r>
          </w:p>
        </w:tc>
        <w:tc>
          <w:tcPr>
            <w:tcW w:w="1575" w:type="dxa"/>
            <w:tcBorders>
              <w:top w:val="single" w:sz="4" w:space="0" w:color="auto"/>
              <w:left w:val="nil"/>
              <w:bottom w:val="single" w:sz="4" w:space="0" w:color="auto"/>
              <w:right w:val="single" w:sz="4" w:space="0" w:color="auto"/>
            </w:tcBorders>
            <w:noWrap/>
            <w:vAlign w:val="bottom"/>
            <w:hideMark/>
          </w:tcPr>
          <w:p w14:paraId="4264C05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AC5DB10"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7336536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57</w:t>
            </w:r>
          </w:p>
        </w:tc>
        <w:tc>
          <w:tcPr>
            <w:tcW w:w="2410" w:type="dxa"/>
            <w:tcBorders>
              <w:top w:val="single" w:sz="4" w:space="0" w:color="auto"/>
              <w:left w:val="nil"/>
              <w:bottom w:val="single" w:sz="4" w:space="0" w:color="auto"/>
              <w:right w:val="single" w:sz="4" w:space="0" w:color="auto"/>
            </w:tcBorders>
            <w:noWrap/>
            <w:vAlign w:val="bottom"/>
            <w:hideMark/>
          </w:tcPr>
          <w:p w14:paraId="062BA0E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Awo Moumin</w:t>
            </w:r>
          </w:p>
        </w:tc>
        <w:tc>
          <w:tcPr>
            <w:tcW w:w="1985" w:type="dxa"/>
            <w:gridSpan w:val="3"/>
            <w:tcBorders>
              <w:top w:val="single" w:sz="4" w:space="0" w:color="auto"/>
              <w:left w:val="nil"/>
              <w:bottom w:val="single" w:sz="4" w:space="0" w:color="auto"/>
              <w:right w:val="single" w:sz="4" w:space="0" w:color="auto"/>
            </w:tcBorders>
            <w:noWrap/>
            <w:vAlign w:val="bottom"/>
            <w:hideMark/>
          </w:tcPr>
          <w:p w14:paraId="52C917E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Nassib</w:t>
            </w:r>
          </w:p>
        </w:tc>
        <w:tc>
          <w:tcPr>
            <w:tcW w:w="2126" w:type="dxa"/>
            <w:gridSpan w:val="2"/>
            <w:tcBorders>
              <w:top w:val="single" w:sz="4" w:space="0" w:color="auto"/>
              <w:left w:val="nil"/>
              <w:bottom w:val="single" w:sz="4" w:space="0" w:color="auto"/>
              <w:right w:val="single" w:sz="4" w:space="0" w:color="auto"/>
            </w:tcBorders>
            <w:noWrap/>
            <w:vAlign w:val="bottom"/>
            <w:hideMark/>
          </w:tcPr>
          <w:p w14:paraId="07A6220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0B733F3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5F4D7D1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124B4EA"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371D59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58</w:t>
            </w:r>
          </w:p>
        </w:tc>
        <w:tc>
          <w:tcPr>
            <w:tcW w:w="2410" w:type="dxa"/>
            <w:tcBorders>
              <w:top w:val="single" w:sz="4" w:space="0" w:color="auto"/>
              <w:left w:val="nil"/>
              <w:bottom w:val="single" w:sz="4" w:space="0" w:color="auto"/>
              <w:right w:val="single" w:sz="4" w:space="0" w:color="auto"/>
            </w:tcBorders>
            <w:noWrap/>
            <w:vAlign w:val="bottom"/>
            <w:hideMark/>
          </w:tcPr>
          <w:p w14:paraId="511D025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985" w:type="dxa"/>
            <w:gridSpan w:val="3"/>
            <w:tcBorders>
              <w:top w:val="single" w:sz="4" w:space="0" w:color="auto"/>
              <w:left w:val="nil"/>
              <w:bottom w:val="single" w:sz="4" w:space="0" w:color="auto"/>
              <w:right w:val="single" w:sz="4" w:space="0" w:color="auto"/>
            </w:tcBorders>
            <w:noWrap/>
            <w:vAlign w:val="bottom"/>
            <w:hideMark/>
          </w:tcPr>
          <w:p w14:paraId="60EE90D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Nassib</w:t>
            </w:r>
          </w:p>
        </w:tc>
        <w:tc>
          <w:tcPr>
            <w:tcW w:w="2126" w:type="dxa"/>
            <w:gridSpan w:val="2"/>
            <w:tcBorders>
              <w:top w:val="single" w:sz="4" w:space="0" w:color="auto"/>
              <w:left w:val="nil"/>
              <w:bottom w:val="single" w:sz="4" w:space="0" w:color="auto"/>
              <w:right w:val="single" w:sz="4" w:space="0" w:color="auto"/>
            </w:tcBorders>
            <w:noWrap/>
            <w:vAlign w:val="bottom"/>
            <w:hideMark/>
          </w:tcPr>
          <w:p w14:paraId="3B36DFB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gridSpan w:val="2"/>
            <w:tcBorders>
              <w:top w:val="single" w:sz="4" w:space="0" w:color="auto"/>
              <w:left w:val="nil"/>
              <w:bottom w:val="single" w:sz="4" w:space="0" w:color="auto"/>
              <w:right w:val="single" w:sz="4" w:space="0" w:color="auto"/>
            </w:tcBorders>
            <w:noWrap/>
            <w:vAlign w:val="bottom"/>
            <w:hideMark/>
          </w:tcPr>
          <w:p w14:paraId="4331735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5B2337E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3CF2B55"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283D7BF5"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59</w:t>
            </w:r>
          </w:p>
        </w:tc>
        <w:tc>
          <w:tcPr>
            <w:tcW w:w="2410" w:type="dxa"/>
            <w:tcBorders>
              <w:top w:val="single" w:sz="4" w:space="0" w:color="auto"/>
              <w:left w:val="nil"/>
              <w:bottom w:val="single" w:sz="4" w:space="0" w:color="auto"/>
              <w:right w:val="single" w:sz="4" w:space="0" w:color="auto"/>
            </w:tcBorders>
            <w:noWrap/>
            <w:vAlign w:val="bottom"/>
            <w:hideMark/>
          </w:tcPr>
          <w:p w14:paraId="59C91EB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KADRA  ABDILLAHI  MOHAMED</w:t>
            </w:r>
          </w:p>
        </w:tc>
        <w:tc>
          <w:tcPr>
            <w:tcW w:w="1985" w:type="dxa"/>
            <w:gridSpan w:val="3"/>
            <w:tcBorders>
              <w:top w:val="single" w:sz="4" w:space="0" w:color="auto"/>
              <w:left w:val="nil"/>
              <w:bottom w:val="single" w:sz="4" w:space="0" w:color="auto"/>
              <w:right w:val="single" w:sz="4" w:space="0" w:color="auto"/>
            </w:tcBorders>
            <w:noWrap/>
            <w:vAlign w:val="bottom"/>
            <w:hideMark/>
          </w:tcPr>
          <w:p w14:paraId="13AC8C4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Nassib</w:t>
            </w:r>
          </w:p>
        </w:tc>
        <w:tc>
          <w:tcPr>
            <w:tcW w:w="2126" w:type="dxa"/>
            <w:gridSpan w:val="2"/>
            <w:tcBorders>
              <w:top w:val="single" w:sz="4" w:space="0" w:color="auto"/>
              <w:left w:val="nil"/>
              <w:bottom w:val="single" w:sz="4" w:space="0" w:color="auto"/>
              <w:right w:val="single" w:sz="4" w:space="0" w:color="auto"/>
            </w:tcBorders>
            <w:noWrap/>
            <w:vAlign w:val="bottom"/>
            <w:hideMark/>
          </w:tcPr>
          <w:p w14:paraId="5D8F51C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5E41C13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77 06 70 14</w:t>
            </w:r>
          </w:p>
        </w:tc>
        <w:tc>
          <w:tcPr>
            <w:tcW w:w="1575" w:type="dxa"/>
            <w:tcBorders>
              <w:top w:val="single" w:sz="4" w:space="0" w:color="auto"/>
              <w:left w:val="nil"/>
              <w:bottom w:val="single" w:sz="4" w:space="0" w:color="auto"/>
              <w:right w:val="single" w:sz="4" w:space="0" w:color="auto"/>
            </w:tcBorders>
            <w:noWrap/>
            <w:vAlign w:val="bottom"/>
            <w:hideMark/>
          </w:tcPr>
          <w:p w14:paraId="1B9D7C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99A58A0"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3DBE0012"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60</w:t>
            </w:r>
          </w:p>
        </w:tc>
        <w:tc>
          <w:tcPr>
            <w:tcW w:w="2410" w:type="dxa"/>
            <w:tcBorders>
              <w:top w:val="single" w:sz="4" w:space="0" w:color="auto"/>
              <w:left w:val="nil"/>
              <w:bottom w:val="single" w:sz="4" w:space="0" w:color="auto"/>
              <w:right w:val="single" w:sz="4" w:space="0" w:color="auto"/>
            </w:tcBorders>
            <w:noWrap/>
            <w:vAlign w:val="bottom"/>
            <w:hideMark/>
          </w:tcPr>
          <w:p w14:paraId="3D15821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ZEINAB ABDILLAHI BOUNI </w:t>
            </w:r>
          </w:p>
        </w:tc>
        <w:tc>
          <w:tcPr>
            <w:tcW w:w="1985" w:type="dxa"/>
            <w:gridSpan w:val="3"/>
            <w:tcBorders>
              <w:top w:val="single" w:sz="4" w:space="0" w:color="auto"/>
              <w:left w:val="nil"/>
              <w:bottom w:val="single" w:sz="4" w:space="0" w:color="auto"/>
              <w:right w:val="single" w:sz="4" w:space="0" w:color="auto"/>
            </w:tcBorders>
            <w:noWrap/>
            <w:vAlign w:val="bottom"/>
            <w:hideMark/>
          </w:tcPr>
          <w:p w14:paraId="7D2D68A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Nassib</w:t>
            </w:r>
          </w:p>
        </w:tc>
        <w:tc>
          <w:tcPr>
            <w:tcW w:w="2126" w:type="dxa"/>
            <w:gridSpan w:val="2"/>
            <w:tcBorders>
              <w:top w:val="single" w:sz="4" w:space="0" w:color="auto"/>
              <w:left w:val="nil"/>
              <w:bottom w:val="single" w:sz="4" w:space="0" w:color="auto"/>
              <w:right w:val="single" w:sz="4" w:space="0" w:color="auto"/>
            </w:tcBorders>
            <w:noWrap/>
            <w:vAlign w:val="bottom"/>
            <w:hideMark/>
          </w:tcPr>
          <w:p w14:paraId="5213B70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5960D5B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77 28 23 18</w:t>
            </w:r>
          </w:p>
        </w:tc>
        <w:tc>
          <w:tcPr>
            <w:tcW w:w="1575" w:type="dxa"/>
            <w:tcBorders>
              <w:top w:val="single" w:sz="4" w:space="0" w:color="auto"/>
              <w:left w:val="nil"/>
              <w:bottom w:val="single" w:sz="4" w:space="0" w:color="auto"/>
              <w:right w:val="single" w:sz="4" w:space="0" w:color="auto"/>
            </w:tcBorders>
            <w:noWrap/>
            <w:vAlign w:val="bottom"/>
            <w:hideMark/>
          </w:tcPr>
          <w:p w14:paraId="72F3AF5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125F5C6" w14:textId="77777777" w:rsidTr="00AD3D89">
        <w:trPr>
          <w:trHeight w:val="17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146B8A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88A64C0"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78525504"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61</w:t>
            </w:r>
          </w:p>
        </w:tc>
        <w:tc>
          <w:tcPr>
            <w:tcW w:w="2410" w:type="dxa"/>
            <w:tcBorders>
              <w:top w:val="single" w:sz="4" w:space="0" w:color="auto"/>
              <w:left w:val="nil"/>
              <w:bottom w:val="single" w:sz="4" w:space="0" w:color="auto"/>
              <w:right w:val="single" w:sz="4" w:space="0" w:color="auto"/>
            </w:tcBorders>
            <w:noWrap/>
            <w:vAlign w:val="bottom"/>
            <w:hideMark/>
          </w:tcPr>
          <w:p w14:paraId="0994669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Dr Choukri Moustapha Osman</w:t>
            </w:r>
          </w:p>
        </w:tc>
        <w:tc>
          <w:tcPr>
            <w:tcW w:w="1985" w:type="dxa"/>
            <w:gridSpan w:val="3"/>
            <w:tcBorders>
              <w:top w:val="single" w:sz="4" w:space="0" w:color="auto"/>
              <w:left w:val="nil"/>
              <w:bottom w:val="single" w:sz="4" w:space="0" w:color="auto"/>
              <w:right w:val="single" w:sz="4" w:space="0" w:color="auto"/>
            </w:tcBorders>
            <w:noWrap/>
            <w:vAlign w:val="bottom"/>
            <w:hideMark/>
          </w:tcPr>
          <w:p w14:paraId="1D31635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PK12</w:t>
            </w:r>
          </w:p>
        </w:tc>
        <w:tc>
          <w:tcPr>
            <w:tcW w:w="2126" w:type="dxa"/>
            <w:gridSpan w:val="2"/>
            <w:tcBorders>
              <w:top w:val="single" w:sz="4" w:space="0" w:color="auto"/>
              <w:left w:val="nil"/>
              <w:bottom w:val="single" w:sz="4" w:space="0" w:color="auto"/>
              <w:right w:val="single" w:sz="4" w:space="0" w:color="auto"/>
            </w:tcBorders>
            <w:noWrap/>
            <w:vAlign w:val="bottom"/>
            <w:hideMark/>
          </w:tcPr>
          <w:p w14:paraId="0ABCACF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0344479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77 77 88 37</w:t>
            </w:r>
          </w:p>
        </w:tc>
        <w:tc>
          <w:tcPr>
            <w:tcW w:w="1575" w:type="dxa"/>
            <w:tcBorders>
              <w:top w:val="single" w:sz="4" w:space="0" w:color="auto"/>
              <w:left w:val="nil"/>
              <w:bottom w:val="single" w:sz="4" w:space="0" w:color="auto"/>
              <w:right w:val="single" w:sz="4" w:space="0" w:color="auto"/>
            </w:tcBorders>
            <w:noWrap/>
            <w:vAlign w:val="bottom"/>
            <w:hideMark/>
          </w:tcPr>
          <w:p w14:paraId="6D7B26B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0485E3B"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047F1C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62</w:t>
            </w:r>
          </w:p>
        </w:tc>
        <w:tc>
          <w:tcPr>
            <w:tcW w:w="2410" w:type="dxa"/>
            <w:tcBorders>
              <w:top w:val="single" w:sz="4" w:space="0" w:color="auto"/>
              <w:left w:val="nil"/>
              <w:bottom w:val="single" w:sz="4" w:space="0" w:color="auto"/>
              <w:right w:val="single" w:sz="4" w:space="0" w:color="auto"/>
            </w:tcBorders>
            <w:noWrap/>
            <w:vAlign w:val="bottom"/>
            <w:hideMark/>
          </w:tcPr>
          <w:p w14:paraId="4313BCA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Mohamed Moussa Waberi</w:t>
            </w:r>
          </w:p>
        </w:tc>
        <w:tc>
          <w:tcPr>
            <w:tcW w:w="1985" w:type="dxa"/>
            <w:gridSpan w:val="3"/>
            <w:tcBorders>
              <w:top w:val="single" w:sz="4" w:space="0" w:color="auto"/>
              <w:left w:val="nil"/>
              <w:bottom w:val="single" w:sz="4" w:space="0" w:color="auto"/>
              <w:right w:val="single" w:sz="4" w:space="0" w:color="auto"/>
            </w:tcBorders>
            <w:noWrap/>
            <w:vAlign w:val="bottom"/>
            <w:hideMark/>
          </w:tcPr>
          <w:p w14:paraId="67385C0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PK12</w:t>
            </w:r>
          </w:p>
        </w:tc>
        <w:tc>
          <w:tcPr>
            <w:tcW w:w="2126" w:type="dxa"/>
            <w:gridSpan w:val="2"/>
            <w:tcBorders>
              <w:top w:val="single" w:sz="4" w:space="0" w:color="auto"/>
              <w:left w:val="nil"/>
              <w:bottom w:val="single" w:sz="4" w:space="0" w:color="auto"/>
              <w:right w:val="single" w:sz="4" w:space="0" w:color="auto"/>
            </w:tcBorders>
            <w:noWrap/>
            <w:vAlign w:val="bottom"/>
            <w:hideMark/>
          </w:tcPr>
          <w:p w14:paraId="783070A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755FBD1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77 83 90 90</w:t>
            </w:r>
          </w:p>
        </w:tc>
        <w:tc>
          <w:tcPr>
            <w:tcW w:w="1575" w:type="dxa"/>
            <w:tcBorders>
              <w:top w:val="single" w:sz="4" w:space="0" w:color="auto"/>
              <w:left w:val="nil"/>
              <w:bottom w:val="single" w:sz="4" w:space="0" w:color="auto"/>
              <w:right w:val="single" w:sz="4" w:space="0" w:color="auto"/>
            </w:tcBorders>
            <w:noWrap/>
            <w:vAlign w:val="bottom"/>
            <w:hideMark/>
          </w:tcPr>
          <w:p w14:paraId="74E7161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357EA61"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353D579"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63</w:t>
            </w:r>
          </w:p>
        </w:tc>
        <w:tc>
          <w:tcPr>
            <w:tcW w:w="2410" w:type="dxa"/>
            <w:tcBorders>
              <w:top w:val="single" w:sz="4" w:space="0" w:color="auto"/>
              <w:left w:val="nil"/>
              <w:bottom w:val="single" w:sz="4" w:space="0" w:color="auto"/>
              <w:right w:val="single" w:sz="4" w:space="0" w:color="auto"/>
            </w:tcBorders>
            <w:noWrap/>
            <w:vAlign w:val="bottom"/>
            <w:hideMark/>
          </w:tcPr>
          <w:p w14:paraId="52316D3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Ilhan Ali Guedi </w:t>
            </w:r>
          </w:p>
        </w:tc>
        <w:tc>
          <w:tcPr>
            <w:tcW w:w="1985" w:type="dxa"/>
            <w:gridSpan w:val="3"/>
            <w:tcBorders>
              <w:top w:val="single" w:sz="4" w:space="0" w:color="auto"/>
              <w:left w:val="nil"/>
              <w:bottom w:val="single" w:sz="4" w:space="0" w:color="auto"/>
              <w:right w:val="single" w:sz="4" w:space="0" w:color="auto"/>
            </w:tcBorders>
            <w:noWrap/>
            <w:vAlign w:val="bottom"/>
            <w:hideMark/>
          </w:tcPr>
          <w:p w14:paraId="4D37537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PK12</w:t>
            </w:r>
          </w:p>
        </w:tc>
        <w:tc>
          <w:tcPr>
            <w:tcW w:w="2126" w:type="dxa"/>
            <w:gridSpan w:val="2"/>
            <w:tcBorders>
              <w:top w:val="single" w:sz="4" w:space="0" w:color="auto"/>
              <w:left w:val="nil"/>
              <w:bottom w:val="single" w:sz="4" w:space="0" w:color="auto"/>
              <w:right w:val="single" w:sz="4" w:space="0" w:color="auto"/>
            </w:tcBorders>
            <w:noWrap/>
            <w:vAlign w:val="bottom"/>
            <w:hideMark/>
          </w:tcPr>
          <w:p w14:paraId="5E899B1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gridSpan w:val="2"/>
            <w:tcBorders>
              <w:top w:val="single" w:sz="4" w:space="0" w:color="auto"/>
              <w:left w:val="nil"/>
              <w:bottom w:val="single" w:sz="4" w:space="0" w:color="auto"/>
              <w:right w:val="single" w:sz="4" w:space="0" w:color="auto"/>
            </w:tcBorders>
            <w:noWrap/>
            <w:vAlign w:val="bottom"/>
            <w:hideMark/>
          </w:tcPr>
          <w:p w14:paraId="601007F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77 42 07 20</w:t>
            </w:r>
          </w:p>
        </w:tc>
        <w:tc>
          <w:tcPr>
            <w:tcW w:w="1575" w:type="dxa"/>
            <w:tcBorders>
              <w:top w:val="single" w:sz="4" w:space="0" w:color="auto"/>
              <w:left w:val="nil"/>
              <w:bottom w:val="single" w:sz="4" w:space="0" w:color="auto"/>
              <w:right w:val="single" w:sz="4" w:space="0" w:color="auto"/>
            </w:tcBorders>
            <w:noWrap/>
            <w:vAlign w:val="bottom"/>
            <w:hideMark/>
          </w:tcPr>
          <w:p w14:paraId="620F630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F348E62"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EC739F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64</w:t>
            </w:r>
          </w:p>
        </w:tc>
        <w:tc>
          <w:tcPr>
            <w:tcW w:w="2410" w:type="dxa"/>
            <w:tcBorders>
              <w:top w:val="single" w:sz="4" w:space="0" w:color="auto"/>
              <w:left w:val="nil"/>
              <w:bottom w:val="single" w:sz="4" w:space="0" w:color="auto"/>
              <w:right w:val="single" w:sz="4" w:space="0" w:color="auto"/>
            </w:tcBorders>
            <w:noWrap/>
            <w:vAlign w:val="bottom"/>
            <w:hideMark/>
          </w:tcPr>
          <w:p w14:paraId="1C08AC4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NEIMA SOUGEUH ROBLEH </w:t>
            </w:r>
          </w:p>
        </w:tc>
        <w:tc>
          <w:tcPr>
            <w:tcW w:w="1985" w:type="dxa"/>
            <w:gridSpan w:val="3"/>
            <w:tcBorders>
              <w:top w:val="single" w:sz="4" w:space="0" w:color="auto"/>
              <w:left w:val="nil"/>
              <w:bottom w:val="single" w:sz="4" w:space="0" w:color="auto"/>
              <w:right w:val="single" w:sz="4" w:space="0" w:color="auto"/>
            </w:tcBorders>
            <w:noWrap/>
            <w:vAlign w:val="bottom"/>
            <w:hideMark/>
          </w:tcPr>
          <w:p w14:paraId="13C6D67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PK12</w:t>
            </w:r>
          </w:p>
        </w:tc>
        <w:tc>
          <w:tcPr>
            <w:tcW w:w="2126" w:type="dxa"/>
            <w:gridSpan w:val="2"/>
            <w:tcBorders>
              <w:top w:val="single" w:sz="4" w:space="0" w:color="auto"/>
              <w:left w:val="nil"/>
              <w:bottom w:val="single" w:sz="4" w:space="0" w:color="auto"/>
              <w:right w:val="single" w:sz="4" w:space="0" w:color="auto"/>
            </w:tcBorders>
            <w:noWrap/>
            <w:vAlign w:val="bottom"/>
            <w:hideMark/>
          </w:tcPr>
          <w:p w14:paraId="4E1DB06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640522D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77 73 12 84</w:t>
            </w:r>
          </w:p>
        </w:tc>
        <w:tc>
          <w:tcPr>
            <w:tcW w:w="1575" w:type="dxa"/>
            <w:tcBorders>
              <w:top w:val="single" w:sz="4" w:space="0" w:color="auto"/>
              <w:left w:val="nil"/>
              <w:bottom w:val="single" w:sz="4" w:space="0" w:color="auto"/>
              <w:right w:val="single" w:sz="4" w:space="0" w:color="auto"/>
            </w:tcBorders>
            <w:noWrap/>
            <w:vAlign w:val="bottom"/>
            <w:hideMark/>
          </w:tcPr>
          <w:p w14:paraId="3416F15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EAEEAAA"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4E473D43"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65</w:t>
            </w:r>
          </w:p>
        </w:tc>
        <w:tc>
          <w:tcPr>
            <w:tcW w:w="2410" w:type="dxa"/>
            <w:tcBorders>
              <w:top w:val="single" w:sz="4" w:space="0" w:color="auto"/>
              <w:left w:val="nil"/>
              <w:bottom w:val="single" w:sz="4" w:space="0" w:color="auto"/>
              <w:right w:val="single" w:sz="4" w:space="0" w:color="auto"/>
            </w:tcBorders>
            <w:noWrap/>
            <w:vAlign w:val="bottom"/>
            <w:hideMark/>
          </w:tcPr>
          <w:p w14:paraId="1E06105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LAYSANI GABAD  GABER</w:t>
            </w:r>
          </w:p>
        </w:tc>
        <w:tc>
          <w:tcPr>
            <w:tcW w:w="1985" w:type="dxa"/>
            <w:gridSpan w:val="3"/>
            <w:tcBorders>
              <w:top w:val="single" w:sz="4" w:space="0" w:color="auto"/>
              <w:left w:val="nil"/>
              <w:bottom w:val="single" w:sz="4" w:space="0" w:color="auto"/>
              <w:right w:val="single" w:sz="4" w:space="0" w:color="auto"/>
            </w:tcBorders>
            <w:noWrap/>
            <w:vAlign w:val="bottom"/>
            <w:hideMark/>
          </w:tcPr>
          <w:p w14:paraId="69AD29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PK12</w:t>
            </w:r>
          </w:p>
        </w:tc>
        <w:tc>
          <w:tcPr>
            <w:tcW w:w="2126" w:type="dxa"/>
            <w:gridSpan w:val="2"/>
            <w:tcBorders>
              <w:top w:val="single" w:sz="4" w:space="0" w:color="auto"/>
              <w:left w:val="nil"/>
              <w:bottom w:val="single" w:sz="4" w:space="0" w:color="auto"/>
              <w:right w:val="single" w:sz="4" w:space="0" w:color="auto"/>
            </w:tcBorders>
            <w:noWrap/>
            <w:vAlign w:val="bottom"/>
            <w:hideMark/>
          </w:tcPr>
          <w:p w14:paraId="332F3B6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3606960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77 80 41 01</w:t>
            </w:r>
          </w:p>
        </w:tc>
        <w:tc>
          <w:tcPr>
            <w:tcW w:w="1575" w:type="dxa"/>
            <w:tcBorders>
              <w:top w:val="single" w:sz="4" w:space="0" w:color="auto"/>
              <w:left w:val="nil"/>
              <w:bottom w:val="single" w:sz="4" w:space="0" w:color="auto"/>
              <w:right w:val="single" w:sz="4" w:space="0" w:color="auto"/>
            </w:tcBorders>
            <w:noWrap/>
            <w:vAlign w:val="bottom"/>
            <w:hideMark/>
          </w:tcPr>
          <w:p w14:paraId="35B5E8C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412D2F2" w14:textId="77777777" w:rsidTr="00AD3D89">
        <w:trPr>
          <w:trHeight w:val="20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76D383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BCF103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113391D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66</w:t>
            </w:r>
          </w:p>
        </w:tc>
        <w:tc>
          <w:tcPr>
            <w:tcW w:w="2410" w:type="dxa"/>
            <w:tcBorders>
              <w:top w:val="single" w:sz="4" w:space="0" w:color="auto"/>
              <w:left w:val="nil"/>
              <w:bottom w:val="single" w:sz="4" w:space="0" w:color="auto"/>
              <w:right w:val="single" w:sz="4" w:space="0" w:color="auto"/>
            </w:tcBorders>
            <w:noWrap/>
            <w:vAlign w:val="bottom"/>
            <w:hideMark/>
          </w:tcPr>
          <w:p w14:paraId="026FA02F"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Dr Moustapha Farah Omar </w:t>
            </w:r>
          </w:p>
        </w:tc>
        <w:tc>
          <w:tcPr>
            <w:tcW w:w="1985" w:type="dxa"/>
            <w:gridSpan w:val="3"/>
            <w:tcBorders>
              <w:top w:val="single" w:sz="4" w:space="0" w:color="auto"/>
              <w:left w:val="nil"/>
              <w:bottom w:val="single" w:sz="4" w:space="0" w:color="auto"/>
              <w:right w:val="single" w:sz="4" w:space="0" w:color="auto"/>
            </w:tcBorders>
            <w:noWrap/>
            <w:vAlign w:val="bottom"/>
            <w:hideMark/>
          </w:tcPr>
          <w:p w14:paraId="0F60D6D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Iftin</w:t>
            </w:r>
          </w:p>
        </w:tc>
        <w:tc>
          <w:tcPr>
            <w:tcW w:w="2126" w:type="dxa"/>
            <w:gridSpan w:val="2"/>
            <w:tcBorders>
              <w:top w:val="single" w:sz="4" w:space="0" w:color="auto"/>
              <w:left w:val="nil"/>
              <w:bottom w:val="single" w:sz="4" w:space="0" w:color="auto"/>
              <w:right w:val="single" w:sz="4" w:space="0" w:color="auto"/>
            </w:tcBorders>
            <w:noWrap/>
            <w:vAlign w:val="bottom"/>
            <w:hideMark/>
          </w:tcPr>
          <w:p w14:paraId="111E863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5B0FDED8"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77 13 73 48</w:t>
            </w:r>
          </w:p>
        </w:tc>
        <w:tc>
          <w:tcPr>
            <w:tcW w:w="1575" w:type="dxa"/>
            <w:tcBorders>
              <w:top w:val="single" w:sz="4" w:space="0" w:color="auto"/>
              <w:left w:val="nil"/>
              <w:bottom w:val="single" w:sz="4" w:space="0" w:color="auto"/>
              <w:right w:val="single" w:sz="4" w:space="0" w:color="auto"/>
            </w:tcBorders>
            <w:noWrap/>
            <w:vAlign w:val="bottom"/>
            <w:hideMark/>
          </w:tcPr>
          <w:p w14:paraId="0AE4EFC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8D7CCE4"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21AECC6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67</w:t>
            </w:r>
          </w:p>
        </w:tc>
        <w:tc>
          <w:tcPr>
            <w:tcW w:w="2410" w:type="dxa"/>
            <w:tcBorders>
              <w:top w:val="single" w:sz="4" w:space="0" w:color="auto"/>
              <w:left w:val="nil"/>
              <w:bottom w:val="single" w:sz="4" w:space="0" w:color="auto"/>
              <w:right w:val="single" w:sz="4" w:space="0" w:color="auto"/>
            </w:tcBorders>
            <w:noWrap/>
            <w:vAlign w:val="bottom"/>
            <w:hideMark/>
          </w:tcPr>
          <w:p w14:paraId="49E54A6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Samod Djama </w:t>
            </w:r>
          </w:p>
        </w:tc>
        <w:tc>
          <w:tcPr>
            <w:tcW w:w="1985" w:type="dxa"/>
            <w:gridSpan w:val="3"/>
            <w:tcBorders>
              <w:top w:val="single" w:sz="4" w:space="0" w:color="auto"/>
              <w:left w:val="nil"/>
              <w:bottom w:val="single" w:sz="4" w:space="0" w:color="auto"/>
              <w:right w:val="single" w:sz="4" w:space="0" w:color="auto"/>
            </w:tcBorders>
            <w:noWrap/>
            <w:vAlign w:val="bottom"/>
            <w:hideMark/>
          </w:tcPr>
          <w:p w14:paraId="7C639B2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Iftin</w:t>
            </w:r>
          </w:p>
        </w:tc>
        <w:tc>
          <w:tcPr>
            <w:tcW w:w="2126" w:type="dxa"/>
            <w:gridSpan w:val="2"/>
            <w:tcBorders>
              <w:top w:val="single" w:sz="4" w:space="0" w:color="auto"/>
              <w:left w:val="nil"/>
              <w:bottom w:val="single" w:sz="4" w:space="0" w:color="auto"/>
              <w:right w:val="single" w:sz="4" w:space="0" w:color="auto"/>
            </w:tcBorders>
            <w:noWrap/>
            <w:vAlign w:val="bottom"/>
            <w:hideMark/>
          </w:tcPr>
          <w:p w14:paraId="1444AD5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29BAD20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77 61 76 12</w:t>
            </w:r>
          </w:p>
        </w:tc>
        <w:tc>
          <w:tcPr>
            <w:tcW w:w="1575" w:type="dxa"/>
            <w:tcBorders>
              <w:top w:val="single" w:sz="4" w:space="0" w:color="auto"/>
              <w:left w:val="nil"/>
              <w:bottom w:val="single" w:sz="4" w:space="0" w:color="auto"/>
              <w:right w:val="single" w:sz="4" w:space="0" w:color="auto"/>
            </w:tcBorders>
            <w:noWrap/>
            <w:vAlign w:val="bottom"/>
            <w:hideMark/>
          </w:tcPr>
          <w:p w14:paraId="7F180DD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0F0D16A"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9DC344C"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68</w:t>
            </w:r>
          </w:p>
        </w:tc>
        <w:tc>
          <w:tcPr>
            <w:tcW w:w="2410" w:type="dxa"/>
            <w:tcBorders>
              <w:top w:val="single" w:sz="4" w:space="0" w:color="auto"/>
              <w:left w:val="nil"/>
              <w:bottom w:val="single" w:sz="4" w:space="0" w:color="auto"/>
              <w:right w:val="single" w:sz="4" w:space="0" w:color="auto"/>
            </w:tcBorders>
            <w:noWrap/>
            <w:vAlign w:val="bottom"/>
            <w:hideMark/>
          </w:tcPr>
          <w:p w14:paraId="3FCF2FE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Mohamed </w:t>
            </w:r>
          </w:p>
        </w:tc>
        <w:tc>
          <w:tcPr>
            <w:tcW w:w="1985" w:type="dxa"/>
            <w:gridSpan w:val="3"/>
            <w:tcBorders>
              <w:top w:val="single" w:sz="4" w:space="0" w:color="auto"/>
              <w:left w:val="nil"/>
              <w:bottom w:val="single" w:sz="4" w:space="0" w:color="auto"/>
              <w:right w:val="single" w:sz="4" w:space="0" w:color="auto"/>
            </w:tcBorders>
            <w:noWrap/>
            <w:vAlign w:val="bottom"/>
            <w:hideMark/>
          </w:tcPr>
          <w:p w14:paraId="0A6DD17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Iftin</w:t>
            </w:r>
          </w:p>
        </w:tc>
        <w:tc>
          <w:tcPr>
            <w:tcW w:w="2126" w:type="dxa"/>
            <w:gridSpan w:val="2"/>
            <w:tcBorders>
              <w:top w:val="single" w:sz="4" w:space="0" w:color="auto"/>
              <w:left w:val="nil"/>
              <w:bottom w:val="single" w:sz="4" w:space="0" w:color="auto"/>
              <w:right w:val="single" w:sz="4" w:space="0" w:color="auto"/>
            </w:tcBorders>
            <w:noWrap/>
            <w:vAlign w:val="bottom"/>
            <w:hideMark/>
          </w:tcPr>
          <w:p w14:paraId="320A8C1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gridSpan w:val="2"/>
            <w:tcBorders>
              <w:top w:val="single" w:sz="4" w:space="0" w:color="auto"/>
              <w:left w:val="nil"/>
              <w:bottom w:val="single" w:sz="4" w:space="0" w:color="auto"/>
              <w:right w:val="single" w:sz="4" w:space="0" w:color="auto"/>
            </w:tcBorders>
            <w:noWrap/>
            <w:vAlign w:val="bottom"/>
            <w:hideMark/>
          </w:tcPr>
          <w:p w14:paraId="59AC31F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3E0640C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A7AD1C8"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019E9A4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69</w:t>
            </w:r>
          </w:p>
        </w:tc>
        <w:tc>
          <w:tcPr>
            <w:tcW w:w="2410" w:type="dxa"/>
            <w:tcBorders>
              <w:top w:val="single" w:sz="4" w:space="0" w:color="auto"/>
              <w:left w:val="nil"/>
              <w:bottom w:val="single" w:sz="4" w:space="0" w:color="auto"/>
              <w:right w:val="single" w:sz="4" w:space="0" w:color="auto"/>
            </w:tcBorders>
            <w:noWrap/>
            <w:vAlign w:val="bottom"/>
            <w:hideMark/>
          </w:tcPr>
          <w:p w14:paraId="3C91C70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MADINA SAMIREH BARREH </w:t>
            </w:r>
          </w:p>
        </w:tc>
        <w:tc>
          <w:tcPr>
            <w:tcW w:w="1985" w:type="dxa"/>
            <w:gridSpan w:val="3"/>
            <w:tcBorders>
              <w:top w:val="single" w:sz="4" w:space="0" w:color="auto"/>
              <w:left w:val="nil"/>
              <w:bottom w:val="single" w:sz="4" w:space="0" w:color="auto"/>
              <w:right w:val="single" w:sz="4" w:space="0" w:color="auto"/>
            </w:tcBorders>
            <w:noWrap/>
            <w:vAlign w:val="bottom"/>
            <w:hideMark/>
          </w:tcPr>
          <w:p w14:paraId="3F8C14B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Iftin</w:t>
            </w:r>
          </w:p>
        </w:tc>
        <w:tc>
          <w:tcPr>
            <w:tcW w:w="2126" w:type="dxa"/>
            <w:gridSpan w:val="2"/>
            <w:tcBorders>
              <w:top w:val="single" w:sz="4" w:space="0" w:color="auto"/>
              <w:left w:val="nil"/>
              <w:bottom w:val="single" w:sz="4" w:space="0" w:color="auto"/>
              <w:right w:val="single" w:sz="4" w:space="0" w:color="auto"/>
            </w:tcBorders>
            <w:noWrap/>
            <w:vAlign w:val="bottom"/>
            <w:hideMark/>
          </w:tcPr>
          <w:p w14:paraId="7C04250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460E126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77 27 73 06</w:t>
            </w:r>
          </w:p>
        </w:tc>
        <w:tc>
          <w:tcPr>
            <w:tcW w:w="1575" w:type="dxa"/>
            <w:tcBorders>
              <w:top w:val="single" w:sz="4" w:space="0" w:color="auto"/>
              <w:left w:val="nil"/>
              <w:bottom w:val="single" w:sz="4" w:space="0" w:color="auto"/>
              <w:right w:val="single" w:sz="4" w:space="0" w:color="auto"/>
            </w:tcBorders>
            <w:noWrap/>
            <w:vAlign w:val="bottom"/>
            <w:hideMark/>
          </w:tcPr>
          <w:p w14:paraId="24E4D98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B06FAEE"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54CEE482"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lastRenderedPageBreak/>
              <w:t>70</w:t>
            </w:r>
          </w:p>
        </w:tc>
        <w:tc>
          <w:tcPr>
            <w:tcW w:w="2410" w:type="dxa"/>
            <w:tcBorders>
              <w:top w:val="single" w:sz="4" w:space="0" w:color="auto"/>
              <w:left w:val="nil"/>
              <w:bottom w:val="single" w:sz="4" w:space="0" w:color="auto"/>
              <w:right w:val="single" w:sz="4" w:space="0" w:color="auto"/>
            </w:tcBorders>
            <w:noWrap/>
            <w:vAlign w:val="bottom"/>
            <w:hideMark/>
          </w:tcPr>
          <w:p w14:paraId="20213D0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ZAHRA DATTO ALI     </w:t>
            </w:r>
          </w:p>
        </w:tc>
        <w:tc>
          <w:tcPr>
            <w:tcW w:w="1985" w:type="dxa"/>
            <w:gridSpan w:val="3"/>
            <w:tcBorders>
              <w:top w:val="single" w:sz="4" w:space="0" w:color="auto"/>
              <w:left w:val="nil"/>
              <w:bottom w:val="single" w:sz="4" w:space="0" w:color="auto"/>
              <w:right w:val="single" w:sz="4" w:space="0" w:color="auto"/>
            </w:tcBorders>
            <w:noWrap/>
            <w:vAlign w:val="bottom"/>
            <w:hideMark/>
          </w:tcPr>
          <w:p w14:paraId="362DE07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Polyclinique Iftin</w:t>
            </w:r>
          </w:p>
        </w:tc>
        <w:tc>
          <w:tcPr>
            <w:tcW w:w="2126" w:type="dxa"/>
            <w:gridSpan w:val="2"/>
            <w:tcBorders>
              <w:top w:val="single" w:sz="4" w:space="0" w:color="auto"/>
              <w:left w:val="nil"/>
              <w:bottom w:val="single" w:sz="4" w:space="0" w:color="auto"/>
              <w:right w:val="single" w:sz="4" w:space="0" w:color="auto"/>
            </w:tcBorders>
            <w:noWrap/>
            <w:vAlign w:val="bottom"/>
            <w:hideMark/>
          </w:tcPr>
          <w:p w14:paraId="19085F2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7136A6D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77 86 45 58</w:t>
            </w:r>
          </w:p>
        </w:tc>
        <w:tc>
          <w:tcPr>
            <w:tcW w:w="1575" w:type="dxa"/>
            <w:tcBorders>
              <w:top w:val="single" w:sz="4" w:space="0" w:color="auto"/>
              <w:left w:val="nil"/>
              <w:bottom w:val="single" w:sz="4" w:space="0" w:color="auto"/>
              <w:right w:val="single" w:sz="4" w:space="0" w:color="auto"/>
            </w:tcBorders>
            <w:noWrap/>
            <w:vAlign w:val="bottom"/>
            <w:hideMark/>
          </w:tcPr>
          <w:p w14:paraId="58AC74B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664E23C" w14:textId="77777777" w:rsidTr="00AD3D89">
        <w:trPr>
          <w:trHeight w:val="171"/>
        </w:trPr>
        <w:tc>
          <w:tcPr>
            <w:tcW w:w="10090" w:type="dxa"/>
            <w:gridSpan w:val="11"/>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5D563D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77A7C42"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4748068A"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71</w:t>
            </w:r>
          </w:p>
        </w:tc>
        <w:tc>
          <w:tcPr>
            <w:tcW w:w="2410" w:type="dxa"/>
            <w:tcBorders>
              <w:top w:val="single" w:sz="4" w:space="0" w:color="auto"/>
              <w:left w:val="nil"/>
              <w:bottom w:val="single" w:sz="4" w:space="0" w:color="auto"/>
              <w:right w:val="single" w:sz="4" w:space="0" w:color="auto"/>
            </w:tcBorders>
            <w:noWrap/>
            <w:vAlign w:val="bottom"/>
            <w:hideMark/>
          </w:tcPr>
          <w:p w14:paraId="312FC7CE"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Dr Souleiman Egueh Barreh </w:t>
            </w:r>
          </w:p>
        </w:tc>
        <w:tc>
          <w:tcPr>
            <w:tcW w:w="1985" w:type="dxa"/>
            <w:gridSpan w:val="3"/>
            <w:tcBorders>
              <w:top w:val="single" w:sz="4" w:space="0" w:color="auto"/>
              <w:left w:val="nil"/>
              <w:bottom w:val="single" w:sz="4" w:space="0" w:color="auto"/>
              <w:right w:val="single" w:sz="4" w:space="0" w:color="auto"/>
            </w:tcBorders>
            <w:noWrap/>
            <w:vAlign w:val="bottom"/>
            <w:hideMark/>
          </w:tcPr>
          <w:p w14:paraId="1111045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PK20</w:t>
            </w:r>
          </w:p>
        </w:tc>
        <w:tc>
          <w:tcPr>
            <w:tcW w:w="2126" w:type="dxa"/>
            <w:gridSpan w:val="2"/>
            <w:tcBorders>
              <w:top w:val="single" w:sz="4" w:space="0" w:color="auto"/>
              <w:left w:val="nil"/>
              <w:bottom w:val="single" w:sz="4" w:space="0" w:color="auto"/>
              <w:right w:val="single" w:sz="4" w:space="0" w:color="auto"/>
            </w:tcBorders>
            <w:noWrap/>
            <w:vAlign w:val="bottom"/>
            <w:hideMark/>
          </w:tcPr>
          <w:p w14:paraId="54E0B45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Médecin-Chef </w:t>
            </w:r>
          </w:p>
        </w:tc>
        <w:tc>
          <w:tcPr>
            <w:tcW w:w="1417" w:type="dxa"/>
            <w:gridSpan w:val="2"/>
            <w:tcBorders>
              <w:top w:val="single" w:sz="4" w:space="0" w:color="auto"/>
              <w:left w:val="nil"/>
              <w:bottom w:val="single" w:sz="4" w:space="0" w:color="auto"/>
              <w:right w:val="single" w:sz="4" w:space="0" w:color="auto"/>
            </w:tcBorders>
            <w:noWrap/>
            <w:vAlign w:val="bottom"/>
            <w:hideMark/>
          </w:tcPr>
          <w:p w14:paraId="4B73E1B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77  80 42 03</w:t>
            </w:r>
          </w:p>
        </w:tc>
        <w:tc>
          <w:tcPr>
            <w:tcW w:w="1575" w:type="dxa"/>
            <w:tcBorders>
              <w:top w:val="single" w:sz="4" w:space="0" w:color="auto"/>
              <w:left w:val="nil"/>
              <w:bottom w:val="single" w:sz="4" w:space="0" w:color="auto"/>
              <w:right w:val="single" w:sz="4" w:space="0" w:color="auto"/>
            </w:tcBorders>
            <w:noWrap/>
            <w:vAlign w:val="bottom"/>
            <w:hideMark/>
          </w:tcPr>
          <w:p w14:paraId="37A747C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A0F7E35"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20FDC253"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72</w:t>
            </w:r>
          </w:p>
        </w:tc>
        <w:tc>
          <w:tcPr>
            <w:tcW w:w="2410" w:type="dxa"/>
            <w:tcBorders>
              <w:top w:val="single" w:sz="4" w:space="0" w:color="auto"/>
              <w:left w:val="nil"/>
              <w:bottom w:val="single" w:sz="4" w:space="0" w:color="auto"/>
              <w:right w:val="single" w:sz="4" w:space="0" w:color="auto"/>
            </w:tcBorders>
            <w:noWrap/>
            <w:vAlign w:val="bottom"/>
            <w:hideMark/>
          </w:tcPr>
          <w:p w14:paraId="4214B58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Hassan hibak </w:t>
            </w:r>
          </w:p>
        </w:tc>
        <w:tc>
          <w:tcPr>
            <w:tcW w:w="1985" w:type="dxa"/>
            <w:gridSpan w:val="3"/>
            <w:tcBorders>
              <w:top w:val="single" w:sz="4" w:space="0" w:color="auto"/>
              <w:left w:val="nil"/>
              <w:bottom w:val="single" w:sz="4" w:space="0" w:color="auto"/>
              <w:right w:val="single" w:sz="4" w:space="0" w:color="auto"/>
            </w:tcBorders>
            <w:noWrap/>
            <w:vAlign w:val="bottom"/>
            <w:hideMark/>
          </w:tcPr>
          <w:p w14:paraId="2F84F1E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PK20</w:t>
            </w:r>
          </w:p>
        </w:tc>
        <w:tc>
          <w:tcPr>
            <w:tcW w:w="2126" w:type="dxa"/>
            <w:gridSpan w:val="2"/>
            <w:tcBorders>
              <w:top w:val="single" w:sz="4" w:space="0" w:color="auto"/>
              <w:left w:val="nil"/>
              <w:bottom w:val="single" w:sz="4" w:space="0" w:color="auto"/>
              <w:right w:val="single" w:sz="4" w:space="0" w:color="auto"/>
            </w:tcBorders>
            <w:noWrap/>
            <w:vAlign w:val="bottom"/>
            <w:hideMark/>
          </w:tcPr>
          <w:p w14:paraId="1A41206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noWrap/>
            <w:vAlign w:val="bottom"/>
            <w:hideMark/>
          </w:tcPr>
          <w:p w14:paraId="4F85086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single" w:sz="4" w:space="0" w:color="auto"/>
              <w:left w:val="nil"/>
              <w:bottom w:val="single" w:sz="4" w:space="0" w:color="auto"/>
              <w:right w:val="single" w:sz="4" w:space="0" w:color="auto"/>
            </w:tcBorders>
            <w:noWrap/>
            <w:vAlign w:val="bottom"/>
            <w:hideMark/>
          </w:tcPr>
          <w:p w14:paraId="3DA124D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1A6870A"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6F69AE3D"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73</w:t>
            </w:r>
          </w:p>
        </w:tc>
        <w:tc>
          <w:tcPr>
            <w:tcW w:w="2410" w:type="dxa"/>
            <w:tcBorders>
              <w:top w:val="single" w:sz="4" w:space="0" w:color="auto"/>
              <w:left w:val="nil"/>
              <w:bottom w:val="single" w:sz="4" w:space="0" w:color="auto"/>
              <w:right w:val="single" w:sz="4" w:space="0" w:color="auto"/>
            </w:tcBorders>
            <w:noWrap/>
            <w:vAlign w:val="bottom"/>
            <w:hideMark/>
          </w:tcPr>
          <w:p w14:paraId="444E451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AICHA AHMED HOUFFAN </w:t>
            </w:r>
          </w:p>
        </w:tc>
        <w:tc>
          <w:tcPr>
            <w:tcW w:w="1985" w:type="dxa"/>
            <w:gridSpan w:val="3"/>
            <w:tcBorders>
              <w:top w:val="single" w:sz="4" w:space="0" w:color="auto"/>
              <w:left w:val="nil"/>
              <w:bottom w:val="single" w:sz="4" w:space="0" w:color="auto"/>
              <w:right w:val="single" w:sz="4" w:space="0" w:color="auto"/>
            </w:tcBorders>
            <w:noWrap/>
            <w:vAlign w:val="bottom"/>
            <w:hideMark/>
          </w:tcPr>
          <w:p w14:paraId="09BD184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PK20</w:t>
            </w:r>
          </w:p>
        </w:tc>
        <w:tc>
          <w:tcPr>
            <w:tcW w:w="2126" w:type="dxa"/>
            <w:gridSpan w:val="2"/>
            <w:tcBorders>
              <w:top w:val="single" w:sz="4" w:space="0" w:color="auto"/>
              <w:left w:val="nil"/>
              <w:bottom w:val="single" w:sz="4" w:space="0" w:color="auto"/>
              <w:right w:val="single" w:sz="4" w:space="0" w:color="auto"/>
            </w:tcBorders>
            <w:noWrap/>
            <w:vAlign w:val="bottom"/>
            <w:hideMark/>
          </w:tcPr>
          <w:p w14:paraId="36588FD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nil"/>
              <w:bottom w:val="single" w:sz="4" w:space="0" w:color="auto"/>
              <w:right w:val="single" w:sz="4" w:space="0" w:color="auto"/>
            </w:tcBorders>
            <w:noWrap/>
            <w:vAlign w:val="bottom"/>
            <w:hideMark/>
          </w:tcPr>
          <w:p w14:paraId="7E9217B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77 01 78 66</w:t>
            </w:r>
          </w:p>
        </w:tc>
        <w:tc>
          <w:tcPr>
            <w:tcW w:w="1575" w:type="dxa"/>
            <w:tcBorders>
              <w:top w:val="single" w:sz="4" w:space="0" w:color="auto"/>
              <w:left w:val="nil"/>
              <w:bottom w:val="single" w:sz="4" w:space="0" w:color="auto"/>
              <w:right w:val="single" w:sz="4" w:space="0" w:color="auto"/>
            </w:tcBorders>
            <w:noWrap/>
            <w:vAlign w:val="bottom"/>
            <w:hideMark/>
          </w:tcPr>
          <w:p w14:paraId="45A4E30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AB90F96" w14:textId="77777777" w:rsidTr="00AD3D89">
        <w:trPr>
          <w:trHeight w:val="288"/>
        </w:trPr>
        <w:tc>
          <w:tcPr>
            <w:tcW w:w="577" w:type="dxa"/>
            <w:gridSpan w:val="2"/>
            <w:tcBorders>
              <w:top w:val="single" w:sz="4" w:space="0" w:color="auto"/>
              <w:left w:val="single" w:sz="4" w:space="0" w:color="auto"/>
              <w:bottom w:val="single" w:sz="4" w:space="0" w:color="auto"/>
              <w:right w:val="single" w:sz="4" w:space="0" w:color="auto"/>
            </w:tcBorders>
            <w:noWrap/>
            <w:vAlign w:val="bottom"/>
            <w:hideMark/>
          </w:tcPr>
          <w:p w14:paraId="4C97825E" w14:textId="77777777" w:rsidR="00DE4679" w:rsidRPr="00E05BF2" w:rsidRDefault="00DE4679" w:rsidP="00655050">
            <w:pPr>
              <w:spacing w:after="0" w:line="240" w:lineRule="auto"/>
              <w:jc w:val="right"/>
              <w:rPr>
                <w:rFonts w:asciiTheme="minorHAnsi" w:hAnsiTheme="minorHAnsi" w:cstheme="minorHAnsi"/>
                <w:color w:val="000000"/>
                <w:sz w:val="22"/>
              </w:rPr>
            </w:pPr>
            <w:r w:rsidRPr="00E05BF2">
              <w:rPr>
                <w:rFonts w:asciiTheme="minorHAnsi" w:hAnsiTheme="minorHAnsi" w:cstheme="minorHAnsi"/>
                <w:color w:val="000000"/>
                <w:sz w:val="22"/>
              </w:rPr>
              <w:t>74</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B71340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FATOUMA ABDALLAH MIGUIL</w:t>
            </w:r>
          </w:p>
        </w:tc>
        <w:tc>
          <w:tcPr>
            <w:tcW w:w="1985" w:type="dxa"/>
            <w:gridSpan w:val="3"/>
            <w:tcBorders>
              <w:top w:val="single" w:sz="4" w:space="0" w:color="auto"/>
              <w:left w:val="single" w:sz="4" w:space="0" w:color="auto"/>
              <w:bottom w:val="single" w:sz="4" w:space="0" w:color="auto"/>
              <w:right w:val="single" w:sz="4" w:space="0" w:color="auto"/>
            </w:tcBorders>
            <w:noWrap/>
            <w:vAlign w:val="bottom"/>
            <w:hideMark/>
          </w:tcPr>
          <w:p w14:paraId="70E5CF4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CSC PK20</w:t>
            </w:r>
          </w:p>
        </w:tc>
        <w:tc>
          <w:tcPr>
            <w:tcW w:w="2126" w:type="dxa"/>
            <w:gridSpan w:val="2"/>
            <w:tcBorders>
              <w:top w:val="single" w:sz="4" w:space="0" w:color="auto"/>
              <w:left w:val="single" w:sz="4" w:space="0" w:color="auto"/>
              <w:bottom w:val="single" w:sz="4" w:space="0" w:color="auto"/>
              <w:right w:val="single" w:sz="4" w:space="0" w:color="auto"/>
            </w:tcBorders>
            <w:noWrap/>
            <w:vAlign w:val="bottom"/>
            <w:hideMark/>
          </w:tcPr>
          <w:p w14:paraId="3B4CBAD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COGES</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14:paraId="09A9B0C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77 87 19 89</w:t>
            </w:r>
          </w:p>
        </w:tc>
        <w:tc>
          <w:tcPr>
            <w:tcW w:w="1575" w:type="dxa"/>
            <w:tcBorders>
              <w:top w:val="single" w:sz="4" w:space="0" w:color="auto"/>
              <w:left w:val="single" w:sz="4" w:space="0" w:color="auto"/>
              <w:bottom w:val="single" w:sz="4" w:space="0" w:color="auto"/>
              <w:right w:val="single" w:sz="4" w:space="0" w:color="auto"/>
            </w:tcBorders>
            <w:noWrap/>
            <w:vAlign w:val="bottom"/>
            <w:hideMark/>
          </w:tcPr>
          <w:p w14:paraId="4DEFFC90" w14:textId="77777777" w:rsidR="00DE4679" w:rsidRPr="00E05BF2" w:rsidRDefault="00DE4679" w:rsidP="00655050">
            <w:pPr>
              <w:spacing w:after="0" w:line="240" w:lineRule="auto"/>
              <w:rPr>
                <w:rFonts w:asciiTheme="minorHAnsi" w:hAnsiTheme="minorHAnsi" w:cstheme="minorHAnsi"/>
                <w:color w:val="000000"/>
                <w:sz w:val="22"/>
              </w:rPr>
            </w:pPr>
          </w:p>
        </w:tc>
      </w:tr>
    </w:tbl>
    <w:p w14:paraId="789796D9" w14:textId="77777777" w:rsidR="00DE4679" w:rsidRPr="00E05BF2" w:rsidRDefault="00DE4679" w:rsidP="00DE4679">
      <w:pPr>
        <w:rPr>
          <w:rFonts w:asciiTheme="minorHAnsi" w:hAnsiTheme="minorHAnsi" w:cstheme="minorHAnsi"/>
          <w:sz w:val="22"/>
        </w:rPr>
      </w:pPr>
    </w:p>
    <w:p w14:paraId="6A830D39" w14:textId="77777777" w:rsidR="00DE4679" w:rsidRPr="00E05BF2" w:rsidRDefault="00DE4679" w:rsidP="00DE4679">
      <w:pPr>
        <w:pStyle w:val="Paragraphedeliste"/>
        <w:numPr>
          <w:ilvl w:val="0"/>
          <w:numId w:val="43"/>
        </w:numPr>
        <w:spacing w:before="0" w:after="200" w:line="276" w:lineRule="auto"/>
        <w:jc w:val="left"/>
        <w:rPr>
          <w:rFonts w:asciiTheme="minorHAnsi" w:hAnsiTheme="minorHAnsi" w:cstheme="minorHAnsi"/>
          <w:b/>
          <w:sz w:val="22"/>
          <w:szCs w:val="22"/>
          <w:u w:val="single"/>
        </w:rPr>
      </w:pPr>
      <w:r w:rsidRPr="00E05BF2">
        <w:rPr>
          <w:rFonts w:asciiTheme="minorHAnsi" w:hAnsiTheme="minorHAnsi" w:cstheme="minorHAnsi"/>
          <w:b/>
          <w:bCs/>
          <w:sz w:val="22"/>
          <w:szCs w:val="22"/>
          <w:u w:val="single"/>
        </w:rPr>
        <w:t>Région sanitaire d’Ali-Sabieh( 1 Hôpital Régional + 6 P/S)</w:t>
      </w:r>
    </w:p>
    <w:tbl>
      <w:tblPr>
        <w:tblW w:w="10090" w:type="dxa"/>
        <w:tblInd w:w="60" w:type="dxa"/>
        <w:tblLayout w:type="fixed"/>
        <w:tblCellMar>
          <w:left w:w="70" w:type="dxa"/>
          <w:right w:w="70" w:type="dxa"/>
        </w:tblCellMar>
        <w:tblLook w:val="04A0" w:firstRow="1" w:lastRow="0" w:firstColumn="1" w:lastColumn="0" w:noHBand="0" w:noVBand="1"/>
      </w:tblPr>
      <w:tblGrid>
        <w:gridCol w:w="357"/>
        <w:gridCol w:w="3164"/>
        <w:gridCol w:w="1309"/>
        <w:gridCol w:w="220"/>
        <w:gridCol w:w="1170"/>
        <w:gridCol w:w="1440"/>
        <w:gridCol w:w="2430"/>
      </w:tblGrid>
      <w:tr w:rsidR="00DE4679" w:rsidRPr="00E05BF2" w14:paraId="3611B4F1" w14:textId="77777777" w:rsidTr="00AD3D89">
        <w:trPr>
          <w:trHeight w:val="420"/>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center"/>
            <w:hideMark/>
          </w:tcPr>
          <w:p w14:paraId="409F306E" w14:textId="77742A8D"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Comité de gestion des plaintes pour l’hôpital </w:t>
            </w:r>
            <w:r w:rsidR="005973DC" w:rsidRPr="00E05BF2">
              <w:rPr>
                <w:rFonts w:asciiTheme="minorHAnsi" w:hAnsiTheme="minorHAnsi" w:cstheme="minorHAnsi"/>
                <w:b/>
                <w:bCs/>
                <w:color w:val="000000"/>
                <w:sz w:val="22"/>
              </w:rPr>
              <w:t>Régional «</w:t>
            </w:r>
            <w:r w:rsidRPr="00E05BF2">
              <w:rPr>
                <w:rFonts w:asciiTheme="minorHAnsi" w:hAnsiTheme="minorHAnsi" w:cstheme="minorHAnsi"/>
                <w:b/>
                <w:bCs/>
                <w:color w:val="000000"/>
                <w:sz w:val="22"/>
              </w:rPr>
              <w:t> Dr Ahmed Absieh Warsama » d’Ali Sabieh.</w:t>
            </w:r>
          </w:p>
        </w:tc>
      </w:tr>
      <w:tr w:rsidR="00DE4679" w:rsidRPr="00E05BF2" w14:paraId="082B8E66" w14:textId="77777777" w:rsidTr="00AD3D89">
        <w:trPr>
          <w:trHeight w:val="324"/>
        </w:trPr>
        <w:tc>
          <w:tcPr>
            <w:tcW w:w="357" w:type="dxa"/>
            <w:tcBorders>
              <w:top w:val="nil"/>
              <w:left w:val="single" w:sz="4" w:space="0" w:color="auto"/>
              <w:bottom w:val="single" w:sz="4" w:space="0" w:color="auto"/>
              <w:right w:val="single" w:sz="4" w:space="0" w:color="auto"/>
            </w:tcBorders>
            <w:shd w:val="clear" w:color="000000" w:fill="D8D8D8"/>
            <w:noWrap/>
            <w:vAlign w:val="center"/>
            <w:hideMark/>
          </w:tcPr>
          <w:p w14:paraId="6057583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64" w:type="dxa"/>
            <w:tcBorders>
              <w:top w:val="nil"/>
              <w:left w:val="nil"/>
              <w:bottom w:val="single" w:sz="4" w:space="0" w:color="auto"/>
              <w:right w:val="single" w:sz="4" w:space="0" w:color="auto"/>
            </w:tcBorders>
            <w:shd w:val="clear" w:color="000000" w:fill="D8D8D8"/>
            <w:noWrap/>
            <w:vAlign w:val="center"/>
            <w:hideMark/>
          </w:tcPr>
          <w:p w14:paraId="11E1226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309" w:type="dxa"/>
            <w:tcBorders>
              <w:top w:val="nil"/>
              <w:left w:val="nil"/>
              <w:bottom w:val="nil"/>
              <w:right w:val="single" w:sz="4" w:space="0" w:color="auto"/>
            </w:tcBorders>
            <w:shd w:val="clear" w:color="000000" w:fill="D8D8D8"/>
            <w:noWrap/>
            <w:vAlign w:val="center"/>
            <w:hideMark/>
          </w:tcPr>
          <w:p w14:paraId="04F2C2F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390" w:type="dxa"/>
            <w:gridSpan w:val="2"/>
            <w:tcBorders>
              <w:top w:val="nil"/>
              <w:left w:val="nil"/>
              <w:bottom w:val="single" w:sz="4" w:space="0" w:color="auto"/>
              <w:right w:val="single" w:sz="4" w:space="0" w:color="auto"/>
            </w:tcBorders>
            <w:shd w:val="clear" w:color="000000" w:fill="D8D8D8"/>
            <w:noWrap/>
            <w:vAlign w:val="center"/>
            <w:hideMark/>
          </w:tcPr>
          <w:p w14:paraId="702EFC0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Statut</w:t>
            </w:r>
          </w:p>
        </w:tc>
        <w:tc>
          <w:tcPr>
            <w:tcW w:w="1440" w:type="dxa"/>
            <w:tcBorders>
              <w:top w:val="nil"/>
              <w:left w:val="nil"/>
              <w:bottom w:val="single" w:sz="4" w:space="0" w:color="auto"/>
              <w:right w:val="single" w:sz="4" w:space="0" w:color="auto"/>
            </w:tcBorders>
            <w:shd w:val="clear" w:color="000000" w:fill="D8D8D8"/>
            <w:noWrap/>
            <w:vAlign w:val="center"/>
            <w:hideMark/>
          </w:tcPr>
          <w:p w14:paraId="5587D1D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single" w:sz="4" w:space="0" w:color="auto"/>
              <w:right w:val="single" w:sz="4" w:space="0" w:color="auto"/>
            </w:tcBorders>
            <w:shd w:val="clear" w:color="000000" w:fill="D8D8D8"/>
            <w:noWrap/>
            <w:vAlign w:val="center"/>
            <w:hideMark/>
          </w:tcPr>
          <w:p w14:paraId="568A0696" w14:textId="3E915484" w:rsidR="00DE4679" w:rsidRPr="00E05BF2" w:rsidRDefault="005973DC"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3458F955" w14:textId="77777777" w:rsidTr="00AD3D89">
        <w:trPr>
          <w:trHeight w:val="276"/>
        </w:trPr>
        <w:tc>
          <w:tcPr>
            <w:tcW w:w="357" w:type="dxa"/>
            <w:tcBorders>
              <w:top w:val="single" w:sz="8" w:space="0" w:color="000000"/>
              <w:left w:val="single" w:sz="8" w:space="0" w:color="000000"/>
              <w:bottom w:val="single" w:sz="8" w:space="0" w:color="000000"/>
              <w:right w:val="single" w:sz="8" w:space="0" w:color="000000"/>
            </w:tcBorders>
            <w:hideMark/>
          </w:tcPr>
          <w:p w14:paraId="0A0293BC" w14:textId="77777777" w:rsidR="00DE4679" w:rsidRPr="00E05BF2" w:rsidRDefault="00DE4679" w:rsidP="00655050">
            <w:pPr>
              <w:spacing w:after="0" w:line="240" w:lineRule="auto"/>
              <w:jc w:val="center"/>
              <w:rPr>
                <w:rFonts w:asciiTheme="minorHAnsi" w:hAnsiTheme="minorHAnsi" w:cstheme="minorHAnsi"/>
                <w:color w:val="00B050"/>
                <w:sz w:val="22"/>
              </w:rPr>
            </w:pPr>
            <w:r w:rsidRPr="00E05BF2">
              <w:rPr>
                <w:rFonts w:asciiTheme="minorHAnsi" w:hAnsiTheme="minorHAnsi" w:cstheme="minorHAnsi"/>
                <w:color w:val="00B050"/>
                <w:sz w:val="22"/>
              </w:rPr>
              <w:t>1</w:t>
            </w:r>
          </w:p>
        </w:tc>
        <w:tc>
          <w:tcPr>
            <w:tcW w:w="3164" w:type="dxa"/>
            <w:tcBorders>
              <w:top w:val="single" w:sz="8" w:space="0" w:color="000000"/>
              <w:left w:val="nil"/>
              <w:bottom w:val="single" w:sz="8" w:space="0" w:color="000000"/>
              <w:right w:val="nil"/>
            </w:tcBorders>
            <w:hideMark/>
          </w:tcPr>
          <w:p w14:paraId="1FEA3B03" w14:textId="77777777" w:rsidR="00DE4679" w:rsidRPr="00AD3D89" w:rsidRDefault="002747C6" w:rsidP="00655050">
            <w:pPr>
              <w:spacing w:after="0" w:line="240" w:lineRule="auto"/>
              <w:jc w:val="center"/>
              <w:rPr>
                <w:rFonts w:asciiTheme="minorHAnsi" w:hAnsiTheme="minorHAnsi" w:cstheme="minorHAnsi"/>
                <w:sz w:val="22"/>
              </w:rPr>
            </w:pPr>
            <w:r w:rsidRPr="00AD3D89">
              <w:rPr>
                <w:rFonts w:asciiTheme="minorHAnsi" w:hAnsiTheme="minorHAnsi" w:cstheme="minorHAnsi"/>
                <w:sz w:val="22"/>
              </w:rPr>
              <w:t>MR MOHAMED MIGUIL HASSAN</w:t>
            </w:r>
          </w:p>
        </w:tc>
        <w:tc>
          <w:tcPr>
            <w:tcW w:w="1309" w:type="dxa"/>
            <w:tcBorders>
              <w:top w:val="single" w:sz="8" w:space="0" w:color="auto"/>
              <w:left w:val="single" w:sz="8" w:space="0" w:color="auto"/>
              <w:bottom w:val="single" w:sz="4" w:space="0" w:color="auto"/>
              <w:right w:val="single" w:sz="8" w:space="0" w:color="auto"/>
            </w:tcBorders>
            <w:noWrap/>
            <w:vAlign w:val="bottom"/>
            <w:hideMark/>
          </w:tcPr>
          <w:p w14:paraId="77E69FE7" w14:textId="77777777" w:rsidR="00DE4679" w:rsidRPr="00AD3D89" w:rsidRDefault="002747C6" w:rsidP="00655050">
            <w:pPr>
              <w:spacing w:after="0" w:line="240" w:lineRule="auto"/>
              <w:jc w:val="center"/>
              <w:rPr>
                <w:rFonts w:asciiTheme="minorHAnsi" w:hAnsiTheme="minorHAnsi" w:cstheme="minorHAnsi"/>
                <w:sz w:val="22"/>
              </w:rPr>
            </w:pPr>
            <w:r w:rsidRPr="00AD3D89">
              <w:rPr>
                <w:rFonts w:asciiTheme="minorHAnsi" w:hAnsiTheme="minorHAnsi" w:cstheme="minorHAnsi"/>
                <w:sz w:val="22"/>
              </w:rPr>
              <w:t>Hôpital régional d’Ali-Sabieh</w:t>
            </w:r>
          </w:p>
        </w:tc>
        <w:tc>
          <w:tcPr>
            <w:tcW w:w="1390" w:type="dxa"/>
            <w:gridSpan w:val="2"/>
            <w:tcBorders>
              <w:top w:val="single" w:sz="8" w:space="0" w:color="000000"/>
              <w:left w:val="nil"/>
              <w:bottom w:val="single" w:sz="8" w:space="0" w:color="000000"/>
              <w:right w:val="single" w:sz="8" w:space="0" w:color="000000"/>
            </w:tcBorders>
            <w:hideMark/>
          </w:tcPr>
          <w:p w14:paraId="65915B80" w14:textId="77777777" w:rsidR="000024F0" w:rsidRPr="00AD3D89" w:rsidRDefault="001420EB" w:rsidP="00AD3D89">
            <w:pPr>
              <w:spacing w:after="0" w:line="240" w:lineRule="auto"/>
              <w:jc w:val="left"/>
              <w:rPr>
                <w:rFonts w:asciiTheme="minorHAnsi" w:hAnsiTheme="minorHAnsi" w:cstheme="minorHAnsi"/>
                <w:sz w:val="22"/>
              </w:rPr>
            </w:pPr>
            <w:r w:rsidRPr="001420EB">
              <w:rPr>
                <w:rFonts w:asciiTheme="minorHAnsi" w:hAnsiTheme="minorHAnsi" w:cstheme="minorHAnsi"/>
                <w:sz w:val="22"/>
              </w:rPr>
              <w:t>Directeur General</w:t>
            </w:r>
          </w:p>
        </w:tc>
        <w:tc>
          <w:tcPr>
            <w:tcW w:w="1440" w:type="dxa"/>
            <w:tcBorders>
              <w:top w:val="single" w:sz="8" w:space="0" w:color="000000"/>
              <w:left w:val="nil"/>
              <w:bottom w:val="single" w:sz="8" w:space="0" w:color="000000"/>
              <w:right w:val="nil"/>
            </w:tcBorders>
            <w:vAlign w:val="center"/>
            <w:hideMark/>
          </w:tcPr>
          <w:p w14:paraId="14701DA3" w14:textId="77777777" w:rsidR="00DE4679" w:rsidRPr="00AD3D89" w:rsidRDefault="002747C6" w:rsidP="00655050">
            <w:pPr>
              <w:spacing w:after="0" w:line="240" w:lineRule="auto"/>
              <w:jc w:val="center"/>
              <w:rPr>
                <w:rFonts w:asciiTheme="minorHAnsi" w:hAnsiTheme="minorHAnsi" w:cstheme="minorHAnsi"/>
                <w:sz w:val="22"/>
              </w:rPr>
            </w:pPr>
            <w:r w:rsidRPr="00AD3D89">
              <w:rPr>
                <w:rFonts w:asciiTheme="minorHAnsi" w:hAnsiTheme="minorHAnsi" w:cstheme="minorHAnsi"/>
                <w:sz w:val="22"/>
              </w:rPr>
              <w:t>7721 12 75</w:t>
            </w:r>
          </w:p>
        </w:tc>
        <w:tc>
          <w:tcPr>
            <w:tcW w:w="2430" w:type="dxa"/>
            <w:tcBorders>
              <w:top w:val="nil"/>
              <w:left w:val="single" w:sz="4" w:space="0" w:color="auto"/>
              <w:bottom w:val="single" w:sz="4" w:space="0" w:color="auto"/>
              <w:right w:val="single" w:sz="4" w:space="0" w:color="auto"/>
            </w:tcBorders>
            <w:noWrap/>
            <w:vAlign w:val="bottom"/>
            <w:hideMark/>
          </w:tcPr>
          <w:p w14:paraId="2C2DAB6A" w14:textId="77777777" w:rsidR="00DE4679" w:rsidRPr="00AD3D89" w:rsidRDefault="002747C6" w:rsidP="00655050">
            <w:pPr>
              <w:widowControl w:val="0"/>
              <w:jc w:val="center"/>
              <w:rPr>
                <w:rFonts w:asciiTheme="minorHAnsi" w:hAnsiTheme="minorHAnsi" w:cstheme="minorHAnsi"/>
                <w:sz w:val="22"/>
              </w:rPr>
            </w:pPr>
            <w:hyperlink r:id="rId49" w:history="1">
              <w:r w:rsidRPr="00AD3D89">
                <w:rPr>
                  <w:rStyle w:val="Lienhypertexte"/>
                </w:rPr>
                <w:t>mmiguilhassan@gmail.com</w:t>
              </w:r>
            </w:hyperlink>
            <w:r w:rsidR="001420EB">
              <w:rPr>
                <w:rFonts w:asciiTheme="minorHAnsi" w:hAnsiTheme="minorHAnsi" w:cstheme="minorHAnsi"/>
                <w:b/>
                <w:bCs/>
                <w:sz w:val="22"/>
              </w:rPr>
              <w:t xml:space="preserve"> </w:t>
            </w:r>
          </w:p>
          <w:p w14:paraId="6F15D9FF" w14:textId="77777777" w:rsidR="00DE4679" w:rsidRPr="00AD3D89" w:rsidRDefault="00DE4679" w:rsidP="00655050">
            <w:pPr>
              <w:spacing w:before="240" w:after="0" w:line="240" w:lineRule="auto"/>
              <w:jc w:val="center"/>
              <w:rPr>
                <w:rFonts w:asciiTheme="minorHAnsi" w:hAnsiTheme="minorHAnsi" w:cstheme="minorHAnsi"/>
                <w:sz w:val="22"/>
              </w:rPr>
            </w:pPr>
          </w:p>
        </w:tc>
      </w:tr>
      <w:tr w:rsidR="00DE4679" w:rsidRPr="00E05BF2" w14:paraId="0E45A70A" w14:textId="77777777" w:rsidTr="00AD3D89">
        <w:trPr>
          <w:trHeight w:val="300"/>
        </w:trPr>
        <w:tc>
          <w:tcPr>
            <w:tcW w:w="357" w:type="dxa"/>
            <w:tcBorders>
              <w:top w:val="nil"/>
              <w:left w:val="single" w:sz="8" w:space="0" w:color="000000"/>
              <w:bottom w:val="single" w:sz="8" w:space="0" w:color="000000"/>
              <w:right w:val="single" w:sz="8" w:space="0" w:color="000000"/>
            </w:tcBorders>
            <w:hideMark/>
          </w:tcPr>
          <w:p w14:paraId="546208B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8" w:space="0" w:color="000000"/>
              <w:right w:val="nil"/>
            </w:tcBorders>
            <w:hideMark/>
          </w:tcPr>
          <w:p w14:paraId="4FF568B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HAWA SOULEIMAN OBSIEH</w:t>
            </w:r>
          </w:p>
        </w:tc>
        <w:tc>
          <w:tcPr>
            <w:tcW w:w="1309" w:type="dxa"/>
            <w:tcBorders>
              <w:top w:val="nil"/>
              <w:left w:val="single" w:sz="8" w:space="0" w:color="auto"/>
              <w:bottom w:val="single" w:sz="4" w:space="0" w:color="auto"/>
              <w:right w:val="single" w:sz="8" w:space="0" w:color="auto"/>
            </w:tcBorders>
            <w:noWrap/>
            <w:hideMark/>
          </w:tcPr>
          <w:p w14:paraId="14BE0CB8"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Hôpital régional d’Ali</w:t>
            </w:r>
          </w:p>
        </w:tc>
        <w:tc>
          <w:tcPr>
            <w:tcW w:w="1390" w:type="dxa"/>
            <w:gridSpan w:val="2"/>
            <w:tcBorders>
              <w:top w:val="nil"/>
              <w:left w:val="nil"/>
              <w:bottom w:val="single" w:sz="8" w:space="0" w:color="000000"/>
              <w:right w:val="single" w:sz="8" w:space="0" w:color="000000"/>
            </w:tcBorders>
            <w:hideMark/>
          </w:tcPr>
          <w:p w14:paraId="59FAAE1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DAF</w:t>
            </w:r>
          </w:p>
        </w:tc>
        <w:tc>
          <w:tcPr>
            <w:tcW w:w="1440" w:type="dxa"/>
            <w:tcBorders>
              <w:top w:val="nil"/>
              <w:left w:val="nil"/>
              <w:bottom w:val="single" w:sz="8" w:space="0" w:color="000000"/>
              <w:right w:val="nil"/>
            </w:tcBorders>
            <w:vAlign w:val="center"/>
            <w:hideMark/>
          </w:tcPr>
          <w:p w14:paraId="00F5412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77 88 59 87</w:t>
            </w:r>
          </w:p>
        </w:tc>
        <w:tc>
          <w:tcPr>
            <w:tcW w:w="2430" w:type="dxa"/>
            <w:tcBorders>
              <w:top w:val="nil"/>
              <w:left w:val="single" w:sz="4" w:space="0" w:color="auto"/>
              <w:bottom w:val="single" w:sz="4" w:space="0" w:color="auto"/>
              <w:right w:val="single" w:sz="4" w:space="0" w:color="auto"/>
            </w:tcBorders>
            <w:noWrap/>
            <w:vAlign w:val="bottom"/>
            <w:hideMark/>
          </w:tcPr>
          <w:p w14:paraId="5BD17A1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5182211" w14:textId="77777777" w:rsidTr="00AD3D89">
        <w:trPr>
          <w:trHeight w:val="300"/>
        </w:trPr>
        <w:tc>
          <w:tcPr>
            <w:tcW w:w="357" w:type="dxa"/>
            <w:tcBorders>
              <w:top w:val="nil"/>
              <w:left w:val="single" w:sz="8" w:space="0" w:color="000000"/>
              <w:bottom w:val="single" w:sz="8" w:space="0" w:color="000000"/>
              <w:right w:val="single" w:sz="8" w:space="0" w:color="000000"/>
            </w:tcBorders>
            <w:hideMark/>
          </w:tcPr>
          <w:p w14:paraId="2125F20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8" w:space="0" w:color="000000"/>
              <w:right w:val="nil"/>
            </w:tcBorders>
            <w:hideMark/>
          </w:tcPr>
          <w:p w14:paraId="47C3477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FACAL HASSAN HAGA</w:t>
            </w:r>
          </w:p>
        </w:tc>
        <w:tc>
          <w:tcPr>
            <w:tcW w:w="1309" w:type="dxa"/>
            <w:tcBorders>
              <w:top w:val="nil"/>
              <w:left w:val="single" w:sz="8" w:space="0" w:color="auto"/>
              <w:bottom w:val="single" w:sz="4" w:space="0" w:color="auto"/>
              <w:right w:val="single" w:sz="8" w:space="0" w:color="auto"/>
            </w:tcBorders>
            <w:noWrap/>
            <w:hideMark/>
          </w:tcPr>
          <w:p w14:paraId="2998A3C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Hôpital régional d’Ali</w:t>
            </w:r>
          </w:p>
        </w:tc>
        <w:tc>
          <w:tcPr>
            <w:tcW w:w="1390" w:type="dxa"/>
            <w:gridSpan w:val="2"/>
            <w:tcBorders>
              <w:top w:val="nil"/>
              <w:left w:val="nil"/>
              <w:bottom w:val="single" w:sz="8" w:space="0" w:color="000000"/>
              <w:right w:val="single" w:sz="8" w:space="0" w:color="000000"/>
            </w:tcBorders>
            <w:hideMark/>
          </w:tcPr>
          <w:p w14:paraId="5FCFC81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DSI</w:t>
            </w:r>
          </w:p>
        </w:tc>
        <w:tc>
          <w:tcPr>
            <w:tcW w:w="1440" w:type="dxa"/>
            <w:tcBorders>
              <w:top w:val="nil"/>
              <w:left w:val="nil"/>
              <w:bottom w:val="single" w:sz="8" w:space="0" w:color="000000"/>
              <w:right w:val="nil"/>
            </w:tcBorders>
            <w:vAlign w:val="center"/>
            <w:hideMark/>
          </w:tcPr>
          <w:p w14:paraId="413BAFB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77 87 54 29</w:t>
            </w:r>
          </w:p>
        </w:tc>
        <w:tc>
          <w:tcPr>
            <w:tcW w:w="2430" w:type="dxa"/>
            <w:tcBorders>
              <w:top w:val="nil"/>
              <w:left w:val="single" w:sz="4" w:space="0" w:color="auto"/>
              <w:bottom w:val="single" w:sz="4" w:space="0" w:color="auto"/>
              <w:right w:val="single" w:sz="4" w:space="0" w:color="auto"/>
            </w:tcBorders>
            <w:noWrap/>
            <w:vAlign w:val="bottom"/>
            <w:hideMark/>
          </w:tcPr>
          <w:p w14:paraId="29D0AA0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E8EA074" w14:textId="77777777" w:rsidTr="00AD3D89">
        <w:trPr>
          <w:trHeight w:val="384"/>
        </w:trPr>
        <w:tc>
          <w:tcPr>
            <w:tcW w:w="357" w:type="dxa"/>
            <w:tcBorders>
              <w:top w:val="nil"/>
              <w:left w:val="single" w:sz="8" w:space="0" w:color="000000"/>
              <w:bottom w:val="single" w:sz="8" w:space="0" w:color="000000"/>
              <w:right w:val="single" w:sz="8" w:space="0" w:color="000000"/>
            </w:tcBorders>
            <w:hideMark/>
          </w:tcPr>
          <w:p w14:paraId="49DFB73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4</w:t>
            </w:r>
          </w:p>
        </w:tc>
        <w:tc>
          <w:tcPr>
            <w:tcW w:w="3164" w:type="dxa"/>
            <w:tcBorders>
              <w:top w:val="nil"/>
              <w:left w:val="nil"/>
              <w:bottom w:val="single" w:sz="8" w:space="0" w:color="000000"/>
              <w:right w:val="nil"/>
            </w:tcBorders>
            <w:vAlign w:val="bottom"/>
            <w:hideMark/>
          </w:tcPr>
          <w:p w14:paraId="2685DA4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HASSAN ABDOURAHMAN AWALEH</w:t>
            </w:r>
          </w:p>
        </w:tc>
        <w:tc>
          <w:tcPr>
            <w:tcW w:w="1309" w:type="dxa"/>
            <w:tcBorders>
              <w:top w:val="nil"/>
              <w:left w:val="single" w:sz="8" w:space="0" w:color="auto"/>
              <w:bottom w:val="single" w:sz="4" w:space="0" w:color="auto"/>
              <w:right w:val="single" w:sz="8" w:space="0" w:color="auto"/>
            </w:tcBorders>
            <w:noWrap/>
            <w:hideMark/>
          </w:tcPr>
          <w:p w14:paraId="7812DECE"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Hôpital régional d’Ali</w:t>
            </w:r>
          </w:p>
        </w:tc>
        <w:tc>
          <w:tcPr>
            <w:tcW w:w="1390" w:type="dxa"/>
            <w:gridSpan w:val="2"/>
            <w:tcBorders>
              <w:top w:val="nil"/>
              <w:left w:val="nil"/>
              <w:bottom w:val="single" w:sz="8" w:space="0" w:color="000000"/>
              <w:right w:val="single" w:sz="8" w:space="0" w:color="000000"/>
            </w:tcBorders>
            <w:vAlign w:val="bottom"/>
            <w:hideMark/>
          </w:tcPr>
          <w:p w14:paraId="06FA73F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C/Ser ADMINISTRATION FINANCIER</w:t>
            </w:r>
          </w:p>
        </w:tc>
        <w:tc>
          <w:tcPr>
            <w:tcW w:w="1440" w:type="dxa"/>
            <w:tcBorders>
              <w:top w:val="nil"/>
              <w:left w:val="nil"/>
              <w:bottom w:val="single" w:sz="8" w:space="0" w:color="000000"/>
              <w:right w:val="nil"/>
            </w:tcBorders>
            <w:vAlign w:val="center"/>
            <w:hideMark/>
          </w:tcPr>
          <w:p w14:paraId="513F3FD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77 70 57 74</w:t>
            </w:r>
          </w:p>
        </w:tc>
        <w:tc>
          <w:tcPr>
            <w:tcW w:w="2430" w:type="dxa"/>
            <w:tcBorders>
              <w:top w:val="nil"/>
              <w:left w:val="single" w:sz="4" w:space="0" w:color="auto"/>
              <w:bottom w:val="single" w:sz="4" w:space="0" w:color="auto"/>
              <w:right w:val="single" w:sz="4" w:space="0" w:color="auto"/>
            </w:tcBorders>
            <w:noWrap/>
            <w:vAlign w:val="bottom"/>
            <w:hideMark/>
          </w:tcPr>
          <w:p w14:paraId="0281F48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65F1D4B" w14:textId="77777777" w:rsidTr="00AD3D89">
        <w:trPr>
          <w:trHeight w:val="336"/>
        </w:trPr>
        <w:tc>
          <w:tcPr>
            <w:tcW w:w="357" w:type="dxa"/>
            <w:tcBorders>
              <w:top w:val="nil"/>
              <w:left w:val="single" w:sz="8" w:space="0" w:color="000000"/>
              <w:bottom w:val="single" w:sz="8" w:space="0" w:color="000000"/>
              <w:right w:val="single" w:sz="8" w:space="0" w:color="000000"/>
            </w:tcBorders>
            <w:hideMark/>
          </w:tcPr>
          <w:p w14:paraId="50AE71E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5</w:t>
            </w:r>
          </w:p>
        </w:tc>
        <w:tc>
          <w:tcPr>
            <w:tcW w:w="3164" w:type="dxa"/>
            <w:tcBorders>
              <w:top w:val="nil"/>
              <w:left w:val="nil"/>
              <w:bottom w:val="single" w:sz="8" w:space="0" w:color="000000"/>
              <w:right w:val="nil"/>
            </w:tcBorders>
            <w:vAlign w:val="bottom"/>
            <w:hideMark/>
          </w:tcPr>
          <w:p w14:paraId="4F55CEF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ANAB GOUMANEH DJAMA</w:t>
            </w:r>
          </w:p>
        </w:tc>
        <w:tc>
          <w:tcPr>
            <w:tcW w:w="1309" w:type="dxa"/>
            <w:tcBorders>
              <w:top w:val="nil"/>
              <w:left w:val="single" w:sz="8" w:space="0" w:color="auto"/>
              <w:bottom w:val="single" w:sz="4" w:space="0" w:color="auto"/>
              <w:right w:val="single" w:sz="8" w:space="0" w:color="auto"/>
            </w:tcBorders>
            <w:noWrap/>
            <w:hideMark/>
          </w:tcPr>
          <w:p w14:paraId="29F1BE3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Hôpital régional d’Ali</w:t>
            </w:r>
          </w:p>
        </w:tc>
        <w:tc>
          <w:tcPr>
            <w:tcW w:w="1390" w:type="dxa"/>
            <w:gridSpan w:val="2"/>
            <w:tcBorders>
              <w:top w:val="nil"/>
              <w:left w:val="nil"/>
              <w:bottom w:val="single" w:sz="8" w:space="0" w:color="000000"/>
              <w:right w:val="single" w:sz="8" w:space="0" w:color="000000"/>
            </w:tcBorders>
            <w:vAlign w:val="bottom"/>
            <w:hideMark/>
          </w:tcPr>
          <w:p w14:paraId="3A1AE75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40" w:type="dxa"/>
            <w:tcBorders>
              <w:top w:val="nil"/>
              <w:left w:val="nil"/>
              <w:bottom w:val="single" w:sz="8" w:space="0" w:color="000000"/>
              <w:right w:val="nil"/>
            </w:tcBorders>
            <w:vAlign w:val="center"/>
            <w:hideMark/>
          </w:tcPr>
          <w:p w14:paraId="352A10F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77 67 94 13</w:t>
            </w:r>
          </w:p>
        </w:tc>
        <w:tc>
          <w:tcPr>
            <w:tcW w:w="2430" w:type="dxa"/>
            <w:tcBorders>
              <w:top w:val="nil"/>
              <w:left w:val="single" w:sz="4" w:space="0" w:color="auto"/>
              <w:bottom w:val="single" w:sz="4" w:space="0" w:color="auto"/>
              <w:right w:val="single" w:sz="4" w:space="0" w:color="auto"/>
            </w:tcBorders>
            <w:noWrap/>
            <w:vAlign w:val="bottom"/>
            <w:hideMark/>
          </w:tcPr>
          <w:p w14:paraId="29DA4A3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58FEFDF" w14:textId="77777777" w:rsidTr="00AD3D89">
        <w:trPr>
          <w:trHeight w:val="264"/>
        </w:trPr>
        <w:tc>
          <w:tcPr>
            <w:tcW w:w="357" w:type="dxa"/>
            <w:tcBorders>
              <w:top w:val="nil"/>
              <w:left w:val="single" w:sz="8" w:space="0" w:color="000000"/>
              <w:bottom w:val="single" w:sz="8" w:space="0" w:color="000000"/>
              <w:right w:val="single" w:sz="8" w:space="0" w:color="000000"/>
            </w:tcBorders>
            <w:hideMark/>
          </w:tcPr>
          <w:p w14:paraId="79F387E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6</w:t>
            </w:r>
          </w:p>
        </w:tc>
        <w:tc>
          <w:tcPr>
            <w:tcW w:w="3164" w:type="dxa"/>
            <w:tcBorders>
              <w:top w:val="nil"/>
              <w:left w:val="nil"/>
              <w:bottom w:val="single" w:sz="8" w:space="0" w:color="000000"/>
              <w:right w:val="nil"/>
            </w:tcBorders>
            <w:vAlign w:val="bottom"/>
            <w:hideMark/>
          </w:tcPr>
          <w:p w14:paraId="0EB0C77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HOUSSEIN KAHIN BARREH</w:t>
            </w:r>
          </w:p>
        </w:tc>
        <w:tc>
          <w:tcPr>
            <w:tcW w:w="1309" w:type="dxa"/>
            <w:tcBorders>
              <w:top w:val="nil"/>
              <w:left w:val="single" w:sz="8" w:space="0" w:color="auto"/>
              <w:bottom w:val="single" w:sz="4" w:space="0" w:color="auto"/>
              <w:right w:val="single" w:sz="8" w:space="0" w:color="auto"/>
            </w:tcBorders>
            <w:noWrap/>
            <w:hideMark/>
          </w:tcPr>
          <w:p w14:paraId="2EDFE18A"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Hôpital régional d’Ali</w:t>
            </w:r>
          </w:p>
        </w:tc>
        <w:tc>
          <w:tcPr>
            <w:tcW w:w="1390" w:type="dxa"/>
            <w:gridSpan w:val="2"/>
            <w:tcBorders>
              <w:top w:val="nil"/>
              <w:left w:val="nil"/>
              <w:bottom w:val="single" w:sz="8" w:space="0" w:color="000000"/>
              <w:right w:val="single" w:sz="8" w:space="0" w:color="000000"/>
            </w:tcBorders>
            <w:vAlign w:val="bottom"/>
            <w:hideMark/>
          </w:tcPr>
          <w:p w14:paraId="5DDC3A6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C/Ser Soins Infirmiers</w:t>
            </w:r>
          </w:p>
        </w:tc>
        <w:tc>
          <w:tcPr>
            <w:tcW w:w="1440" w:type="dxa"/>
            <w:tcBorders>
              <w:top w:val="nil"/>
              <w:left w:val="nil"/>
              <w:bottom w:val="single" w:sz="8" w:space="0" w:color="000000"/>
              <w:right w:val="nil"/>
            </w:tcBorders>
            <w:vAlign w:val="center"/>
            <w:hideMark/>
          </w:tcPr>
          <w:p w14:paraId="64B9885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7767 97 71</w:t>
            </w:r>
          </w:p>
        </w:tc>
        <w:tc>
          <w:tcPr>
            <w:tcW w:w="2430" w:type="dxa"/>
            <w:tcBorders>
              <w:top w:val="nil"/>
              <w:left w:val="single" w:sz="4" w:space="0" w:color="auto"/>
              <w:bottom w:val="single" w:sz="4" w:space="0" w:color="auto"/>
              <w:right w:val="single" w:sz="4" w:space="0" w:color="auto"/>
            </w:tcBorders>
            <w:noWrap/>
            <w:vAlign w:val="bottom"/>
            <w:hideMark/>
          </w:tcPr>
          <w:p w14:paraId="3CB136C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DD06FE9" w14:textId="77777777" w:rsidTr="00AD3D89">
        <w:trPr>
          <w:trHeight w:val="276"/>
        </w:trPr>
        <w:tc>
          <w:tcPr>
            <w:tcW w:w="357" w:type="dxa"/>
            <w:tcBorders>
              <w:top w:val="nil"/>
              <w:left w:val="single" w:sz="8" w:space="0" w:color="000000"/>
              <w:bottom w:val="single" w:sz="8" w:space="0" w:color="000000"/>
              <w:right w:val="single" w:sz="8" w:space="0" w:color="000000"/>
            </w:tcBorders>
            <w:hideMark/>
          </w:tcPr>
          <w:p w14:paraId="2DF22DF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w:t>
            </w:r>
          </w:p>
        </w:tc>
        <w:tc>
          <w:tcPr>
            <w:tcW w:w="3164" w:type="dxa"/>
            <w:tcBorders>
              <w:top w:val="nil"/>
              <w:left w:val="nil"/>
              <w:bottom w:val="single" w:sz="8" w:space="0" w:color="000000"/>
              <w:right w:val="nil"/>
            </w:tcBorders>
            <w:hideMark/>
          </w:tcPr>
          <w:p w14:paraId="3ED9D1D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SAIDA WABERI ASSOWEH</w:t>
            </w:r>
          </w:p>
        </w:tc>
        <w:tc>
          <w:tcPr>
            <w:tcW w:w="1309" w:type="dxa"/>
            <w:tcBorders>
              <w:top w:val="nil"/>
              <w:left w:val="single" w:sz="8" w:space="0" w:color="auto"/>
              <w:bottom w:val="single" w:sz="4" w:space="0" w:color="auto"/>
              <w:right w:val="single" w:sz="8" w:space="0" w:color="auto"/>
            </w:tcBorders>
            <w:noWrap/>
            <w:hideMark/>
          </w:tcPr>
          <w:p w14:paraId="4554FE8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Hôpital régional </w:t>
            </w:r>
            <w:r w:rsidRPr="00E05BF2">
              <w:rPr>
                <w:rFonts w:asciiTheme="minorHAnsi" w:hAnsiTheme="minorHAnsi" w:cstheme="minorHAnsi"/>
                <w:color w:val="000000"/>
                <w:sz w:val="22"/>
              </w:rPr>
              <w:lastRenderedPageBreak/>
              <w:t>d’Ali</w:t>
            </w:r>
          </w:p>
        </w:tc>
        <w:tc>
          <w:tcPr>
            <w:tcW w:w="1390" w:type="dxa"/>
            <w:gridSpan w:val="2"/>
            <w:tcBorders>
              <w:top w:val="nil"/>
              <w:left w:val="nil"/>
              <w:bottom w:val="nil"/>
              <w:right w:val="single" w:sz="8" w:space="0" w:color="000000"/>
            </w:tcBorders>
            <w:hideMark/>
          </w:tcPr>
          <w:p w14:paraId="68B54274" w14:textId="77777777" w:rsidR="00DE4679" w:rsidRPr="00E05BF2" w:rsidRDefault="00DE4679" w:rsidP="00655050">
            <w:pPr>
              <w:spacing w:after="0" w:line="240" w:lineRule="auto"/>
              <w:rPr>
                <w:rFonts w:asciiTheme="minorHAnsi" w:hAnsiTheme="minorHAnsi" w:cstheme="minorHAnsi"/>
                <w:color w:val="000000"/>
                <w:sz w:val="22"/>
              </w:rPr>
            </w:pPr>
            <w:bookmarkStart w:id="73" w:name="RANGE!D9"/>
            <w:r w:rsidRPr="00E05BF2">
              <w:rPr>
                <w:rFonts w:asciiTheme="minorHAnsi" w:hAnsiTheme="minorHAnsi" w:cstheme="minorHAnsi"/>
                <w:color w:val="000000"/>
                <w:sz w:val="22"/>
              </w:rPr>
              <w:lastRenderedPageBreak/>
              <w:t xml:space="preserve">Préfet adjointe de la région d’Ali </w:t>
            </w:r>
            <w:r w:rsidRPr="00E05BF2">
              <w:rPr>
                <w:rFonts w:asciiTheme="minorHAnsi" w:hAnsiTheme="minorHAnsi" w:cstheme="minorHAnsi"/>
                <w:color w:val="000000"/>
                <w:sz w:val="22"/>
              </w:rPr>
              <w:lastRenderedPageBreak/>
              <w:t>sabieh</w:t>
            </w:r>
            <w:bookmarkEnd w:id="73"/>
          </w:p>
        </w:tc>
        <w:tc>
          <w:tcPr>
            <w:tcW w:w="1440" w:type="dxa"/>
            <w:tcBorders>
              <w:top w:val="nil"/>
              <w:left w:val="nil"/>
              <w:bottom w:val="single" w:sz="8" w:space="0" w:color="000000"/>
              <w:right w:val="nil"/>
            </w:tcBorders>
            <w:vAlign w:val="center"/>
            <w:hideMark/>
          </w:tcPr>
          <w:p w14:paraId="0CC34BF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77 26 00 27</w:t>
            </w:r>
          </w:p>
        </w:tc>
        <w:tc>
          <w:tcPr>
            <w:tcW w:w="2430" w:type="dxa"/>
            <w:tcBorders>
              <w:top w:val="nil"/>
              <w:left w:val="single" w:sz="4" w:space="0" w:color="auto"/>
              <w:bottom w:val="single" w:sz="4" w:space="0" w:color="auto"/>
              <w:right w:val="single" w:sz="4" w:space="0" w:color="auto"/>
            </w:tcBorders>
            <w:noWrap/>
            <w:vAlign w:val="bottom"/>
            <w:hideMark/>
          </w:tcPr>
          <w:p w14:paraId="3B44E9F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068CF7A" w14:textId="77777777" w:rsidTr="00AD3D89">
        <w:trPr>
          <w:trHeight w:val="324"/>
        </w:trPr>
        <w:tc>
          <w:tcPr>
            <w:tcW w:w="357" w:type="dxa"/>
            <w:tcBorders>
              <w:top w:val="nil"/>
              <w:left w:val="single" w:sz="8" w:space="0" w:color="000000"/>
              <w:bottom w:val="single" w:sz="8" w:space="0" w:color="000000"/>
              <w:right w:val="single" w:sz="8" w:space="0" w:color="000000"/>
            </w:tcBorders>
            <w:hideMark/>
          </w:tcPr>
          <w:p w14:paraId="20622CEA" w14:textId="77777777" w:rsidR="00DE4679" w:rsidRPr="00E05BF2" w:rsidRDefault="00DE4679" w:rsidP="00655050">
            <w:pPr>
              <w:spacing w:after="0" w:line="240" w:lineRule="auto"/>
              <w:jc w:val="center"/>
              <w:rPr>
                <w:rFonts w:asciiTheme="minorHAnsi" w:hAnsiTheme="minorHAnsi" w:cstheme="minorHAnsi"/>
                <w:i/>
                <w:iCs/>
                <w:color w:val="000000"/>
                <w:sz w:val="22"/>
              </w:rPr>
            </w:pPr>
            <w:r w:rsidRPr="00E05BF2">
              <w:rPr>
                <w:rFonts w:asciiTheme="minorHAnsi" w:hAnsiTheme="minorHAnsi" w:cstheme="minorHAnsi"/>
                <w:i/>
                <w:iCs/>
                <w:color w:val="000000"/>
                <w:sz w:val="22"/>
              </w:rPr>
              <w:t>8</w:t>
            </w:r>
          </w:p>
        </w:tc>
        <w:tc>
          <w:tcPr>
            <w:tcW w:w="3164" w:type="dxa"/>
            <w:tcBorders>
              <w:top w:val="nil"/>
              <w:left w:val="nil"/>
              <w:bottom w:val="single" w:sz="8" w:space="0" w:color="000000"/>
              <w:right w:val="nil"/>
            </w:tcBorders>
            <w:hideMark/>
          </w:tcPr>
          <w:p w14:paraId="7161DCB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Mme  WILLO IBRAHIM ROBLEH </w:t>
            </w:r>
          </w:p>
        </w:tc>
        <w:tc>
          <w:tcPr>
            <w:tcW w:w="1309" w:type="dxa"/>
            <w:tcBorders>
              <w:top w:val="nil"/>
              <w:left w:val="single" w:sz="8" w:space="0" w:color="auto"/>
              <w:bottom w:val="single" w:sz="8" w:space="0" w:color="auto"/>
              <w:right w:val="single" w:sz="8" w:space="0" w:color="auto"/>
            </w:tcBorders>
            <w:noWrap/>
            <w:vAlign w:val="bottom"/>
            <w:hideMark/>
          </w:tcPr>
          <w:p w14:paraId="525DD5F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Hôpital régional d’Ali</w:t>
            </w:r>
          </w:p>
        </w:tc>
        <w:tc>
          <w:tcPr>
            <w:tcW w:w="1390" w:type="dxa"/>
            <w:gridSpan w:val="2"/>
            <w:tcBorders>
              <w:top w:val="single" w:sz="4" w:space="0" w:color="auto"/>
              <w:left w:val="nil"/>
              <w:bottom w:val="single" w:sz="4" w:space="0" w:color="auto"/>
              <w:right w:val="single" w:sz="4" w:space="0" w:color="auto"/>
            </w:tcBorders>
            <w:hideMark/>
          </w:tcPr>
          <w:p w14:paraId="74E62B1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UNFD</w:t>
            </w:r>
          </w:p>
        </w:tc>
        <w:tc>
          <w:tcPr>
            <w:tcW w:w="1440" w:type="dxa"/>
            <w:tcBorders>
              <w:top w:val="nil"/>
              <w:left w:val="nil"/>
              <w:bottom w:val="single" w:sz="8" w:space="0" w:color="000000"/>
              <w:right w:val="nil"/>
            </w:tcBorders>
            <w:vAlign w:val="center"/>
            <w:hideMark/>
          </w:tcPr>
          <w:p w14:paraId="3D0FDA5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778166 32</w:t>
            </w:r>
          </w:p>
        </w:tc>
        <w:tc>
          <w:tcPr>
            <w:tcW w:w="2430" w:type="dxa"/>
            <w:tcBorders>
              <w:top w:val="nil"/>
              <w:left w:val="single" w:sz="4" w:space="0" w:color="auto"/>
              <w:bottom w:val="single" w:sz="4" w:space="0" w:color="auto"/>
              <w:right w:val="single" w:sz="4" w:space="0" w:color="auto"/>
            </w:tcBorders>
            <w:noWrap/>
            <w:vAlign w:val="bottom"/>
            <w:hideMark/>
          </w:tcPr>
          <w:p w14:paraId="2437EC1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46FC6E6" w14:textId="77777777" w:rsidTr="00AD3D89">
        <w:trPr>
          <w:trHeight w:val="288"/>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center"/>
            <w:hideMark/>
          </w:tcPr>
          <w:p w14:paraId="1FEC39B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Comité de gestion des plaintes pour le poste de santé D'ALI-ADDE</w:t>
            </w:r>
          </w:p>
        </w:tc>
      </w:tr>
      <w:tr w:rsidR="00DE4679" w:rsidRPr="00E05BF2" w14:paraId="2A43B169" w14:textId="77777777" w:rsidTr="00AD3D89">
        <w:trPr>
          <w:trHeight w:val="312"/>
        </w:trPr>
        <w:tc>
          <w:tcPr>
            <w:tcW w:w="357" w:type="dxa"/>
            <w:tcBorders>
              <w:top w:val="nil"/>
              <w:left w:val="single" w:sz="4" w:space="0" w:color="auto"/>
              <w:bottom w:val="nil"/>
              <w:right w:val="single" w:sz="4" w:space="0" w:color="auto"/>
            </w:tcBorders>
            <w:shd w:val="clear" w:color="000000" w:fill="D8D8D8"/>
            <w:noWrap/>
            <w:vAlign w:val="bottom"/>
            <w:hideMark/>
          </w:tcPr>
          <w:p w14:paraId="0F2E4B1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64" w:type="dxa"/>
            <w:tcBorders>
              <w:top w:val="nil"/>
              <w:left w:val="nil"/>
              <w:bottom w:val="nil"/>
              <w:right w:val="single" w:sz="4" w:space="0" w:color="auto"/>
            </w:tcBorders>
            <w:shd w:val="clear" w:color="000000" w:fill="D8D8D8"/>
            <w:noWrap/>
            <w:vAlign w:val="bottom"/>
            <w:hideMark/>
          </w:tcPr>
          <w:p w14:paraId="7E03432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309" w:type="dxa"/>
            <w:tcBorders>
              <w:top w:val="nil"/>
              <w:left w:val="nil"/>
              <w:bottom w:val="nil"/>
              <w:right w:val="single" w:sz="4" w:space="0" w:color="auto"/>
            </w:tcBorders>
            <w:shd w:val="clear" w:color="000000" w:fill="D8D8D8"/>
            <w:noWrap/>
            <w:vAlign w:val="bottom"/>
            <w:hideMark/>
          </w:tcPr>
          <w:p w14:paraId="5E356B1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390" w:type="dxa"/>
            <w:gridSpan w:val="2"/>
            <w:tcBorders>
              <w:top w:val="nil"/>
              <w:left w:val="nil"/>
              <w:bottom w:val="nil"/>
              <w:right w:val="single" w:sz="4" w:space="0" w:color="auto"/>
            </w:tcBorders>
            <w:shd w:val="clear" w:color="000000" w:fill="D8D8D8"/>
            <w:noWrap/>
            <w:vAlign w:val="bottom"/>
            <w:hideMark/>
          </w:tcPr>
          <w:p w14:paraId="425B404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40" w:type="dxa"/>
            <w:tcBorders>
              <w:top w:val="nil"/>
              <w:left w:val="nil"/>
              <w:bottom w:val="nil"/>
              <w:right w:val="single" w:sz="4" w:space="0" w:color="auto"/>
            </w:tcBorders>
            <w:shd w:val="clear" w:color="000000" w:fill="D8D8D8"/>
            <w:noWrap/>
            <w:vAlign w:val="bottom"/>
            <w:hideMark/>
          </w:tcPr>
          <w:p w14:paraId="41BDD09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nil"/>
              <w:right w:val="single" w:sz="4" w:space="0" w:color="auto"/>
            </w:tcBorders>
            <w:shd w:val="clear" w:color="000000" w:fill="D8D8D8"/>
            <w:noWrap/>
            <w:vAlign w:val="bottom"/>
            <w:hideMark/>
          </w:tcPr>
          <w:p w14:paraId="29F800CE" w14:textId="68641801"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68F764F" w14:textId="77777777" w:rsidTr="00AD3D89">
        <w:trPr>
          <w:trHeight w:val="288"/>
        </w:trPr>
        <w:tc>
          <w:tcPr>
            <w:tcW w:w="357" w:type="dxa"/>
            <w:tcBorders>
              <w:top w:val="single" w:sz="4" w:space="0" w:color="auto"/>
              <w:left w:val="single" w:sz="4" w:space="0" w:color="auto"/>
              <w:bottom w:val="single" w:sz="4" w:space="0" w:color="auto"/>
              <w:right w:val="single" w:sz="4" w:space="0" w:color="auto"/>
            </w:tcBorders>
            <w:hideMark/>
          </w:tcPr>
          <w:p w14:paraId="01F9C31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64" w:type="dxa"/>
            <w:tcBorders>
              <w:top w:val="single" w:sz="4" w:space="0" w:color="auto"/>
              <w:left w:val="nil"/>
              <w:bottom w:val="single" w:sz="4" w:space="0" w:color="auto"/>
              <w:right w:val="single" w:sz="4" w:space="0" w:color="auto"/>
            </w:tcBorders>
            <w:hideMark/>
          </w:tcPr>
          <w:p w14:paraId="65BD264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AYANLEH OMAR WADOR</w:t>
            </w:r>
          </w:p>
        </w:tc>
        <w:tc>
          <w:tcPr>
            <w:tcW w:w="1309" w:type="dxa"/>
            <w:tcBorders>
              <w:top w:val="single" w:sz="4" w:space="0" w:color="auto"/>
              <w:left w:val="nil"/>
              <w:bottom w:val="single" w:sz="4" w:space="0" w:color="auto"/>
              <w:right w:val="single" w:sz="4" w:space="0" w:color="auto"/>
            </w:tcBorders>
            <w:noWrap/>
            <w:vAlign w:val="bottom"/>
            <w:hideMark/>
          </w:tcPr>
          <w:p w14:paraId="24739B5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ALI-ADDE</w:t>
            </w:r>
          </w:p>
        </w:tc>
        <w:tc>
          <w:tcPr>
            <w:tcW w:w="1390" w:type="dxa"/>
            <w:gridSpan w:val="2"/>
            <w:tcBorders>
              <w:top w:val="single" w:sz="4" w:space="0" w:color="auto"/>
              <w:left w:val="nil"/>
              <w:bottom w:val="single" w:sz="4" w:space="0" w:color="auto"/>
              <w:right w:val="single" w:sz="4" w:space="0" w:color="auto"/>
            </w:tcBorders>
            <w:hideMark/>
          </w:tcPr>
          <w:p w14:paraId="021A2B2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40" w:type="dxa"/>
            <w:tcBorders>
              <w:top w:val="single" w:sz="4" w:space="0" w:color="auto"/>
              <w:left w:val="nil"/>
              <w:bottom w:val="single" w:sz="4" w:space="0" w:color="auto"/>
              <w:right w:val="single" w:sz="4" w:space="0" w:color="auto"/>
            </w:tcBorders>
            <w:hideMark/>
          </w:tcPr>
          <w:p w14:paraId="40F6178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77 73 08 25</w:t>
            </w:r>
          </w:p>
        </w:tc>
        <w:tc>
          <w:tcPr>
            <w:tcW w:w="2430" w:type="dxa"/>
            <w:tcBorders>
              <w:top w:val="single" w:sz="4" w:space="0" w:color="auto"/>
              <w:left w:val="nil"/>
              <w:bottom w:val="single" w:sz="4" w:space="0" w:color="auto"/>
              <w:right w:val="single" w:sz="4" w:space="0" w:color="auto"/>
            </w:tcBorders>
            <w:noWrap/>
            <w:vAlign w:val="bottom"/>
            <w:hideMark/>
          </w:tcPr>
          <w:p w14:paraId="3BF1CE9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215CF09"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08BA8D6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4" w:space="0" w:color="auto"/>
              <w:right w:val="single" w:sz="4" w:space="0" w:color="auto"/>
            </w:tcBorders>
            <w:hideMark/>
          </w:tcPr>
          <w:p w14:paraId="77CFF7B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HASSAN SAMRIEH DARAR</w:t>
            </w:r>
          </w:p>
        </w:tc>
        <w:tc>
          <w:tcPr>
            <w:tcW w:w="1309" w:type="dxa"/>
            <w:tcBorders>
              <w:top w:val="nil"/>
              <w:left w:val="nil"/>
              <w:bottom w:val="single" w:sz="4" w:space="0" w:color="auto"/>
              <w:right w:val="single" w:sz="4" w:space="0" w:color="auto"/>
            </w:tcBorders>
            <w:noWrap/>
            <w:hideMark/>
          </w:tcPr>
          <w:p w14:paraId="006024DF"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ALI</w:t>
            </w:r>
          </w:p>
        </w:tc>
        <w:tc>
          <w:tcPr>
            <w:tcW w:w="1390" w:type="dxa"/>
            <w:gridSpan w:val="2"/>
            <w:tcBorders>
              <w:top w:val="nil"/>
              <w:left w:val="nil"/>
              <w:bottom w:val="single" w:sz="4" w:space="0" w:color="auto"/>
              <w:right w:val="single" w:sz="4" w:space="0" w:color="auto"/>
            </w:tcBorders>
            <w:hideMark/>
          </w:tcPr>
          <w:p w14:paraId="0373216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Chef de village d’Ali adde</w:t>
            </w:r>
          </w:p>
        </w:tc>
        <w:tc>
          <w:tcPr>
            <w:tcW w:w="1440" w:type="dxa"/>
            <w:tcBorders>
              <w:top w:val="nil"/>
              <w:left w:val="nil"/>
              <w:bottom w:val="single" w:sz="4" w:space="0" w:color="auto"/>
              <w:right w:val="single" w:sz="4" w:space="0" w:color="auto"/>
            </w:tcBorders>
            <w:hideMark/>
          </w:tcPr>
          <w:p w14:paraId="72D5549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77 73 50 16</w:t>
            </w:r>
          </w:p>
        </w:tc>
        <w:tc>
          <w:tcPr>
            <w:tcW w:w="2430" w:type="dxa"/>
            <w:tcBorders>
              <w:top w:val="nil"/>
              <w:left w:val="nil"/>
              <w:bottom w:val="single" w:sz="4" w:space="0" w:color="auto"/>
              <w:right w:val="single" w:sz="4" w:space="0" w:color="auto"/>
            </w:tcBorders>
            <w:noWrap/>
            <w:vAlign w:val="bottom"/>
            <w:hideMark/>
          </w:tcPr>
          <w:p w14:paraId="7D1A395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C2BA6F7"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49B47AC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4" w:space="0" w:color="auto"/>
              <w:right w:val="single" w:sz="4" w:space="0" w:color="auto"/>
            </w:tcBorders>
            <w:hideMark/>
          </w:tcPr>
          <w:p w14:paraId="2BD76E3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CHOUKRI MOHAMED WAERI </w:t>
            </w:r>
          </w:p>
        </w:tc>
        <w:tc>
          <w:tcPr>
            <w:tcW w:w="1309" w:type="dxa"/>
            <w:tcBorders>
              <w:top w:val="nil"/>
              <w:left w:val="nil"/>
              <w:bottom w:val="single" w:sz="4" w:space="0" w:color="auto"/>
              <w:right w:val="single" w:sz="4" w:space="0" w:color="auto"/>
            </w:tcBorders>
            <w:noWrap/>
            <w:hideMark/>
          </w:tcPr>
          <w:p w14:paraId="02AC6E8E"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ALI</w:t>
            </w:r>
          </w:p>
        </w:tc>
        <w:tc>
          <w:tcPr>
            <w:tcW w:w="1390" w:type="dxa"/>
            <w:gridSpan w:val="2"/>
            <w:tcBorders>
              <w:top w:val="nil"/>
              <w:left w:val="nil"/>
              <w:bottom w:val="single" w:sz="4" w:space="0" w:color="auto"/>
              <w:right w:val="single" w:sz="4" w:space="0" w:color="auto"/>
            </w:tcBorders>
            <w:hideMark/>
          </w:tcPr>
          <w:p w14:paraId="2C19FC0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40" w:type="dxa"/>
            <w:tcBorders>
              <w:top w:val="nil"/>
              <w:left w:val="nil"/>
              <w:bottom w:val="single" w:sz="4" w:space="0" w:color="auto"/>
              <w:right w:val="single" w:sz="4" w:space="0" w:color="auto"/>
            </w:tcBorders>
            <w:hideMark/>
          </w:tcPr>
          <w:p w14:paraId="7BE5719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7783 21 49</w:t>
            </w:r>
          </w:p>
        </w:tc>
        <w:tc>
          <w:tcPr>
            <w:tcW w:w="2430" w:type="dxa"/>
            <w:tcBorders>
              <w:top w:val="nil"/>
              <w:left w:val="nil"/>
              <w:bottom w:val="single" w:sz="4" w:space="0" w:color="auto"/>
              <w:right w:val="single" w:sz="4" w:space="0" w:color="auto"/>
            </w:tcBorders>
            <w:noWrap/>
            <w:vAlign w:val="bottom"/>
            <w:hideMark/>
          </w:tcPr>
          <w:p w14:paraId="2C441D7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2AB0B30" w14:textId="77777777" w:rsidTr="00AD3D89">
        <w:trPr>
          <w:trHeight w:val="288"/>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41B11CC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Comité de gestion des plaintes pour le poste de santé de DAASBIO</w:t>
            </w:r>
          </w:p>
        </w:tc>
      </w:tr>
      <w:tr w:rsidR="00DE4679" w:rsidRPr="00E05BF2" w14:paraId="4F7F8512" w14:textId="77777777" w:rsidTr="00AD3D89">
        <w:trPr>
          <w:trHeight w:val="312"/>
        </w:trPr>
        <w:tc>
          <w:tcPr>
            <w:tcW w:w="357" w:type="dxa"/>
            <w:tcBorders>
              <w:top w:val="nil"/>
              <w:left w:val="single" w:sz="4" w:space="0" w:color="auto"/>
              <w:bottom w:val="nil"/>
              <w:right w:val="single" w:sz="4" w:space="0" w:color="auto"/>
            </w:tcBorders>
            <w:shd w:val="clear" w:color="000000" w:fill="D8D8D8"/>
            <w:noWrap/>
            <w:vAlign w:val="bottom"/>
            <w:hideMark/>
          </w:tcPr>
          <w:p w14:paraId="36D9100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64" w:type="dxa"/>
            <w:tcBorders>
              <w:top w:val="nil"/>
              <w:left w:val="nil"/>
              <w:bottom w:val="nil"/>
              <w:right w:val="single" w:sz="4" w:space="0" w:color="auto"/>
            </w:tcBorders>
            <w:shd w:val="clear" w:color="000000" w:fill="D8D8D8"/>
            <w:noWrap/>
            <w:vAlign w:val="bottom"/>
            <w:hideMark/>
          </w:tcPr>
          <w:p w14:paraId="40496D8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309" w:type="dxa"/>
            <w:tcBorders>
              <w:top w:val="nil"/>
              <w:left w:val="nil"/>
              <w:bottom w:val="nil"/>
              <w:right w:val="single" w:sz="4" w:space="0" w:color="auto"/>
            </w:tcBorders>
            <w:shd w:val="clear" w:color="000000" w:fill="D8D8D8"/>
            <w:noWrap/>
            <w:vAlign w:val="bottom"/>
            <w:hideMark/>
          </w:tcPr>
          <w:p w14:paraId="5BFAE33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390" w:type="dxa"/>
            <w:gridSpan w:val="2"/>
            <w:tcBorders>
              <w:top w:val="nil"/>
              <w:left w:val="nil"/>
              <w:bottom w:val="nil"/>
              <w:right w:val="single" w:sz="4" w:space="0" w:color="auto"/>
            </w:tcBorders>
            <w:shd w:val="clear" w:color="000000" w:fill="D8D8D8"/>
            <w:noWrap/>
            <w:vAlign w:val="bottom"/>
            <w:hideMark/>
          </w:tcPr>
          <w:p w14:paraId="42EB069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40" w:type="dxa"/>
            <w:tcBorders>
              <w:top w:val="nil"/>
              <w:left w:val="nil"/>
              <w:bottom w:val="nil"/>
              <w:right w:val="single" w:sz="4" w:space="0" w:color="auto"/>
            </w:tcBorders>
            <w:shd w:val="clear" w:color="000000" w:fill="D8D8D8"/>
            <w:noWrap/>
            <w:vAlign w:val="bottom"/>
            <w:hideMark/>
          </w:tcPr>
          <w:p w14:paraId="4D690B1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nil"/>
              <w:right w:val="single" w:sz="4" w:space="0" w:color="auto"/>
            </w:tcBorders>
            <w:shd w:val="clear" w:color="000000" w:fill="D8D8D8"/>
            <w:noWrap/>
            <w:vAlign w:val="bottom"/>
            <w:hideMark/>
          </w:tcPr>
          <w:p w14:paraId="51DABC88" w14:textId="62F9C636"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6FDC1FCD" w14:textId="77777777" w:rsidTr="00AD3D89">
        <w:trPr>
          <w:trHeight w:val="288"/>
        </w:trPr>
        <w:tc>
          <w:tcPr>
            <w:tcW w:w="357" w:type="dxa"/>
            <w:tcBorders>
              <w:top w:val="single" w:sz="4" w:space="0" w:color="auto"/>
              <w:left w:val="single" w:sz="4" w:space="0" w:color="auto"/>
              <w:bottom w:val="single" w:sz="4" w:space="0" w:color="auto"/>
              <w:right w:val="single" w:sz="4" w:space="0" w:color="auto"/>
            </w:tcBorders>
            <w:hideMark/>
          </w:tcPr>
          <w:p w14:paraId="6A20F14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64" w:type="dxa"/>
            <w:tcBorders>
              <w:top w:val="single" w:sz="4" w:space="0" w:color="auto"/>
              <w:left w:val="nil"/>
              <w:bottom w:val="single" w:sz="4" w:space="0" w:color="auto"/>
              <w:right w:val="single" w:sz="4" w:space="0" w:color="auto"/>
            </w:tcBorders>
            <w:hideMark/>
          </w:tcPr>
          <w:p w14:paraId="0CD6418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FAYCAL AHMED DIRIR</w:t>
            </w:r>
          </w:p>
        </w:tc>
        <w:tc>
          <w:tcPr>
            <w:tcW w:w="1309" w:type="dxa"/>
            <w:tcBorders>
              <w:top w:val="single" w:sz="4" w:space="0" w:color="auto"/>
              <w:left w:val="nil"/>
              <w:bottom w:val="single" w:sz="4" w:space="0" w:color="auto"/>
              <w:right w:val="single" w:sz="4" w:space="0" w:color="auto"/>
            </w:tcBorders>
            <w:noWrap/>
            <w:vAlign w:val="bottom"/>
            <w:hideMark/>
          </w:tcPr>
          <w:p w14:paraId="129C01F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DAASBIO</w:t>
            </w:r>
          </w:p>
        </w:tc>
        <w:tc>
          <w:tcPr>
            <w:tcW w:w="1390" w:type="dxa"/>
            <w:gridSpan w:val="2"/>
            <w:tcBorders>
              <w:top w:val="single" w:sz="4" w:space="0" w:color="auto"/>
              <w:left w:val="nil"/>
              <w:bottom w:val="single" w:sz="4" w:space="0" w:color="auto"/>
              <w:right w:val="single" w:sz="4" w:space="0" w:color="auto"/>
            </w:tcBorders>
            <w:hideMark/>
          </w:tcPr>
          <w:p w14:paraId="0603AC6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40" w:type="dxa"/>
            <w:tcBorders>
              <w:top w:val="single" w:sz="4" w:space="0" w:color="auto"/>
              <w:left w:val="nil"/>
              <w:bottom w:val="single" w:sz="4" w:space="0" w:color="auto"/>
              <w:right w:val="single" w:sz="4" w:space="0" w:color="auto"/>
            </w:tcBorders>
            <w:hideMark/>
          </w:tcPr>
          <w:p w14:paraId="55FADA0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77 86 50 73</w:t>
            </w:r>
          </w:p>
        </w:tc>
        <w:tc>
          <w:tcPr>
            <w:tcW w:w="2430" w:type="dxa"/>
            <w:tcBorders>
              <w:top w:val="single" w:sz="4" w:space="0" w:color="auto"/>
              <w:left w:val="nil"/>
              <w:bottom w:val="single" w:sz="4" w:space="0" w:color="auto"/>
              <w:right w:val="single" w:sz="4" w:space="0" w:color="auto"/>
            </w:tcBorders>
            <w:noWrap/>
            <w:vAlign w:val="bottom"/>
            <w:hideMark/>
          </w:tcPr>
          <w:p w14:paraId="138BA8E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6D7CA0D"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6ABCF2E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4" w:space="0" w:color="auto"/>
              <w:right w:val="single" w:sz="4" w:space="0" w:color="auto"/>
            </w:tcBorders>
            <w:hideMark/>
          </w:tcPr>
          <w:p w14:paraId="6DBF9CC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 Mme HAWA HASSAN IBRAHIM</w:t>
            </w:r>
          </w:p>
        </w:tc>
        <w:tc>
          <w:tcPr>
            <w:tcW w:w="1309" w:type="dxa"/>
            <w:tcBorders>
              <w:top w:val="nil"/>
              <w:left w:val="nil"/>
              <w:bottom w:val="single" w:sz="4" w:space="0" w:color="auto"/>
              <w:right w:val="single" w:sz="4" w:space="0" w:color="auto"/>
            </w:tcBorders>
            <w:noWrap/>
            <w:hideMark/>
          </w:tcPr>
          <w:p w14:paraId="6AEF3B3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DAASBIO</w:t>
            </w:r>
          </w:p>
        </w:tc>
        <w:tc>
          <w:tcPr>
            <w:tcW w:w="1390" w:type="dxa"/>
            <w:gridSpan w:val="2"/>
            <w:tcBorders>
              <w:top w:val="nil"/>
              <w:left w:val="nil"/>
              <w:bottom w:val="single" w:sz="4" w:space="0" w:color="auto"/>
              <w:right w:val="single" w:sz="4" w:space="0" w:color="auto"/>
            </w:tcBorders>
            <w:hideMark/>
          </w:tcPr>
          <w:p w14:paraId="76C07A2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40" w:type="dxa"/>
            <w:tcBorders>
              <w:top w:val="nil"/>
              <w:left w:val="nil"/>
              <w:bottom w:val="single" w:sz="4" w:space="0" w:color="auto"/>
              <w:right w:val="single" w:sz="4" w:space="0" w:color="auto"/>
            </w:tcBorders>
            <w:hideMark/>
          </w:tcPr>
          <w:p w14:paraId="511C53F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77 18 31 71 </w:t>
            </w:r>
          </w:p>
        </w:tc>
        <w:tc>
          <w:tcPr>
            <w:tcW w:w="2430" w:type="dxa"/>
            <w:tcBorders>
              <w:top w:val="nil"/>
              <w:left w:val="nil"/>
              <w:bottom w:val="single" w:sz="4" w:space="0" w:color="auto"/>
              <w:right w:val="single" w:sz="4" w:space="0" w:color="auto"/>
            </w:tcBorders>
            <w:noWrap/>
            <w:vAlign w:val="bottom"/>
            <w:hideMark/>
          </w:tcPr>
          <w:p w14:paraId="46CECE9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08CE331"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1F6F16B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4" w:space="0" w:color="auto"/>
              <w:right w:val="single" w:sz="4" w:space="0" w:color="auto"/>
            </w:tcBorders>
            <w:hideMark/>
          </w:tcPr>
          <w:p w14:paraId="03C8051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SAMIRIEH MIGUIL EGUEH</w:t>
            </w:r>
          </w:p>
        </w:tc>
        <w:tc>
          <w:tcPr>
            <w:tcW w:w="1309" w:type="dxa"/>
            <w:tcBorders>
              <w:top w:val="nil"/>
              <w:left w:val="nil"/>
              <w:bottom w:val="single" w:sz="4" w:space="0" w:color="auto"/>
              <w:right w:val="single" w:sz="4" w:space="0" w:color="auto"/>
            </w:tcBorders>
            <w:noWrap/>
            <w:hideMark/>
          </w:tcPr>
          <w:p w14:paraId="2B78E2B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DAASBIO</w:t>
            </w:r>
          </w:p>
        </w:tc>
        <w:tc>
          <w:tcPr>
            <w:tcW w:w="1390" w:type="dxa"/>
            <w:gridSpan w:val="2"/>
            <w:tcBorders>
              <w:top w:val="nil"/>
              <w:left w:val="nil"/>
              <w:bottom w:val="single" w:sz="4" w:space="0" w:color="auto"/>
              <w:right w:val="single" w:sz="4" w:space="0" w:color="auto"/>
            </w:tcBorders>
            <w:hideMark/>
          </w:tcPr>
          <w:p w14:paraId="579E03E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40" w:type="dxa"/>
            <w:tcBorders>
              <w:top w:val="nil"/>
              <w:left w:val="nil"/>
              <w:bottom w:val="single" w:sz="4" w:space="0" w:color="auto"/>
              <w:right w:val="single" w:sz="4" w:space="0" w:color="auto"/>
            </w:tcBorders>
            <w:hideMark/>
          </w:tcPr>
          <w:p w14:paraId="6409BAE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77 82 02 99</w:t>
            </w:r>
          </w:p>
        </w:tc>
        <w:tc>
          <w:tcPr>
            <w:tcW w:w="2430" w:type="dxa"/>
            <w:tcBorders>
              <w:top w:val="nil"/>
              <w:left w:val="nil"/>
              <w:bottom w:val="single" w:sz="4" w:space="0" w:color="auto"/>
              <w:right w:val="single" w:sz="4" w:space="0" w:color="auto"/>
            </w:tcBorders>
            <w:noWrap/>
            <w:vAlign w:val="bottom"/>
            <w:hideMark/>
          </w:tcPr>
          <w:p w14:paraId="6454B41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EEB1947" w14:textId="77777777" w:rsidTr="00AD3D89">
        <w:trPr>
          <w:trHeight w:val="288"/>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57F4A1A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Comité de gestion des plaintes pour le poste de santé DE HOLL HOLL</w:t>
            </w:r>
          </w:p>
        </w:tc>
      </w:tr>
      <w:tr w:rsidR="00DE4679" w:rsidRPr="00E05BF2" w14:paraId="571B6F9B" w14:textId="77777777" w:rsidTr="00AD3D89">
        <w:trPr>
          <w:trHeight w:val="312"/>
        </w:trPr>
        <w:tc>
          <w:tcPr>
            <w:tcW w:w="357" w:type="dxa"/>
            <w:tcBorders>
              <w:top w:val="nil"/>
              <w:left w:val="single" w:sz="4" w:space="0" w:color="auto"/>
              <w:bottom w:val="nil"/>
              <w:right w:val="single" w:sz="4" w:space="0" w:color="auto"/>
            </w:tcBorders>
            <w:shd w:val="clear" w:color="000000" w:fill="D8D8D8"/>
            <w:noWrap/>
            <w:vAlign w:val="bottom"/>
            <w:hideMark/>
          </w:tcPr>
          <w:p w14:paraId="7C3591C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64" w:type="dxa"/>
            <w:tcBorders>
              <w:top w:val="nil"/>
              <w:left w:val="nil"/>
              <w:bottom w:val="nil"/>
              <w:right w:val="single" w:sz="4" w:space="0" w:color="auto"/>
            </w:tcBorders>
            <w:shd w:val="clear" w:color="000000" w:fill="D8D8D8"/>
            <w:noWrap/>
            <w:vAlign w:val="bottom"/>
            <w:hideMark/>
          </w:tcPr>
          <w:p w14:paraId="2E2783F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309" w:type="dxa"/>
            <w:tcBorders>
              <w:top w:val="nil"/>
              <w:left w:val="nil"/>
              <w:bottom w:val="nil"/>
              <w:right w:val="single" w:sz="4" w:space="0" w:color="auto"/>
            </w:tcBorders>
            <w:shd w:val="clear" w:color="000000" w:fill="D8D8D8"/>
            <w:noWrap/>
            <w:vAlign w:val="bottom"/>
            <w:hideMark/>
          </w:tcPr>
          <w:p w14:paraId="3CFDBB5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390" w:type="dxa"/>
            <w:gridSpan w:val="2"/>
            <w:tcBorders>
              <w:top w:val="nil"/>
              <w:left w:val="nil"/>
              <w:bottom w:val="nil"/>
              <w:right w:val="single" w:sz="4" w:space="0" w:color="auto"/>
            </w:tcBorders>
            <w:shd w:val="clear" w:color="000000" w:fill="D8D8D8"/>
            <w:noWrap/>
            <w:vAlign w:val="bottom"/>
            <w:hideMark/>
          </w:tcPr>
          <w:p w14:paraId="6D09166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40" w:type="dxa"/>
            <w:tcBorders>
              <w:top w:val="nil"/>
              <w:left w:val="nil"/>
              <w:bottom w:val="nil"/>
              <w:right w:val="single" w:sz="4" w:space="0" w:color="auto"/>
            </w:tcBorders>
            <w:shd w:val="clear" w:color="000000" w:fill="D8D8D8"/>
            <w:noWrap/>
            <w:vAlign w:val="bottom"/>
            <w:hideMark/>
          </w:tcPr>
          <w:p w14:paraId="10AD5BC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nil"/>
              <w:right w:val="single" w:sz="4" w:space="0" w:color="auto"/>
            </w:tcBorders>
            <w:shd w:val="clear" w:color="000000" w:fill="D8D8D8"/>
            <w:noWrap/>
            <w:vAlign w:val="bottom"/>
            <w:hideMark/>
          </w:tcPr>
          <w:p w14:paraId="65A71D49" w14:textId="2335FC61"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61FD0FF6" w14:textId="77777777" w:rsidTr="00AD3D89">
        <w:trPr>
          <w:trHeight w:val="288"/>
        </w:trPr>
        <w:tc>
          <w:tcPr>
            <w:tcW w:w="357" w:type="dxa"/>
            <w:tcBorders>
              <w:top w:val="single" w:sz="4" w:space="0" w:color="auto"/>
              <w:left w:val="single" w:sz="4" w:space="0" w:color="auto"/>
              <w:bottom w:val="single" w:sz="4" w:space="0" w:color="auto"/>
              <w:right w:val="single" w:sz="4" w:space="0" w:color="auto"/>
            </w:tcBorders>
            <w:hideMark/>
          </w:tcPr>
          <w:p w14:paraId="5295715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64" w:type="dxa"/>
            <w:tcBorders>
              <w:top w:val="single" w:sz="4" w:space="0" w:color="auto"/>
              <w:left w:val="nil"/>
              <w:bottom w:val="single" w:sz="4" w:space="0" w:color="auto"/>
              <w:right w:val="single" w:sz="4" w:space="0" w:color="auto"/>
            </w:tcBorders>
            <w:hideMark/>
          </w:tcPr>
          <w:p w14:paraId="4A29DCE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HASSAN OSMAN ASSOWE</w:t>
            </w:r>
          </w:p>
        </w:tc>
        <w:tc>
          <w:tcPr>
            <w:tcW w:w="1309" w:type="dxa"/>
            <w:tcBorders>
              <w:top w:val="single" w:sz="4" w:space="0" w:color="auto"/>
              <w:left w:val="nil"/>
              <w:bottom w:val="single" w:sz="4" w:space="0" w:color="auto"/>
              <w:right w:val="single" w:sz="4" w:space="0" w:color="auto"/>
            </w:tcBorders>
            <w:noWrap/>
            <w:vAlign w:val="bottom"/>
            <w:hideMark/>
          </w:tcPr>
          <w:p w14:paraId="430BD8D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HOLL-HOLL</w:t>
            </w:r>
          </w:p>
        </w:tc>
        <w:tc>
          <w:tcPr>
            <w:tcW w:w="1390" w:type="dxa"/>
            <w:gridSpan w:val="2"/>
            <w:tcBorders>
              <w:top w:val="single" w:sz="4" w:space="0" w:color="auto"/>
              <w:left w:val="nil"/>
              <w:bottom w:val="single" w:sz="4" w:space="0" w:color="auto"/>
              <w:right w:val="single" w:sz="4" w:space="0" w:color="auto"/>
            </w:tcBorders>
            <w:noWrap/>
            <w:vAlign w:val="bottom"/>
            <w:hideMark/>
          </w:tcPr>
          <w:p w14:paraId="388A8AE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40" w:type="dxa"/>
            <w:tcBorders>
              <w:top w:val="single" w:sz="4" w:space="0" w:color="auto"/>
              <w:left w:val="nil"/>
              <w:bottom w:val="single" w:sz="4" w:space="0" w:color="auto"/>
              <w:right w:val="single" w:sz="4" w:space="0" w:color="auto"/>
            </w:tcBorders>
            <w:hideMark/>
          </w:tcPr>
          <w:p w14:paraId="360038E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77 86 83 39</w:t>
            </w:r>
          </w:p>
        </w:tc>
        <w:tc>
          <w:tcPr>
            <w:tcW w:w="2430" w:type="dxa"/>
            <w:tcBorders>
              <w:top w:val="single" w:sz="4" w:space="0" w:color="auto"/>
              <w:left w:val="nil"/>
              <w:bottom w:val="single" w:sz="4" w:space="0" w:color="auto"/>
              <w:right w:val="single" w:sz="4" w:space="0" w:color="auto"/>
            </w:tcBorders>
            <w:noWrap/>
            <w:vAlign w:val="bottom"/>
            <w:hideMark/>
          </w:tcPr>
          <w:p w14:paraId="4193E67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1B21A2C"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445A3B1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4" w:space="0" w:color="auto"/>
              <w:right w:val="single" w:sz="4" w:space="0" w:color="auto"/>
            </w:tcBorders>
            <w:hideMark/>
          </w:tcPr>
          <w:p w14:paraId="5498C7D4" w14:textId="02735953"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Mme FATHIA AHMED IBRAHIM </w:t>
            </w:r>
          </w:p>
        </w:tc>
        <w:tc>
          <w:tcPr>
            <w:tcW w:w="1309" w:type="dxa"/>
            <w:tcBorders>
              <w:top w:val="nil"/>
              <w:left w:val="nil"/>
              <w:bottom w:val="single" w:sz="4" w:space="0" w:color="auto"/>
              <w:right w:val="single" w:sz="4" w:space="0" w:color="auto"/>
            </w:tcBorders>
            <w:noWrap/>
            <w:hideMark/>
          </w:tcPr>
          <w:p w14:paraId="0436E2E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HOLL</w:t>
            </w:r>
          </w:p>
        </w:tc>
        <w:tc>
          <w:tcPr>
            <w:tcW w:w="1390" w:type="dxa"/>
            <w:gridSpan w:val="2"/>
            <w:tcBorders>
              <w:top w:val="nil"/>
              <w:left w:val="nil"/>
              <w:bottom w:val="single" w:sz="4" w:space="0" w:color="auto"/>
              <w:right w:val="single" w:sz="4" w:space="0" w:color="auto"/>
            </w:tcBorders>
            <w:noWrap/>
            <w:vAlign w:val="bottom"/>
            <w:hideMark/>
          </w:tcPr>
          <w:p w14:paraId="48AAF44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40" w:type="dxa"/>
            <w:tcBorders>
              <w:top w:val="nil"/>
              <w:left w:val="nil"/>
              <w:bottom w:val="single" w:sz="4" w:space="0" w:color="auto"/>
              <w:right w:val="single" w:sz="4" w:space="0" w:color="auto"/>
            </w:tcBorders>
            <w:hideMark/>
          </w:tcPr>
          <w:p w14:paraId="616960F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77 54 13 87</w:t>
            </w:r>
          </w:p>
        </w:tc>
        <w:tc>
          <w:tcPr>
            <w:tcW w:w="2430" w:type="dxa"/>
            <w:tcBorders>
              <w:top w:val="nil"/>
              <w:left w:val="nil"/>
              <w:bottom w:val="single" w:sz="4" w:space="0" w:color="auto"/>
              <w:right w:val="single" w:sz="4" w:space="0" w:color="auto"/>
            </w:tcBorders>
            <w:noWrap/>
            <w:vAlign w:val="bottom"/>
            <w:hideMark/>
          </w:tcPr>
          <w:p w14:paraId="22BAC20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856A968"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58A2FA7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4" w:space="0" w:color="auto"/>
              <w:right w:val="single" w:sz="4" w:space="0" w:color="auto"/>
            </w:tcBorders>
            <w:hideMark/>
          </w:tcPr>
          <w:p w14:paraId="7F6F005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OSMAN ALI WAISS</w:t>
            </w:r>
          </w:p>
        </w:tc>
        <w:tc>
          <w:tcPr>
            <w:tcW w:w="1309" w:type="dxa"/>
            <w:tcBorders>
              <w:top w:val="nil"/>
              <w:left w:val="nil"/>
              <w:bottom w:val="single" w:sz="4" w:space="0" w:color="auto"/>
              <w:right w:val="single" w:sz="4" w:space="0" w:color="auto"/>
            </w:tcBorders>
            <w:noWrap/>
            <w:hideMark/>
          </w:tcPr>
          <w:p w14:paraId="606CFF6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HOLL</w:t>
            </w:r>
          </w:p>
        </w:tc>
        <w:tc>
          <w:tcPr>
            <w:tcW w:w="1390" w:type="dxa"/>
            <w:gridSpan w:val="2"/>
            <w:tcBorders>
              <w:top w:val="nil"/>
              <w:left w:val="nil"/>
              <w:bottom w:val="single" w:sz="4" w:space="0" w:color="auto"/>
              <w:right w:val="single" w:sz="4" w:space="0" w:color="auto"/>
            </w:tcBorders>
            <w:noWrap/>
            <w:vAlign w:val="bottom"/>
            <w:hideMark/>
          </w:tcPr>
          <w:p w14:paraId="508E8DD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Chef de village</w:t>
            </w:r>
          </w:p>
        </w:tc>
        <w:tc>
          <w:tcPr>
            <w:tcW w:w="1440" w:type="dxa"/>
            <w:tcBorders>
              <w:top w:val="nil"/>
              <w:left w:val="nil"/>
              <w:bottom w:val="single" w:sz="4" w:space="0" w:color="auto"/>
              <w:right w:val="single" w:sz="4" w:space="0" w:color="auto"/>
            </w:tcBorders>
            <w:hideMark/>
          </w:tcPr>
          <w:p w14:paraId="07E4949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c>
          <w:tcPr>
            <w:tcW w:w="2430" w:type="dxa"/>
            <w:tcBorders>
              <w:top w:val="nil"/>
              <w:left w:val="nil"/>
              <w:bottom w:val="single" w:sz="4" w:space="0" w:color="auto"/>
              <w:right w:val="single" w:sz="4" w:space="0" w:color="auto"/>
            </w:tcBorders>
            <w:noWrap/>
            <w:vAlign w:val="bottom"/>
            <w:hideMark/>
          </w:tcPr>
          <w:p w14:paraId="6725987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6B7D7FD" w14:textId="77777777" w:rsidTr="00AD3D89">
        <w:trPr>
          <w:trHeight w:val="288"/>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1FADB9A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Comité de gestion des plaintes pour le poste de santé de ASSAMO</w:t>
            </w:r>
          </w:p>
        </w:tc>
      </w:tr>
      <w:tr w:rsidR="00DE4679" w:rsidRPr="00E05BF2" w14:paraId="6F6A5D12" w14:textId="77777777" w:rsidTr="00AD3D89">
        <w:trPr>
          <w:trHeight w:val="312"/>
        </w:trPr>
        <w:tc>
          <w:tcPr>
            <w:tcW w:w="357" w:type="dxa"/>
            <w:tcBorders>
              <w:top w:val="nil"/>
              <w:left w:val="single" w:sz="4" w:space="0" w:color="auto"/>
              <w:bottom w:val="nil"/>
              <w:right w:val="single" w:sz="4" w:space="0" w:color="auto"/>
            </w:tcBorders>
            <w:shd w:val="clear" w:color="000000" w:fill="D8D8D8"/>
            <w:noWrap/>
            <w:vAlign w:val="bottom"/>
            <w:hideMark/>
          </w:tcPr>
          <w:p w14:paraId="35E5F81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64" w:type="dxa"/>
            <w:tcBorders>
              <w:top w:val="nil"/>
              <w:left w:val="nil"/>
              <w:bottom w:val="nil"/>
              <w:right w:val="single" w:sz="4" w:space="0" w:color="auto"/>
            </w:tcBorders>
            <w:shd w:val="clear" w:color="000000" w:fill="D8D8D8"/>
            <w:noWrap/>
            <w:vAlign w:val="bottom"/>
            <w:hideMark/>
          </w:tcPr>
          <w:p w14:paraId="526AD1B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529" w:type="dxa"/>
            <w:gridSpan w:val="2"/>
            <w:tcBorders>
              <w:top w:val="nil"/>
              <w:left w:val="nil"/>
              <w:bottom w:val="nil"/>
              <w:right w:val="single" w:sz="4" w:space="0" w:color="auto"/>
            </w:tcBorders>
            <w:shd w:val="clear" w:color="000000" w:fill="D8D8D8"/>
            <w:noWrap/>
            <w:vAlign w:val="bottom"/>
            <w:hideMark/>
          </w:tcPr>
          <w:p w14:paraId="66FC00A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170" w:type="dxa"/>
            <w:tcBorders>
              <w:top w:val="nil"/>
              <w:left w:val="nil"/>
              <w:bottom w:val="nil"/>
              <w:right w:val="single" w:sz="4" w:space="0" w:color="auto"/>
            </w:tcBorders>
            <w:shd w:val="clear" w:color="000000" w:fill="D8D8D8"/>
            <w:noWrap/>
            <w:vAlign w:val="bottom"/>
            <w:hideMark/>
          </w:tcPr>
          <w:p w14:paraId="6CB279E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40" w:type="dxa"/>
            <w:tcBorders>
              <w:top w:val="nil"/>
              <w:left w:val="nil"/>
              <w:bottom w:val="nil"/>
              <w:right w:val="single" w:sz="4" w:space="0" w:color="auto"/>
            </w:tcBorders>
            <w:shd w:val="clear" w:color="000000" w:fill="D8D8D8"/>
            <w:noWrap/>
            <w:vAlign w:val="bottom"/>
            <w:hideMark/>
          </w:tcPr>
          <w:p w14:paraId="15FAC42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nil"/>
              <w:right w:val="single" w:sz="4" w:space="0" w:color="auto"/>
            </w:tcBorders>
            <w:shd w:val="clear" w:color="000000" w:fill="D8D8D8"/>
            <w:noWrap/>
            <w:vAlign w:val="bottom"/>
            <w:hideMark/>
          </w:tcPr>
          <w:p w14:paraId="50448335" w14:textId="30DF9DEA"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593BA282" w14:textId="77777777" w:rsidTr="00AD3D89">
        <w:trPr>
          <w:trHeight w:val="288"/>
        </w:trPr>
        <w:tc>
          <w:tcPr>
            <w:tcW w:w="357" w:type="dxa"/>
            <w:tcBorders>
              <w:top w:val="single" w:sz="4" w:space="0" w:color="auto"/>
              <w:left w:val="single" w:sz="4" w:space="0" w:color="auto"/>
              <w:bottom w:val="single" w:sz="4" w:space="0" w:color="auto"/>
              <w:right w:val="single" w:sz="4" w:space="0" w:color="auto"/>
            </w:tcBorders>
            <w:hideMark/>
          </w:tcPr>
          <w:p w14:paraId="5E816D0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64" w:type="dxa"/>
            <w:tcBorders>
              <w:top w:val="single" w:sz="4" w:space="0" w:color="auto"/>
              <w:left w:val="nil"/>
              <w:bottom w:val="single" w:sz="4" w:space="0" w:color="auto"/>
              <w:right w:val="single" w:sz="4" w:space="0" w:color="auto"/>
            </w:tcBorders>
            <w:hideMark/>
          </w:tcPr>
          <w:p w14:paraId="2641931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HAMED SAID ALI</w:t>
            </w:r>
          </w:p>
        </w:tc>
        <w:tc>
          <w:tcPr>
            <w:tcW w:w="1529" w:type="dxa"/>
            <w:gridSpan w:val="2"/>
            <w:tcBorders>
              <w:top w:val="single" w:sz="4" w:space="0" w:color="auto"/>
              <w:left w:val="nil"/>
              <w:bottom w:val="single" w:sz="4" w:space="0" w:color="auto"/>
              <w:right w:val="single" w:sz="4" w:space="0" w:color="auto"/>
            </w:tcBorders>
            <w:noWrap/>
            <w:vAlign w:val="bottom"/>
            <w:hideMark/>
          </w:tcPr>
          <w:p w14:paraId="3CB5C85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ASSAMO</w:t>
            </w:r>
          </w:p>
        </w:tc>
        <w:tc>
          <w:tcPr>
            <w:tcW w:w="1170" w:type="dxa"/>
            <w:tcBorders>
              <w:top w:val="single" w:sz="4" w:space="0" w:color="auto"/>
              <w:left w:val="nil"/>
              <w:bottom w:val="single" w:sz="4" w:space="0" w:color="auto"/>
              <w:right w:val="single" w:sz="4" w:space="0" w:color="auto"/>
            </w:tcBorders>
            <w:noWrap/>
            <w:vAlign w:val="bottom"/>
            <w:hideMark/>
          </w:tcPr>
          <w:p w14:paraId="24D4187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40" w:type="dxa"/>
            <w:tcBorders>
              <w:top w:val="single" w:sz="4" w:space="0" w:color="auto"/>
              <w:left w:val="nil"/>
              <w:bottom w:val="single" w:sz="4" w:space="0" w:color="auto"/>
              <w:right w:val="single" w:sz="4" w:space="0" w:color="auto"/>
            </w:tcBorders>
            <w:hideMark/>
          </w:tcPr>
          <w:p w14:paraId="77BB32B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77 41 11 34</w:t>
            </w:r>
          </w:p>
        </w:tc>
        <w:tc>
          <w:tcPr>
            <w:tcW w:w="2430" w:type="dxa"/>
            <w:tcBorders>
              <w:top w:val="single" w:sz="4" w:space="0" w:color="auto"/>
              <w:left w:val="nil"/>
              <w:bottom w:val="single" w:sz="4" w:space="0" w:color="auto"/>
              <w:right w:val="single" w:sz="4" w:space="0" w:color="auto"/>
            </w:tcBorders>
            <w:noWrap/>
            <w:vAlign w:val="bottom"/>
            <w:hideMark/>
          </w:tcPr>
          <w:p w14:paraId="6394A99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90674D2"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5FD6311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4" w:space="0" w:color="auto"/>
              <w:right w:val="single" w:sz="4" w:space="0" w:color="auto"/>
            </w:tcBorders>
            <w:hideMark/>
          </w:tcPr>
          <w:p w14:paraId="37260D5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 MR OMAR ELMI EGUEH</w:t>
            </w:r>
          </w:p>
        </w:tc>
        <w:tc>
          <w:tcPr>
            <w:tcW w:w="1529" w:type="dxa"/>
            <w:gridSpan w:val="2"/>
            <w:tcBorders>
              <w:top w:val="nil"/>
              <w:left w:val="nil"/>
              <w:bottom w:val="single" w:sz="4" w:space="0" w:color="auto"/>
              <w:right w:val="single" w:sz="4" w:space="0" w:color="auto"/>
            </w:tcBorders>
            <w:noWrap/>
            <w:hideMark/>
          </w:tcPr>
          <w:p w14:paraId="49DB394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ASSAMO</w:t>
            </w:r>
          </w:p>
        </w:tc>
        <w:tc>
          <w:tcPr>
            <w:tcW w:w="1170" w:type="dxa"/>
            <w:tcBorders>
              <w:top w:val="nil"/>
              <w:left w:val="nil"/>
              <w:bottom w:val="single" w:sz="4" w:space="0" w:color="auto"/>
              <w:right w:val="single" w:sz="4" w:space="0" w:color="auto"/>
            </w:tcBorders>
            <w:noWrap/>
            <w:vAlign w:val="bottom"/>
            <w:hideMark/>
          </w:tcPr>
          <w:p w14:paraId="7A30E46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ASC</w:t>
            </w:r>
          </w:p>
        </w:tc>
        <w:tc>
          <w:tcPr>
            <w:tcW w:w="1440" w:type="dxa"/>
            <w:tcBorders>
              <w:top w:val="nil"/>
              <w:left w:val="nil"/>
              <w:bottom w:val="single" w:sz="4" w:space="0" w:color="auto"/>
              <w:right w:val="single" w:sz="4" w:space="0" w:color="auto"/>
            </w:tcBorders>
            <w:hideMark/>
          </w:tcPr>
          <w:p w14:paraId="40B7498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7715 90 09</w:t>
            </w:r>
          </w:p>
        </w:tc>
        <w:tc>
          <w:tcPr>
            <w:tcW w:w="2430" w:type="dxa"/>
            <w:tcBorders>
              <w:top w:val="nil"/>
              <w:left w:val="nil"/>
              <w:bottom w:val="single" w:sz="4" w:space="0" w:color="auto"/>
              <w:right w:val="single" w:sz="4" w:space="0" w:color="auto"/>
            </w:tcBorders>
            <w:noWrap/>
            <w:vAlign w:val="bottom"/>
            <w:hideMark/>
          </w:tcPr>
          <w:p w14:paraId="528D125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2AFF6AB"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57BC598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4" w:space="0" w:color="auto"/>
              <w:right w:val="single" w:sz="4" w:space="0" w:color="auto"/>
            </w:tcBorders>
            <w:hideMark/>
          </w:tcPr>
          <w:p w14:paraId="6FC2930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SAID HOUSSEIN HILDID</w:t>
            </w:r>
          </w:p>
        </w:tc>
        <w:tc>
          <w:tcPr>
            <w:tcW w:w="1529" w:type="dxa"/>
            <w:gridSpan w:val="2"/>
            <w:tcBorders>
              <w:top w:val="nil"/>
              <w:left w:val="nil"/>
              <w:bottom w:val="single" w:sz="4" w:space="0" w:color="auto"/>
              <w:right w:val="single" w:sz="4" w:space="0" w:color="auto"/>
            </w:tcBorders>
            <w:noWrap/>
            <w:hideMark/>
          </w:tcPr>
          <w:p w14:paraId="1690A78E"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ASSAMO</w:t>
            </w:r>
          </w:p>
        </w:tc>
        <w:tc>
          <w:tcPr>
            <w:tcW w:w="1170" w:type="dxa"/>
            <w:tcBorders>
              <w:top w:val="nil"/>
              <w:left w:val="nil"/>
              <w:bottom w:val="single" w:sz="4" w:space="0" w:color="auto"/>
              <w:right w:val="single" w:sz="4" w:space="0" w:color="auto"/>
            </w:tcBorders>
            <w:noWrap/>
            <w:vAlign w:val="bottom"/>
            <w:hideMark/>
          </w:tcPr>
          <w:p w14:paraId="4678A4D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40" w:type="dxa"/>
            <w:tcBorders>
              <w:top w:val="nil"/>
              <w:left w:val="nil"/>
              <w:bottom w:val="single" w:sz="4" w:space="0" w:color="auto"/>
              <w:right w:val="single" w:sz="4" w:space="0" w:color="auto"/>
            </w:tcBorders>
            <w:hideMark/>
          </w:tcPr>
          <w:p w14:paraId="1D59878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7735 96 62</w:t>
            </w:r>
          </w:p>
        </w:tc>
        <w:tc>
          <w:tcPr>
            <w:tcW w:w="2430" w:type="dxa"/>
            <w:tcBorders>
              <w:top w:val="nil"/>
              <w:left w:val="nil"/>
              <w:bottom w:val="single" w:sz="4" w:space="0" w:color="auto"/>
              <w:right w:val="single" w:sz="4" w:space="0" w:color="auto"/>
            </w:tcBorders>
            <w:noWrap/>
            <w:vAlign w:val="bottom"/>
            <w:hideMark/>
          </w:tcPr>
          <w:p w14:paraId="0EB2213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D7D4351" w14:textId="77777777" w:rsidTr="00AD3D89">
        <w:trPr>
          <w:trHeight w:val="288"/>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1396DBD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Comité de gestion des plaintes pour le poste de santé DE DANAN</w:t>
            </w:r>
          </w:p>
        </w:tc>
      </w:tr>
      <w:tr w:rsidR="00DE4679" w:rsidRPr="00E05BF2" w14:paraId="5784D39F" w14:textId="77777777" w:rsidTr="00AD3D89">
        <w:trPr>
          <w:trHeight w:val="312"/>
        </w:trPr>
        <w:tc>
          <w:tcPr>
            <w:tcW w:w="357" w:type="dxa"/>
            <w:tcBorders>
              <w:top w:val="nil"/>
              <w:left w:val="single" w:sz="4" w:space="0" w:color="auto"/>
              <w:bottom w:val="nil"/>
              <w:right w:val="single" w:sz="4" w:space="0" w:color="auto"/>
            </w:tcBorders>
            <w:shd w:val="clear" w:color="000000" w:fill="D8D8D8"/>
            <w:noWrap/>
            <w:vAlign w:val="bottom"/>
            <w:hideMark/>
          </w:tcPr>
          <w:p w14:paraId="698C3D5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lastRenderedPageBreak/>
              <w:t>N°</w:t>
            </w:r>
          </w:p>
        </w:tc>
        <w:tc>
          <w:tcPr>
            <w:tcW w:w="3164" w:type="dxa"/>
            <w:tcBorders>
              <w:top w:val="nil"/>
              <w:left w:val="nil"/>
              <w:bottom w:val="nil"/>
              <w:right w:val="single" w:sz="4" w:space="0" w:color="auto"/>
            </w:tcBorders>
            <w:shd w:val="clear" w:color="000000" w:fill="D8D8D8"/>
            <w:noWrap/>
            <w:vAlign w:val="bottom"/>
            <w:hideMark/>
          </w:tcPr>
          <w:p w14:paraId="4419EDF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529" w:type="dxa"/>
            <w:gridSpan w:val="2"/>
            <w:tcBorders>
              <w:top w:val="nil"/>
              <w:left w:val="nil"/>
              <w:bottom w:val="nil"/>
              <w:right w:val="single" w:sz="4" w:space="0" w:color="auto"/>
            </w:tcBorders>
            <w:shd w:val="clear" w:color="000000" w:fill="D8D8D8"/>
            <w:noWrap/>
            <w:vAlign w:val="bottom"/>
            <w:hideMark/>
          </w:tcPr>
          <w:p w14:paraId="31CA57B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170" w:type="dxa"/>
            <w:tcBorders>
              <w:top w:val="nil"/>
              <w:left w:val="nil"/>
              <w:bottom w:val="nil"/>
              <w:right w:val="single" w:sz="4" w:space="0" w:color="auto"/>
            </w:tcBorders>
            <w:shd w:val="clear" w:color="000000" w:fill="D8D8D8"/>
            <w:noWrap/>
            <w:vAlign w:val="bottom"/>
            <w:hideMark/>
          </w:tcPr>
          <w:p w14:paraId="3A9422E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40" w:type="dxa"/>
            <w:tcBorders>
              <w:top w:val="nil"/>
              <w:left w:val="nil"/>
              <w:bottom w:val="nil"/>
              <w:right w:val="single" w:sz="4" w:space="0" w:color="auto"/>
            </w:tcBorders>
            <w:shd w:val="clear" w:color="000000" w:fill="D8D8D8"/>
            <w:noWrap/>
            <w:vAlign w:val="bottom"/>
            <w:hideMark/>
          </w:tcPr>
          <w:p w14:paraId="600B074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nil"/>
              <w:right w:val="single" w:sz="4" w:space="0" w:color="auto"/>
            </w:tcBorders>
            <w:shd w:val="clear" w:color="000000" w:fill="D8D8D8"/>
            <w:noWrap/>
            <w:vAlign w:val="bottom"/>
            <w:hideMark/>
          </w:tcPr>
          <w:p w14:paraId="2223EE97" w14:textId="719BDCB1"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255CC3D8" w14:textId="77777777" w:rsidTr="00AD3D89">
        <w:trPr>
          <w:trHeight w:val="288"/>
        </w:trPr>
        <w:tc>
          <w:tcPr>
            <w:tcW w:w="357" w:type="dxa"/>
            <w:tcBorders>
              <w:top w:val="single" w:sz="4" w:space="0" w:color="auto"/>
              <w:left w:val="single" w:sz="4" w:space="0" w:color="auto"/>
              <w:bottom w:val="single" w:sz="4" w:space="0" w:color="auto"/>
              <w:right w:val="single" w:sz="4" w:space="0" w:color="auto"/>
            </w:tcBorders>
            <w:hideMark/>
          </w:tcPr>
          <w:p w14:paraId="1DB7608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64" w:type="dxa"/>
            <w:tcBorders>
              <w:top w:val="single" w:sz="4" w:space="0" w:color="auto"/>
              <w:left w:val="nil"/>
              <w:bottom w:val="single" w:sz="4" w:space="0" w:color="auto"/>
              <w:right w:val="single" w:sz="4" w:space="0" w:color="auto"/>
            </w:tcBorders>
            <w:hideMark/>
          </w:tcPr>
          <w:p w14:paraId="1EFE750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SAHAL ABDI BELEH</w:t>
            </w:r>
          </w:p>
        </w:tc>
        <w:tc>
          <w:tcPr>
            <w:tcW w:w="1529" w:type="dxa"/>
            <w:gridSpan w:val="2"/>
            <w:tcBorders>
              <w:top w:val="single" w:sz="4" w:space="0" w:color="auto"/>
              <w:left w:val="nil"/>
              <w:bottom w:val="single" w:sz="4" w:space="0" w:color="auto"/>
              <w:right w:val="single" w:sz="4" w:space="0" w:color="auto"/>
            </w:tcBorders>
            <w:noWrap/>
            <w:vAlign w:val="bottom"/>
            <w:hideMark/>
          </w:tcPr>
          <w:p w14:paraId="22DD706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DANAN</w:t>
            </w:r>
          </w:p>
        </w:tc>
        <w:tc>
          <w:tcPr>
            <w:tcW w:w="1170" w:type="dxa"/>
            <w:tcBorders>
              <w:top w:val="single" w:sz="4" w:space="0" w:color="auto"/>
              <w:left w:val="nil"/>
              <w:bottom w:val="single" w:sz="4" w:space="0" w:color="auto"/>
              <w:right w:val="single" w:sz="4" w:space="0" w:color="auto"/>
            </w:tcBorders>
            <w:noWrap/>
            <w:vAlign w:val="bottom"/>
            <w:hideMark/>
          </w:tcPr>
          <w:p w14:paraId="242E02D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40" w:type="dxa"/>
            <w:tcBorders>
              <w:top w:val="single" w:sz="4" w:space="0" w:color="auto"/>
              <w:left w:val="nil"/>
              <w:bottom w:val="single" w:sz="4" w:space="0" w:color="auto"/>
              <w:right w:val="single" w:sz="4" w:space="0" w:color="auto"/>
            </w:tcBorders>
            <w:hideMark/>
          </w:tcPr>
          <w:p w14:paraId="14301A1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 7785 31 32</w:t>
            </w:r>
          </w:p>
        </w:tc>
        <w:tc>
          <w:tcPr>
            <w:tcW w:w="2430" w:type="dxa"/>
            <w:tcBorders>
              <w:top w:val="single" w:sz="4" w:space="0" w:color="auto"/>
              <w:left w:val="nil"/>
              <w:bottom w:val="single" w:sz="4" w:space="0" w:color="auto"/>
              <w:right w:val="single" w:sz="4" w:space="0" w:color="auto"/>
            </w:tcBorders>
            <w:noWrap/>
            <w:vAlign w:val="bottom"/>
            <w:hideMark/>
          </w:tcPr>
          <w:p w14:paraId="1465EDB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E82ACA3"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72D20AC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4" w:space="0" w:color="auto"/>
              <w:right w:val="single" w:sz="4" w:space="0" w:color="auto"/>
            </w:tcBorders>
            <w:hideMark/>
          </w:tcPr>
          <w:p w14:paraId="7EF5A32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Mr ROBLEH HASSAN  </w:t>
            </w:r>
          </w:p>
        </w:tc>
        <w:tc>
          <w:tcPr>
            <w:tcW w:w="1529" w:type="dxa"/>
            <w:gridSpan w:val="2"/>
            <w:tcBorders>
              <w:top w:val="nil"/>
              <w:left w:val="nil"/>
              <w:bottom w:val="single" w:sz="4" w:space="0" w:color="auto"/>
              <w:right w:val="single" w:sz="4" w:space="0" w:color="auto"/>
            </w:tcBorders>
            <w:noWrap/>
            <w:hideMark/>
          </w:tcPr>
          <w:p w14:paraId="3080139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DANAN</w:t>
            </w:r>
          </w:p>
        </w:tc>
        <w:tc>
          <w:tcPr>
            <w:tcW w:w="1170" w:type="dxa"/>
            <w:tcBorders>
              <w:top w:val="nil"/>
              <w:left w:val="nil"/>
              <w:bottom w:val="single" w:sz="4" w:space="0" w:color="auto"/>
              <w:right w:val="single" w:sz="4" w:space="0" w:color="auto"/>
            </w:tcBorders>
            <w:noWrap/>
            <w:vAlign w:val="bottom"/>
            <w:hideMark/>
          </w:tcPr>
          <w:p w14:paraId="3C7D33C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40" w:type="dxa"/>
            <w:tcBorders>
              <w:top w:val="nil"/>
              <w:left w:val="nil"/>
              <w:bottom w:val="single" w:sz="4" w:space="0" w:color="auto"/>
              <w:right w:val="single" w:sz="4" w:space="0" w:color="auto"/>
            </w:tcBorders>
            <w:hideMark/>
          </w:tcPr>
          <w:p w14:paraId="2A38D0B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77 16 43 77</w:t>
            </w:r>
          </w:p>
        </w:tc>
        <w:tc>
          <w:tcPr>
            <w:tcW w:w="2430" w:type="dxa"/>
            <w:tcBorders>
              <w:top w:val="nil"/>
              <w:left w:val="nil"/>
              <w:bottom w:val="single" w:sz="4" w:space="0" w:color="auto"/>
              <w:right w:val="single" w:sz="4" w:space="0" w:color="auto"/>
            </w:tcBorders>
            <w:noWrap/>
            <w:vAlign w:val="bottom"/>
            <w:hideMark/>
          </w:tcPr>
          <w:p w14:paraId="60AB810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A7E3810"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6625A5A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4" w:space="0" w:color="auto"/>
              <w:right w:val="single" w:sz="4" w:space="0" w:color="auto"/>
            </w:tcBorders>
            <w:hideMark/>
          </w:tcPr>
          <w:p w14:paraId="4D51F47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Mme HASNA MOHAMOUD WABERI </w:t>
            </w:r>
          </w:p>
        </w:tc>
        <w:tc>
          <w:tcPr>
            <w:tcW w:w="1529" w:type="dxa"/>
            <w:gridSpan w:val="2"/>
            <w:tcBorders>
              <w:top w:val="nil"/>
              <w:left w:val="nil"/>
              <w:bottom w:val="single" w:sz="4" w:space="0" w:color="auto"/>
              <w:right w:val="single" w:sz="4" w:space="0" w:color="auto"/>
            </w:tcBorders>
            <w:noWrap/>
            <w:hideMark/>
          </w:tcPr>
          <w:p w14:paraId="5C1BE3BA"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DANAN</w:t>
            </w:r>
          </w:p>
        </w:tc>
        <w:tc>
          <w:tcPr>
            <w:tcW w:w="1170" w:type="dxa"/>
            <w:tcBorders>
              <w:top w:val="nil"/>
              <w:left w:val="nil"/>
              <w:bottom w:val="single" w:sz="4" w:space="0" w:color="auto"/>
              <w:right w:val="single" w:sz="4" w:space="0" w:color="auto"/>
            </w:tcBorders>
            <w:noWrap/>
            <w:vAlign w:val="bottom"/>
            <w:hideMark/>
          </w:tcPr>
          <w:p w14:paraId="34FC2B6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40" w:type="dxa"/>
            <w:tcBorders>
              <w:top w:val="nil"/>
              <w:left w:val="nil"/>
              <w:bottom w:val="single" w:sz="4" w:space="0" w:color="auto"/>
              <w:right w:val="single" w:sz="4" w:space="0" w:color="auto"/>
            </w:tcBorders>
            <w:hideMark/>
          </w:tcPr>
          <w:p w14:paraId="4919667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7753 97 16</w:t>
            </w:r>
          </w:p>
        </w:tc>
        <w:tc>
          <w:tcPr>
            <w:tcW w:w="2430" w:type="dxa"/>
            <w:tcBorders>
              <w:top w:val="nil"/>
              <w:left w:val="nil"/>
              <w:bottom w:val="single" w:sz="4" w:space="0" w:color="auto"/>
              <w:right w:val="single" w:sz="4" w:space="0" w:color="auto"/>
            </w:tcBorders>
            <w:noWrap/>
            <w:vAlign w:val="bottom"/>
            <w:hideMark/>
          </w:tcPr>
          <w:p w14:paraId="6E7D5DA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BFF3F5A" w14:textId="77777777" w:rsidTr="00AD3D89">
        <w:trPr>
          <w:trHeight w:val="288"/>
        </w:trPr>
        <w:tc>
          <w:tcPr>
            <w:tcW w:w="10090" w:type="dxa"/>
            <w:gridSpan w:val="7"/>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739B5C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Comité de gestion des plaintes pour le poste de santé DE GOUBETTO</w:t>
            </w:r>
          </w:p>
        </w:tc>
      </w:tr>
      <w:tr w:rsidR="00DE4679" w:rsidRPr="00E05BF2" w14:paraId="752AC70C" w14:textId="77777777" w:rsidTr="00AD3D89">
        <w:trPr>
          <w:trHeight w:val="312"/>
        </w:trPr>
        <w:tc>
          <w:tcPr>
            <w:tcW w:w="357" w:type="dxa"/>
            <w:tcBorders>
              <w:top w:val="nil"/>
              <w:left w:val="single" w:sz="4" w:space="0" w:color="auto"/>
              <w:bottom w:val="nil"/>
              <w:right w:val="single" w:sz="4" w:space="0" w:color="auto"/>
            </w:tcBorders>
            <w:shd w:val="clear" w:color="000000" w:fill="D8D8D8"/>
            <w:noWrap/>
            <w:vAlign w:val="bottom"/>
            <w:hideMark/>
          </w:tcPr>
          <w:p w14:paraId="4A2E320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64" w:type="dxa"/>
            <w:tcBorders>
              <w:top w:val="nil"/>
              <w:left w:val="nil"/>
              <w:bottom w:val="nil"/>
              <w:right w:val="single" w:sz="4" w:space="0" w:color="auto"/>
            </w:tcBorders>
            <w:shd w:val="clear" w:color="000000" w:fill="D8D8D8"/>
            <w:noWrap/>
            <w:vAlign w:val="bottom"/>
            <w:hideMark/>
          </w:tcPr>
          <w:p w14:paraId="69429B5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529" w:type="dxa"/>
            <w:gridSpan w:val="2"/>
            <w:tcBorders>
              <w:top w:val="nil"/>
              <w:left w:val="nil"/>
              <w:bottom w:val="nil"/>
              <w:right w:val="single" w:sz="4" w:space="0" w:color="auto"/>
            </w:tcBorders>
            <w:shd w:val="clear" w:color="000000" w:fill="D8D8D8"/>
            <w:noWrap/>
            <w:vAlign w:val="bottom"/>
            <w:hideMark/>
          </w:tcPr>
          <w:p w14:paraId="3B4F816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170" w:type="dxa"/>
            <w:tcBorders>
              <w:top w:val="nil"/>
              <w:left w:val="nil"/>
              <w:bottom w:val="nil"/>
              <w:right w:val="single" w:sz="4" w:space="0" w:color="auto"/>
            </w:tcBorders>
            <w:shd w:val="clear" w:color="000000" w:fill="D8D8D8"/>
            <w:noWrap/>
            <w:vAlign w:val="bottom"/>
            <w:hideMark/>
          </w:tcPr>
          <w:p w14:paraId="74230EF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40" w:type="dxa"/>
            <w:tcBorders>
              <w:top w:val="nil"/>
              <w:left w:val="nil"/>
              <w:bottom w:val="nil"/>
              <w:right w:val="single" w:sz="4" w:space="0" w:color="auto"/>
            </w:tcBorders>
            <w:shd w:val="clear" w:color="000000" w:fill="D8D8D8"/>
            <w:noWrap/>
            <w:vAlign w:val="bottom"/>
            <w:hideMark/>
          </w:tcPr>
          <w:p w14:paraId="000345A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2430" w:type="dxa"/>
            <w:tcBorders>
              <w:top w:val="nil"/>
              <w:left w:val="nil"/>
              <w:bottom w:val="nil"/>
              <w:right w:val="single" w:sz="4" w:space="0" w:color="auto"/>
            </w:tcBorders>
            <w:shd w:val="clear" w:color="000000" w:fill="D8D8D8"/>
            <w:noWrap/>
            <w:vAlign w:val="bottom"/>
            <w:hideMark/>
          </w:tcPr>
          <w:p w14:paraId="1893B245" w14:textId="036E7834"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5FB5C1A8" w14:textId="77777777" w:rsidTr="00AD3D89">
        <w:trPr>
          <w:trHeight w:val="288"/>
        </w:trPr>
        <w:tc>
          <w:tcPr>
            <w:tcW w:w="357" w:type="dxa"/>
            <w:tcBorders>
              <w:top w:val="single" w:sz="4" w:space="0" w:color="auto"/>
              <w:left w:val="single" w:sz="4" w:space="0" w:color="auto"/>
              <w:bottom w:val="single" w:sz="4" w:space="0" w:color="auto"/>
              <w:right w:val="single" w:sz="4" w:space="0" w:color="auto"/>
            </w:tcBorders>
            <w:hideMark/>
          </w:tcPr>
          <w:p w14:paraId="0523180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64" w:type="dxa"/>
            <w:tcBorders>
              <w:top w:val="single" w:sz="4" w:space="0" w:color="auto"/>
              <w:left w:val="nil"/>
              <w:bottom w:val="single" w:sz="4" w:space="0" w:color="auto"/>
              <w:right w:val="single" w:sz="4" w:space="0" w:color="auto"/>
            </w:tcBorders>
            <w:hideMark/>
          </w:tcPr>
          <w:p w14:paraId="2E5E702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HASSAN HOUSSEIN HOUFANEH</w:t>
            </w:r>
          </w:p>
        </w:tc>
        <w:tc>
          <w:tcPr>
            <w:tcW w:w="1529" w:type="dxa"/>
            <w:gridSpan w:val="2"/>
            <w:tcBorders>
              <w:top w:val="single" w:sz="4" w:space="0" w:color="auto"/>
              <w:left w:val="nil"/>
              <w:bottom w:val="single" w:sz="4" w:space="0" w:color="auto"/>
              <w:right w:val="single" w:sz="4" w:space="0" w:color="auto"/>
            </w:tcBorders>
            <w:noWrap/>
            <w:vAlign w:val="bottom"/>
            <w:hideMark/>
          </w:tcPr>
          <w:p w14:paraId="78027D2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GOUBETTO</w:t>
            </w:r>
          </w:p>
        </w:tc>
        <w:tc>
          <w:tcPr>
            <w:tcW w:w="1170" w:type="dxa"/>
            <w:tcBorders>
              <w:top w:val="single" w:sz="4" w:space="0" w:color="auto"/>
              <w:left w:val="nil"/>
              <w:bottom w:val="single" w:sz="4" w:space="0" w:color="auto"/>
              <w:right w:val="single" w:sz="4" w:space="0" w:color="auto"/>
            </w:tcBorders>
            <w:noWrap/>
            <w:vAlign w:val="bottom"/>
            <w:hideMark/>
          </w:tcPr>
          <w:p w14:paraId="12886FA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40" w:type="dxa"/>
            <w:tcBorders>
              <w:top w:val="single" w:sz="4" w:space="0" w:color="auto"/>
              <w:left w:val="nil"/>
              <w:bottom w:val="single" w:sz="4" w:space="0" w:color="auto"/>
              <w:right w:val="single" w:sz="4" w:space="0" w:color="auto"/>
            </w:tcBorders>
            <w:hideMark/>
          </w:tcPr>
          <w:p w14:paraId="17311B5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77 80 82 46</w:t>
            </w:r>
          </w:p>
        </w:tc>
        <w:tc>
          <w:tcPr>
            <w:tcW w:w="2430" w:type="dxa"/>
            <w:tcBorders>
              <w:top w:val="single" w:sz="4" w:space="0" w:color="auto"/>
              <w:left w:val="nil"/>
              <w:bottom w:val="single" w:sz="4" w:space="0" w:color="auto"/>
              <w:right w:val="single" w:sz="4" w:space="0" w:color="auto"/>
            </w:tcBorders>
            <w:noWrap/>
            <w:vAlign w:val="bottom"/>
            <w:hideMark/>
          </w:tcPr>
          <w:p w14:paraId="51F283C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BCBFD89"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5AD3207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64" w:type="dxa"/>
            <w:tcBorders>
              <w:top w:val="nil"/>
              <w:left w:val="nil"/>
              <w:bottom w:val="single" w:sz="4" w:space="0" w:color="auto"/>
              <w:right w:val="single" w:sz="4" w:space="0" w:color="auto"/>
            </w:tcBorders>
            <w:hideMark/>
          </w:tcPr>
          <w:p w14:paraId="7092998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Mr OSMAN DARAR MUIGIL </w:t>
            </w:r>
          </w:p>
        </w:tc>
        <w:tc>
          <w:tcPr>
            <w:tcW w:w="1529" w:type="dxa"/>
            <w:gridSpan w:val="2"/>
            <w:tcBorders>
              <w:top w:val="nil"/>
              <w:left w:val="nil"/>
              <w:bottom w:val="single" w:sz="4" w:space="0" w:color="auto"/>
              <w:right w:val="single" w:sz="4" w:space="0" w:color="auto"/>
            </w:tcBorders>
            <w:noWrap/>
            <w:vAlign w:val="bottom"/>
            <w:hideMark/>
          </w:tcPr>
          <w:p w14:paraId="4317BCE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GOUBETTO</w:t>
            </w:r>
          </w:p>
        </w:tc>
        <w:tc>
          <w:tcPr>
            <w:tcW w:w="1170" w:type="dxa"/>
            <w:tcBorders>
              <w:top w:val="nil"/>
              <w:left w:val="nil"/>
              <w:bottom w:val="single" w:sz="4" w:space="0" w:color="auto"/>
              <w:right w:val="single" w:sz="4" w:space="0" w:color="auto"/>
            </w:tcBorders>
            <w:noWrap/>
            <w:vAlign w:val="bottom"/>
            <w:hideMark/>
          </w:tcPr>
          <w:p w14:paraId="00B60DD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CHEF DE VILLAGE </w:t>
            </w:r>
          </w:p>
        </w:tc>
        <w:tc>
          <w:tcPr>
            <w:tcW w:w="1440" w:type="dxa"/>
            <w:tcBorders>
              <w:top w:val="nil"/>
              <w:left w:val="nil"/>
              <w:bottom w:val="single" w:sz="4" w:space="0" w:color="auto"/>
              <w:right w:val="single" w:sz="4" w:space="0" w:color="auto"/>
            </w:tcBorders>
            <w:hideMark/>
          </w:tcPr>
          <w:p w14:paraId="633D752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77 32 11 38</w:t>
            </w:r>
          </w:p>
        </w:tc>
        <w:tc>
          <w:tcPr>
            <w:tcW w:w="2430" w:type="dxa"/>
            <w:tcBorders>
              <w:top w:val="nil"/>
              <w:left w:val="nil"/>
              <w:bottom w:val="single" w:sz="4" w:space="0" w:color="auto"/>
              <w:right w:val="single" w:sz="4" w:space="0" w:color="auto"/>
            </w:tcBorders>
            <w:noWrap/>
            <w:vAlign w:val="bottom"/>
            <w:hideMark/>
          </w:tcPr>
          <w:p w14:paraId="47C42BA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499C11A" w14:textId="77777777" w:rsidTr="00AD3D89">
        <w:trPr>
          <w:trHeight w:val="288"/>
        </w:trPr>
        <w:tc>
          <w:tcPr>
            <w:tcW w:w="357" w:type="dxa"/>
            <w:tcBorders>
              <w:top w:val="nil"/>
              <w:left w:val="single" w:sz="4" w:space="0" w:color="auto"/>
              <w:bottom w:val="single" w:sz="4" w:space="0" w:color="auto"/>
              <w:right w:val="single" w:sz="4" w:space="0" w:color="auto"/>
            </w:tcBorders>
            <w:hideMark/>
          </w:tcPr>
          <w:p w14:paraId="6BCA565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64" w:type="dxa"/>
            <w:tcBorders>
              <w:top w:val="nil"/>
              <w:left w:val="nil"/>
              <w:bottom w:val="single" w:sz="4" w:space="0" w:color="auto"/>
              <w:right w:val="single" w:sz="4" w:space="0" w:color="auto"/>
            </w:tcBorders>
            <w:hideMark/>
          </w:tcPr>
          <w:p w14:paraId="4C60600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Mme KADRA KAYAD ALI </w:t>
            </w:r>
          </w:p>
        </w:tc>
        <w:tc>
          <w:tcPr>
            <w:tcW w:w="1529" w:type="dxa"/>
            <w:gridSpan w:val="2"/>
            <w:tcBorders>
              <w:top w:val="nil"/>
              <w:left w:val="nil"/>
              <w:bottom w:val="single" w:sz="4" w:space="0" w:color="auto"/>
              <w:right w:val="single" w:sz="4" w:space="0" w:color="auto"/>
            </w:tcBorders>
            <w:noWrap/>
            <w:vAlign w:val="bottom"/>
            <w:hideMark/>
          </w:tcPr>
          <w:p w14:paraId="28513E4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GOUBETTO</w:t>
            </w:r>
          </w:p>
        </w:tc>
        <w:tc>
          <w:tcPr>
            <w:tcW w:w="1170" w:type="dxa"/>
            <w:tcBorders>
              <w:top w:val="nil"/>
              <w:left w:val="nil"/>
              <w:bottom w:val="single" w:sz="4" w:space="0" w:color="auto"/>
              <w:right w:val="single" w:sz="4" w:space="0" w:color="auto"/>
            </w:tcBorders>
            <w:noWrap/>
            <w:vAlign w:val="bottom"/>
            <w:hideMark/>
          </w:tcPr>
          <w:p w14:paraId="4FCEA05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40" w:type="dxa"/>
            <w:tcBorders>
              <w:top w:val="nil"/>
              <w:left w:val="nil"/>
              <w:bottom w:val="single" w:sz="4" w:space="0" w:color="auto"/>
              <w:right w:val="single" w:sz="4" w:space="0" w:color="auto"/>
            </w:tcBorders>
            <w:hideMark/>
          </w:tcPr>
          <w:p w14:paraId="44EA7AE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7785 40 05</w:t>
            </w:r>
          </w:p>
        </w:tc>
        <w:tc>
          <w:tcPr>
            <w:tcW w:w="2430" w:type="dxa"/>
            <w:tcBorders>
              <w:top w:val="nil"/>
              <w:left w:val="nil"/>
              <w:bottom w:val="single" w:sz="4" w:space="0" w:color="auto"/>
              <w:right w:val="single" w:sz="4" w:space="0" w:color="auto"/>
            </w:tcBorders>
            <w:noWrap/>
            <w:vAlign w:val="bottom"/>
            <w:hideMark/>
          </w:tcPr>
          <w:p w14:paraId="7278EFF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bl>
    <w:p w14:paraId="3991C01D" w14:textId="77777777" w:rsidR="00DE4679" w:rsidRPr="00E05BF2" w:rsidRDefault="00DE4679" w:rsidP="00DE4679">
      <w:pPr>
        <w:rPr>
          <w:rFonts w:asciiTheme="minorHAnsi" w:hAnsiTheme="minorHAnsi" w:cstheme="minorHAnsi"/>
          <w:sz w:val="22"/>
        </w:rPr>
      </w:pPr>
    </w:p>
    <w:p w14:paraId="2783DED2" w14:textId="77777777" w:rsidR="00DE4679" w:rsidRPr="00E05BF2" w:rsidRDefault="00DE4679" w:rsidP="00DE4679">
      <w:pPr>
        <w:pStyle w:val="Paragraphedeliste"/>
        <w:numPr>
          <w:ilvl w:val="0"/>
          <w:numId w:val="43"/>
        </w:numPr>
        <w:spacing w:before="0" w:after="200" w:line="276" w:lineRule="auto"/>
        <w:jc w:val="left"/>
        <w:rPr>
          <w:rFonts w:asciiTheme="minorHAnsi" w:hAnsiTheme="minorHAnsi" w:cstheme="minorHAnsi"/>
          <w:b/>
          <w:sz w:val="22"/>
          <w:szCs w:val="22"/>
          <w:u w:val="single"/>
        </w:rPr>
      </w:pPr>
      <w:r w:rsidRPr="00E05BF2">
        <w:rPr>
          <w:rFonts w:asciiTheme="minorHAnsi" w:hAnsiTheme="minorHAnsi" w:cstheme="minorHAnsi"/>
          <w:b/>
          <w:sz w:val="22"/>
          <w:szCs w:val="22"/>
          <w:u w:val="single"/>
        </w:rPr>
        <w:t>REGION SANITAIRE DE DIKHIL( 1 CMH + 8 P/S)</w:t>
      </w:r>
    </w:p>
    <w:tbl>
      <w:tblPr>
        <w:tblW w:w="10180" w:type="dxa"/>
        <w:tblInd w:w="60" w:type="dxa"/>
        <w:tblLayout w:type="fixed"/>
        <w:tblCellMar>
          <w:left w:w="70" w:type="dxa"/>
          <w:right w:w="70" w:type="dxa"/>
        </w:tblCellMar>
        <w:tblLook w:val="04A0" w:firstRow="1" w:lastRow="0" w:firstColumn="1" w:lastColumn="0" w:noHBand="0" w:noVBand="1"/>
      </w:tblPr>
      <w:tblGrid>
        <w:gridCol w:w="436"/>
        <w:gridCol w:w="2724"/>
        <w:gridCol w:w="1620"/>
        <w:gridCol w:w="1710"/>
        <w:gridCol w:w="1710"/>
        <w:gridCol w:w="1980"/>
      </w:tblGrid>
      <w:tr w:rsidR="00DE4679" w:rsidRPr="00E05BF2" w14:paraId="0E34C4CA"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0907E04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LA REGION SANITAIRE DE DIKHIL</w:t>
            </w:r>
          </w:p>
        </w:tc>
      </w:tr>
      <w:tr w:rsidR="00DE4679" w:rsidRPr="00E05BF2" w14:paraId="33963BC4"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000000"/>
            </w:tcBorders>
            <w:noWrap/>
            <w:vAlign w:val="bottom"/>
            <w:hideMark/>
          </w:tcPr>
          <w:p w14:paraId="196E328E"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CMH du chef-lieu de la Région de Dikhil</w:t>
            </w:r>
          </w:p>
        </w:tc>
      </w:tr>
      <w:tr w:rsidR="00DE4679" w:rsidRPr="00E05BF2" w14:paraId="5A3ED36B"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257FA14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2C5BCB4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5893625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2930E99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547D357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6279159B" w14:textId="400606C8" w:rsidR="000024F0" w:rsidRDefault="008B3BFB" w:rsidP="00AD3D89">
            <w:pPr>
              <w:spacing w:after="0" w:line="240" w:lineRule="auto"/>
              <w:ind w:right="306"/>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1F264785" w14:textId="77777777" w:rsidTr="00AD3D89">
        <w:trPr>
          <w:trHeight w:val="276"/>
        </w:trPr>
        <w:tc>
          <w:tcPr>
            <w:tcW w:w="436" w:type="dxa"/>
            <w:tcBorders>
              <w:top w:val="single" w:sz="4" w:space="0" w:color="auto"/>
              <w:left w:val="single" w:sz="4" w:space="0" w:color="auto"/>
              <w:bottom w:val="single" w:sz="4" w:space="0" w:color="auto"/>
              <w:right w:val="single" w:sz="4" w:space="0" w:color="auto"/>
            </w:tcBorders>
            <w:vAlign w:val="bottom"/>
            <w:hideMark/>
          </w:tcPr>
          <w:p w14:paraId="3741903B" w14:textId="77777777" w:rsidR="00DE4679" w:rsidRPr="00E05BF2" w:rsidRDefault="00DE4679" w:rsidP="00655050">
            <w:pPr>
              <w:spacing w:after="0" w:line="240" w:lineRule="auto"/>
              <w:jc w:val="center"/>
              <w:rPr>
                <w:rFonts w:asciiTheme="minorHAnsi" w:hAnsiTheme="minorHAnsi" w:cstheme="minorHAnsi"/>
                <w:color w:val="00B050"/>
                <w:sz w:val="22"/>
              </w:rPr>
            </w:pPr>
            <w:r w:rsidRPr="00E05BF2">
              <w:rPr>
                <w:rFonts w:asciiTheme="minorHAnsi" w:hAnsiTheme="minorHAnsi" w:cstheme="minorHAnsi"/>
                <w:color w:val="00B050"/>
                <w:sz w:val="22"/>
              </w:rPr>
              <w:t>1</w:t>
            </w:r>
          </w:p>
        </w:tc>
        <w:tc>
          <w:tcPr>
            <w:tcW w:w="2724" w:type="dxa"/>
            <w:tcBorders>
              <w:top w:val="single" w:sz="4" w:space="0" w:color="auto"/>
              <w:left w:val="nil"/>
              <w:bottom w:val="single" w:sz="4" w:space="0" w:color="auto"/>
              <w:right w:val="single" w:sz="4" w:space="0" w:color="auto"/>
            </w:tcBorders>
            <w:hideMark/>
          </w:tcPr>
          <w:p w14:paraId="6946F189" w14:textId="77777777" w:rsidR="00DE4679" w:rsidRPr="00AD3D89" w:rsidRDefault="002747C6" w:rsidP="00655050">
            <w:pPr>
              <w:spacing w:after="0" w:line="240" w:lineRule="auto"/>
              <w:rPr>
                <w:rFonts w:asciiTheme="minorHAnsi" w:hAnsiTheme="minorHAnsi" w:cstheme="minorHAnsi"/>
                <w:sz w:val="22"/>
              </w:rPr>
            </w:pPr>
            <w:r w:rsidRPr="00AD3D89">
              <w:rPr>
                <w:rFonts w:asciiTheme="minorHAnsi" w:hAnsiTheme="minorHAnsi" w:cstheme="minorHAnsi"/>
                <w:sz w:val="22"/>
              </w:rPr>
              <w:t>Dr DJAMA MOUSSA WAISS</w:t>
            </w:r>
          </w:p>
        </w:tc>
        <w:tc>
          <w:tcPr>
            <w:tcW w:w="1620" w:type="dxa"/>
            <w:tcBorders>
              <w:top w:val="single" w:sz="4" w:space="0" w:color="auto"/>
              <w:left w:val="nil"/>
              <w:bottom w:val="single" w:sz="4" w:space="0" w:color="auto"/>
              <w:right w:val="single" w:sz="4" w:space="0" w:color="auto"/>
            </w:tcBorders>
            <w:noWrap/>
            <w:vAlign w:val="bottom"/>
            <w:hideMark/>
          </w:tcPr>
          <w:p w14:paraId="61AD0742" w14:textId="77777777" w:rsidR="000024F0" w:rsidRPr="00AD3D89" w:rsidRDefault="002747C6" w:rsidP="00AD3D89">
            <w:pPr>
              <w:spacing w:after="0" w:line="240" w:lineRule="auto"/>
              <w:jc w:val="center"/>
              <w:rPr>
                <w:rFonts w:asciiTheme="minorHAnsi" w:hAnsiTheme="minorHAnsi" w:cstheme="minorHAnsi"/>
                <w:sz w:val="22"/>
              </w:rPr>
            </w:pPr>
            <w:r w:rsidRPr="00AD3D89">
              <w:rPr>
                <w:rFonts w:asciiTheme="minorHAnsi" w:hAnsiTheme="minorHAnsi" w:cstheme="minorHAnsi"/>
                <w:sz w:val="22"/>
              </w:rPr>
              <w:t>CMH de Dikhil</w:t>
            </w:r>
          </w:p>
        </w:tc>
        <w:tc>
          <w:tcPr>
            <w:tcW w:w="1710" w:type="dxa"/>
            <w:tcBorders>
              <w:top w:val="single" w:sz="4" w:space="0" w:color="auto"/>
              <w:left w:val="nil"/>
              <w:bottom w:val="single" w:sz="4" w:space="0" w:color="auto"/>
              <w:right w:val="single" w:sz="4" w:space="0" w:color="auto"/>
            </w:tcBorders>
            <w:hideMark/>
          </w:tcPr>
          <w:p w14:paraId="45FC5DCC" w14:textId="77777777" w:rsidR="00DE4679" w:rsidRPr="00AD3D89" w:rsidRDefault="002747C6" w:rsidP="00655050">
            <w:pPr>
              <w:spacing w:after="0" w:line="240" w:lineRule="auto"/>
              <w:rPr>
                <w:rFonts w:asciiTheme="minorHAnsi" w:hAnsiTheme="minorHAnsi" w:cstheme="minorHAnsi"/>
                <w:sz w:val="22"/>
              </w:rPr>
            </w:pPr>
            <w:r w:rsidRPr="00AD3D89">
              <w:rPr>
                <w:rFonts w:asciiTheme="minorHAnsi" w:hAnsiTheme="minorHAnsi" w:cstheme="minorHAnsi"/>
                <w:sz w:val="22"/>
              </w:rPr>
              <w:t>Médecin-Chef</w:t>
            </w:r>
          </w:p>
        </w:tc>
        <w:tc>
          <w:tcPr>
            <w:tcW w:w="1710" w:type="dxa"/>
            <w:tcBorders>
              <w:top w:val="single" w:sz="4" w:space="0" w:color="auto"/>
              <w:left w:val="nil"/>
              <w:bottom w:val="single" w:sz="4" w:space="0" w:color="auto"/>
              <w:right w:val="single" w:sz="4" w:space="0" w:color="auto"/>
            </w:tcBorders>
            <w:vAlign w:val="center"/>
            <w:hideMark/>
          </w:tcPr>
          <w:p w14:paraId="7DA72762" w14:textId="77777777" w:rsidR="00DE4679" w:rsidRPr="00AD3D89" w:rsidRDefault="002747C6" w:rsidP="00655050">
            <w:pPr>
              <w:spacing w:after="0" w:line="240" w:lineRule="auto"/>
              <w:jc w:val="center"/>
              <w:rPr>
                <w:rFonts w:asciiTheme="minorHAnsi" w:hAnsiTheme="minorHAnsi" w:cstheme="minorHAnsi"/>
                <w:sz w:val="22"/>
              </w:rPr>
            </w:pPr>
            <w:r w:rsidRPr="00AD3D89">
              <w:rPr>
                <w:rFonts w:asciiTheme="minorHAnsi" w:hAnsiTheme="minorHAnsi" w:cstheme="minorHAnsi"/>
                <w:sz w:val="22"/>
              </w:rPr>
              <w:t>770180 81</w:t>
            </w:r>
          </w:p>
        </w:tc>
        <w:tc>
          <w:tcPr>
            <w:tcW w:w="1980" w:type="dxa"/>
            <w:tcBorders>
              <w:top w:val="single" w:sz="4" w:space="0" w:color="auto"/>
              <w:left w:val="nil"/>
              <w:bottom w:val="single" w:sz="4" w:space="0" w:color="auto"/>
              <w:right w:val="single" w:sz="4" w:space="0" w:color="auto"/>
            </w:tcBorders>
            <w:noWrap/>
            <w:vAlign w:val="bottom"/>
            <w:hideMark/>
          </w:tcPr>
          <w:p w14:paraId="109ED75C" w14:textId="77777777" w:rsidR="000024F0" w:rsidRPr="00AD3D89" w:rsidRDefault="002747C6" w:rsidP="00AD3D89">
            <w:pPr>
              <w:widowControl w:val="0"/>
              <w:jc w:val="left"/>
              <w:rPr>
                <w:rFonts w:asciiTheme="minorHAnsi" w:hAnsiTheme="minorHAnsi" w:cstheme="minorHAnsi"/>
                <w:sz w:val="22"/>
              </w:rPr>
            </w:pPr>
            <w:r w:rsidRPr="00AD3D89">
              <w:rPr>
                <w:rFonts w:asciiTheme="minorHAnsi" w:hAnsiTheme="minorHAnsi" w:cstheme="minorHAnsi"/>
                <w:sz w:val="22"/>
              </w:rPr>
              <w:t>  </w:t>
            </w:r>
            <w:r w:rsidRPr="00AD3D89">
              <w:rPr>
                <w:rFonts w:asciiTheme="minorHAnsi" w:hAnsiTheme="minorHAnsi" w:cstheme="minorHAnsi"/>
                <w:sz w:val="20"/>
                <w:szCs w:val="20"/>
              </w:rPr>
              <w:t>djamamw@gmail.com</w:t>
            </w:r>
          </w:p>
          <w:p w14:paraId="38B8A888" w14:textId="77777777" w:rsidR="00DE4679" w:rsidRPr="00AD3D89" w:rsidRDefault="00DE4679" w:rsidP="00655050">
            <w:pPr>
              <w:spacing w:after="0" w:line="240" w:lineRule="auto"/>
              <w:rPr>
                <w:rFonts w:asciiTheme="minorHAnsi" w:hAnsiTheme="minorHAnsi" w:cstheme="minorHAnsi"/>
                <w:sz w:val="22"/>
              </w:rPr>
            </w:pPr>
          </w:p>
        </w:tc>
      </w:tr>
      <w:tr w:rsidR="00DE4679" w:rsidRPr="00E05BF2" w14:paraId="15645D49"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1A92723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7F33701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Mako Ahmed Ainan</w:t>
            </w:r>
          </w:p>
        </w:tc>
        <w:tc>
          <w:tcPr>
            <w:tcW w:w="1620" w:type="dxa"/>
            <w:tcBorders>
              <w:top w:val="nil"/>
              <w:left w:val="nil"/>
              <w:bottom w:val="single" w:sz="4" w:space="0" w:color="auto"/>
              <w:right w:val="single" w:sz="4" w:space="0" w:color="auto"/>
            </w:tcBorders>
            <w:noWrap/>
            <w:hideMark/>
          </w:tcPr>
          <w:p w14:paraId="73609F6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5CCF823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710" w:type="dxa"/>
            <w:tcBorders>
              <w:top w:val="nil"/>
              <w:left w:val="nil"/>
              <w:bottom w:val="single" w:sz="4" w:space="0" w:color="auto"/>
              <w:right w:val="single" w:sz="4" w:space="0" w:color="auto"/>
            </w:tcBorders>
            <w:vAlign w:val="center"/>
            <w:hideMark/>
          </w:tcPr>
          <w:p w14:paraId="1FC43FF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77748770</w:t>
            </w:r>
          </w:p>
        </w:tc>
        <w:tc>
          <w:tcPr>
            <w:tcW w:w="1980" w:type="dxa"/>
            <w:tcBorders>
              <w:top w:val="nil"/>
              <w:left w:val="nil"/>
              <w:bottom w:val="single" w:sz="4" w:space="0" w:color="auto"/>
              <w:right w:val="single" w:sz="4" w:space="0" w:color="auto"/>
            </w:tcBorders>
            <w:noWrap/>
            <w:vAlign w:val="bottom"/>
            <w:hideMark/>
          </w:tcPr>
          <w:p w14:paraId="46D5DBF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3305711"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465B891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40A733D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Abdi Houssein Egueh</w:t>
            </w:r>
          </w:p>
        </w:tc>
        <w:tc>
          <w:tcPr>
            <w:tcW w:w="1620" w:type="dxa"/>
            <w:tcBorders>
              <w:top w:val="nil"/>
              <w:left w:val="nil"/>
              <w:bottom w:val="single" w:sz="4" w:space="0" w:color="auto"/>
              <w:right w:val="single" w:sz="4" w:space="0" w:color="auto"/>
            </w:tcBorders>
            <w:noWrap/>
            <w:hideMark/>
          </w:tcPr>
          <w:p w14:paraId="697B8116"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4214109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nil"/>
              <w:left w:val="nil"/>
              <w:bottom w:val="single" w:sz="4" w:space="0" w:color="auto"/>
              <w:right w:val="single" w:sz="4" w:space="0" w:color="auto"/>
            </w:tcBorders>
            <w:vAlign w:val="center"/>
            <w:hideMark/>
          </w:tcPr>
          <w:p w14:paraId="16CE5F4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77487414</w:t>
            </w:r>
          </w:p>
        </w:tc>
        <w:tc>
          <w:tcPr>
            <w:tcW w:w="1980" w:type="dxa"/>
            <w:tcBorders>
              <w:top w:val="nil"/>
              <w:left w:val="nil"/>
              <w:bottom w:val="single" w:sz="4" w:space="0" w:color="auto"/>
              <w:right w:val="single" w:sz="4" w:space="0" w:color="auto"/>
            </w:tcBorders>
            <w:noWrap/>
            <w:vAlign w:val="bottom"/>
            <w:hideMark/>
          </w:tcPr>
          <w:p w14:paraId="062922F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C4EDF3C" w14:textId="77777777" w:rsidTr="00AD3D89">
        <w:trPr>
          <w:trHeight w:val="264"/>
        </w:trPr>
        <w:tc>
          <w:tcPr>
            <w:tcW w:w="436" w:type="dxa"/>
            <w:tcBorders>
              <w:top w:val="nil"/>
              <w:left w:val="single" w:sz="4" w:space="0" w:color="auto"/>
              <w:bottom w:val="single" w:sz="4" w:space="0" w:color="auto"/>
              <w:right w:val="single" w:sz="4" w:space="0" w:color="auto"/>
            </w:tcBorders>
            <w:vAlign w:val="bottom"/>
            <w:hideMark/>
          </w:tcPr>
          <w:p w14:paraId="20891D7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4</w:t>
            </w:r>
          </w:p>
        </w:tc>
        <w:tc>
          <w:tcPr>
            <w:tcW w:w="2724" w:type="dxa"/>
            <w:tcBorders>
              <w:top w:val="nil"/>
              <w:left w:val="nil"/>
              <w:bottom w:val="single" w:sz="4" w:space="0" w:color="auto"/>
              <w:right w:val="single" w:sz="4" w:space="0" w:color="auto"/>
            </w:tcBorders>
            <w:hideMark/>
          </w:tcPr>
          <w:p w14:paraId="473D170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Farah Ali Abdallah</w:t>
            </w:r>
          </w:p>
        </w:tc>
        <w:tc>
          <w:tcPr>
            <w:tcW w:w="1620" w:type="dxa"/>
            <w:tcBorders>
              <w:top w:val="nil"/>
              <w:left w:val="nil"/>
              <w:bottom w:val="single" w:sz="4" w:space="0" w:color="auto"/>
              <w:right w:val="single" w:sz="4" w:space="0" w:color="auto"/>
            </w:tcBorders>
            <w:noWrap/>
            <w:hideMark/>
          </w:tcPr>
          <w:p w14:paraId="0DAA5B57"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5B7ED79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Infirmier-Chef</w:t>
            </w:r>
          </w:p>
        </w:tc>
        <w:tc>
          <w:tcPr>
            <w:tcW w:w="1710" w:type="dxa"/>
            <w:tcBorders>
              <w:top w:val="nil"/>
              <w:left w:val="nil"/>
              <w:bottom w:val="single" w:sz="4" w:space="0" w:color="auto"/>
              <w:right w:val="single" w:sz="4" w:space="0" w:color="auto"/>
            </w:tcBorders>
            <w:vAlign w:val="center"/>
            <w:hideMark/>
          </w:tcPr>
          <w:p w14:paraId="2C22BF6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77027699</w:t>
            </w:r>
          </w:p>
        </w:tc>
        <w:tc>
          <w:tcPr>
            <w:tcW w:w="1980" w:type="dxa"/>
            <w:tcBorders>
              <w:top w:val="nil"/>
              <w:left w:val="nil"/>
              <w:bottom w:val="single" w:sz="4" w:space="0" w:color="auto"/>
              <w:right w:val="single" w:sz="4" w:space="0" w:color="auto"/>
            </w:tcBorders>
            <w:noWrap/>
            <w:vAlign w:val="bottom"/>
            <w:hideMark/>
          </w:tcPr>
          <w:p w14:paraId="4C14FD8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0454D2D"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58D6EDA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5</w:t>
            </w:r>
          </w:p>
        </w:tc>
        <w:tc>
          <w:tcPr>
            <w:tcW w:w="2724" w:type="dxa"/>
            <w:tcBorders>
              <w:top w:val="nil"/>
              <w:left w:val="nil"/>
              <w:bottom w:val="single" w:sz="4" w:space="0" w:color="auto"/>
              <w:right w:val="single" w:sz="4" w:space="0" w:color="auto"/>
            </w:tcBorders>
            <w:hideMark/>
          </w:tcPr>
          <w:p w14:paraId="4868900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Saada Khaire Ladieh</w:t>
            </w:r>
          </w:p>
        </w:tc>
        <w:tc>
          <w:tcPr>
            <w:tcW w:w="1620" w:type="dxa"/>
            <w:tcBorders>
              <w:top w:val="nil"/>
              <w:left w:val="nil"/>
              <w:bottom w:val="single" w:sz="4" w:space="0" w:color="auto"/>
              <w:right w:val="single" w:sz="4" w:space="0" w:color="auto"/>
            </w:tcBorders>
            <w:noWrap/>
            <w:hideMark/>
          </w:tcPr>
          <w:p w14:paraId="6E6A9E1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0B3F6C4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Surveillante</w:t>
            </w:r>
          </w:p>
        </w:tc>
        <w:tc>
          <w:tcPr>
            <w:tcW w:w="1710" w:type="dxa"/>
            <w:tcBorders>
              <w:top w:val="nil"/>
              <w:left w:val="nil"/>
              <w:bottom w:val="single" w:sz="4" w:space="0" w:color="auto"/>
              <w:right w:val="single" w:sz="4" w:space="0" w:color="auto"/>
            </w:tcBorders>
            <w:vAlign w:val="center"/>
            <w:hideMark/>
          </w:tcPr>
          <w:p w14:paraId="1B2A12A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77177770</w:t>
            </w:r>
          </w:p>
        </w:tc>
        <w:tc>
          <w:tcPr>
            <w:tcW w:w="1980" w:type="dxa"/>
            <w:tcBorders>
              <w:top w:val="nil"/>
              <w:left w:val="nil"/>
              <w:bottom w:val="single" w:sz="4" w:space="0" w:color="auto"/>
              <w:right w:val="single" w:sz="4" w:space="0" w:color="auto"/>
            </w:tcBorders>
            <w:noWrap/>
            <w:vAlign w:val="bottom"/>
            <w:hideMark/>
          </w:tcPr>
          <w:p w14:paraId="381A33E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3765753" w14:textId="77777777" w:rsidTr="00AD3D89">
        <w:trPr>
          <w:trHeight w:val="312"/>
        </w:trPr>
        <w:tc>
          <w:tcPr>
            <w:tcW w:w="436" w:type="dxa"/>
            <w:tcBorders>
              <w:top w:val="nil"/>
              <w:left w:val="single" w:sz="4" w:space="0" w:color="auto"/>
              <w:bottom w:val="single" w:sz="4" w:space="0" w:color="auto"/>
              <w:right w:val="single" w:sz="4" w:space="0" w:color="auto"/>
            </w:tcBorders>
            <w:vAlign w:val="bottom"/>
            <w:hideMark/>
          </w:tcPr>
          <w:p w14:paraId="5DAE9CA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6</w:t>
            </w:r>
          </w:p>
        </w:tc>
        <w:tc>
          <w:tcPr>
            <w:tcW w:w="2724" w:type="dxa"/>
            <w:tcBorders>
              <w:top w:val="nil"/>
              <w:left w:val="nil"/>
              <w:bottom w:val="single" w:sz="4" w:space="0" w:color="auto"/>
              <w:right w:val="single" w:sz="4" w:space="0" w:color="auto"/>
            </w:tcBorders>
            <w:hideMark/>
          </w:tcPr>
          <w:p w14:paraId="0EBC7C5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Eleyeh Houssein Robleh</w:t>
            </w:r>
          </w:p>
        </w:tc>
        <w:tc>
          <w:tcPr>
            <w:tcW w:w="1620" w:type="dxa"/>
            <w:tcBorders>
              <w:top w:val="nil"/>
              <w:left w:val="nil"/>
              <w:bottom w:val="single" w:sz="4" w:space="0" w:color="auto"/>
              <w:right w:val="single" w:sz="4" w:space="0" w:color="auto"/>
            </w:tcBorders>
            <w:noWrap/>
            <w:hideMark/>
          </w:tcPr>
          <w:p w14:paraId="6FFA44D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6F2F808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Point-focal Gestion des plaintes</w:t>
            </w:r>
          </w:p>
        </w:tc>
        <w:tc>
          <w:tcPr>
            <w:tcW w:w="1710" w:type="dxa"/>
            <w:tcBorders>
              <w:top w:val="nil"/>
              <w:left w:val="nil"/>
              <w:bottom w:val="single" w:sz="4" w:space="0" w:color="auto"/>
              <w:right w:val="single" w:sz="4" w:space="0" w:color="auto"/>
            </w:tcBorders>
            <w:vAlign w:val="center"/>
            <w:hideMark/>
          </w:tcPr>
          <w:p w14:paraId="0C63DE6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77844922</w:t>
            </w:r>
          </w:p>
        </w:tc>
        <w:tc>
          <w:tcPr>
            <w:tcW w:w="1980" w:type="dxa"/>
            <w:tcBorders>
              <w:top w:val="nil"/>
              <w:left w:val="nil"/>
              <w:bottom w:val="single" w:sz="4" w:space="0" w:color="auto"/>
              <w:right w:val="single" w:sz="4" w:space="0" w:color="auto"/>
            </w:tcBorders>
            <w:noWrap/>
            <w:vAlign w:val="bottom"/>
            <w:hideMark/>
          </w:tcPr>
          <w:p w14:paraId="6E587B1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38E9E6B"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7E00F9A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w:t>
            </w:r>
          </w:p>
        </w:tc>
        <w:tc>
          <w:tcPr>
            <w:tcW w:w="2724" w:type="dxa"/>
            <w:tcBorders>
              <w:top w:val="nil"/>
              <w:left w:val="nil"/>
              <w:bottom w:val="single" w:sz="4" w:space="0" w:color="auto"/>
              <w:right w:val="single" w:sz="4" w:space="0" w:color="auto"/>
            </w:tcBorders>
            <w:hideMark/>
          </w:tcPr>
          <w:p w14:paraId="06771241" w14:textId="2FD654EB"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Aicha Idho Mohamed</w:t>
            </w:r>
          </w:p>
        </w:tc>
        <w:tc>
          <w:tcPr>
            <w:tcW w:w="1620" w:type="dxa"/>
            <w:tcBorders>
              <w:top w:val="nil"/>
              <w:left w:val="nil"/>
              <w:bottom w:val="single" w:sz="4" w:space="0" w:color="auto"/>
              <w:right w:val="single" w:sz="4" w:space="0" w:color="auto"/>
            </w:tcBorders>
            <w:noWrap/>
            <w:hideMark/>
          </w:tcPr>
          <w:p w14:paraId="21040847"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32BE5C4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UNFD</w:t>
            </w:r>
          </w:p>
        </w:tc>
        <w:tc>
          <w:tcPr>
            <w:tcW w:w="1710" w:type="dxa"/>
            <w:tcBorders>
              <w:top w:val="nil"/>
              <w:left w:val="nil"/>
              <w:bottom w:val="single" w:sz="4" w:space="0" w:color="auto"/>
              <w:right w:val="single" w:sz="4" w:space="0" w:color="auto"/>
            </w:tcBorders>
            <w:vAlign w:val="center"/>
            <w:hideMark/>
          </w:tcPr>
          <w:p w14:paraId="4BE679B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77812262</w:t>
            </w:r>
          </w:p>
        </w:tc>
        <w:tc>
          <w:tcPr>
            <w:tcW w:w="1980" w:type="dxa"/>
            <w:tcBorders>
              <w:top w:val="nil"/>
              <w:left w:val="nil"/>
              <w:bottom w:val="single" w:sz="4" w:space="0" w:color="auto"/>
              <w:right w:val="single" w:sz="4" w:space="0" w:color="auto"/>
            </w:tcBorders>
            <w:noWrap/>
            <w:vAlign w:val="bottom"/>
            <w:hideMark/>
          </w:tcPr>
          <w:p w14:paraId="63D73EB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9514A83"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1604CD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8</w:t>
            </w:r>
          </w:p>
        </w:tc>
        <w:tc>
          <w:tcPr>
            <w:tcW w:w="2724" w:type="dxa"/>
            <w:tcBorders>
              <w:top w:val="nil"/>
              <w:left w:val="nil"/>
              <w:bottom w:val="single" w:sz="4" w:space="0" w:color="auto"/>
              <w:right w:val="single" w:sz="4" w:space="0" w:color="auto"/>
            </w:tcBorders>
            <w:hideMark/>
          </w:tcPr>
          <w:p w14:paraId="067058A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Habiba Hassan Asooweh</w:t>
            </w:r>
          </w:p>
        </w:tc>
        <w:tc>
          <w:tcPr>
            <w:tcW w:w="1620" w:type="dxa"/>
            <w:tcBorders>
              <w:top w:val="nil"/>
              <w:left w:val="nil"/>
              <w:bottom w:val="single" w:sz="4" w:space="0" w:color="auto"/>
              <w:right w:val="single" w:sz="4" w:space="0" w:color="auto"/>
            </w:tcBorders>
            <w:noWrap/>
            <w:hideMark/>
          </w:tcPr>
          <w:p w14:paraId="1F06C1C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Dikhil</w:t>
            </w:r>
          </w:p>
        </w:tc>
        <w:tc>
          <w:tcPr>
            <w:tcW w:w="1710" w:type="dxa"/>
            <w:tcBorders>
              <w:top w:val="nil"/>
              <w:left w:val="nil"/>
              <w:bottom w:val="single" w:sz="4" w:space="0" w:color="auto"/>
              <w:right w:val="single" w:sz="4" w:space="0" w:color="auto"/>
            </w:tcBorders>
            <w:hideMark/>
          </w:tcPr>
          <w:p w14:paraId="6144124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UNFD</w:t>
            </w:r>
          </w:p>
        </w:tc>
        <w:tc>
          <w:tcPr>
            <w:tcW w:w="1710" w:type="dxa"/>
            <w:tcBorders>
              <w:top w:val="nil"/>
              <w:left w:val="nil"/>
              <w:bottom w:val="single" w:sz="4" w:space="0" w:color="auto"/>
              <w:right w:val="single" w:sz="4" w:space="0" w:color="auto"/>
            </w:tcBorders>
            <w:vAlign w:val="center"/>
            <w:hideMark/>
          </w:tcPr>
          <w:p w14:paraId="0B7F2A9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77065903</w:t>
            </w:r>
          </w:p>
        </w:tc>
        <w:tc>
          <w:tcPr>
            <w:tcW w:w="1980" w:type="dxa"/>
            <w:tcBorders>
              <w:top w:val="nil"/>
              <w:left w:val="nil"/>
              <w:bottom w:val="single" w:sz="4" w:space="0" w:color="auto"/>
              <w:right w:val="single" w:sz="4" w:space="0" w:color="auto"/>
            </w:tcBorders>
            <w:noWrap/>
            <w:vAlign w:val="bottom"/>
            <w:hideMark/>
          </w:tcPr>
          <w:p w14:paraId="28914D5A" w14:textId="77777777" w:rsidR="000024F0" w:rsidRDefault="00DE4679" w:rsidP="00AD3D89">
            <w:pPr>
              <w:spacing w:after="0" w:line="240" w:lineRule="auto"/>
              <w:ind w:right="396"/>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62D6DC4"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6EA4751B" w14:textId="648C192A"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SANKAL</w:t>
            </w:r>
          </w:p>
        </w:tc>
      </w:tr>
      <w:tr w:rsidR="00DE4679" w:rsidRPr="00E05BF2" w14:paraId="08517F08"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07D8D3D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lastRenderedPageBreak/>
              <w:t>N°</w:t>
            </w:r>
          </w:p>
        </w:tc>
        <w:tc>
          <w:tcPr>
            <w:tcW w:w="2724" w:type="dxa"/>
            <w:tcBorders>
              <w:top w:val="nil"/>
              <w:left w:val="nil"/>
              <w:bottom w:val="nil"/>
              <w:right w:val="single" w:sz="4" w:space="0" w:color="auto"/>
            </w:tcBorders>
            <w:shd w:val="clear" w:color="000000" w:fill="D8D8D8"/>
            <w:noWrap/>
            <w:vAlign w:val="bottom"/>
            <w:hideMark/>
          </w:tcPr>
          <w:p w14:paraId="2443BE9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55F283E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53BA72A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32CE678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single" w:sz="4" w:space="0" w:color="auto"/>
              <w:right w:val="single" w:sz="4" w:space="0" w:color="auto"/>
            </w:tcBorders>
            <w:shd w:val="clear" w:color="000000" w:fill="D8D8D8"/>
            <w:noWrap/>
            <w:vAlign w:val="bottom"/>
            <w:hideMark/>
          </w:tcPr>
          <w:p w14:paraId="3366C2F2" w14:textId="65B92865"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459E70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3983037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7228B07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Samatar  Souleiman  Issé</w:t>
            </w:r>
          </w:p>
        </w:tc>
        <w:tc>
          <w:tcPr>
            <w:tcW w:w="1620" w:type="dxa"/>
            <w:tcBorders>
              <w:top w:val="single" w:sz="4" w:space="0" w:color="auto"/>
              <w:left w:val="nil"/>
              <w:bottom w:val="single" w:sz="4" w:space="0" w:color="auto"/>
              <w:right w:val="single" w:sz="4" w:space="0" w:color="auto"/>
            </w:tcBorders>
            <w:noWrap/>
            <w:vAlign w:val="bottom"/>
            <w:hideMark/>
          </w:tcPr>
          <w:p w14:paraId="1E07977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SANKAL</w:t>
            </w:r>
          </w:p>
        </w:tc>
        <w:tc>
          <w:tcPr>
            <w:tcW w:w="1710" w:type="dxa"/>
            <w:tcBorders>
              <w:top w:val="single" w:sz="4" w:space="0" w:color="auto"/>
              <w:left w:val="nil"/>
              <w:bottom w:val="single" w:sz="4" w:space="0" w:color="auto"/>
              <w:right w:val="single" w:sz="4" w:space="0" w:color="auto"/>
            </w:tcBorders>
            <w:hideMark/>
          </w:tcPr>
          <w:p w14:paraId="244A3AA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hideMark/>
          </w:tcPr>
          <w:p w14:paraId="4EB8AF4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77481176</w:t>
            </w:r>
          </w:p>
        </w:tc>
        <w:tc>
          <w:tcPr>
            <w:tcW w:w="1980" w:type="dxa"/>
            <w:tcBorders>
              <w:top w:val="single" w:sz="4" w:space="0" w:color="auto"/>
              <w:left w:val="nil"/>
              <w:bottom w:val="nil"/>
              <w:right w:val="single" w:sz="4" w:space="0" w:color="auto"/>
            </w:tcBorders>
            <w:noWrap/>
            <w:vAlign w:val="bottom"/>
            <w:hideMark/>
          </w:tcPr>
          <w:p w14:paraId="1E29CAE8"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85B57A9"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4800824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5691F6D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Mahamoud Robleh Waiss</w:t>
            </w:r>
          </w:p>
        </w:tc>
        <w:tc>
          <w:tcPr>
            <w:tcW w:w="1620" w:type="dxa"/>
            <w:tcBorders>
              <w:top w:val="nil"/>
              <w:left w:val="nil"/>
              <w:bottom w:val="single" w:sz="4" w:space="0" w:color="auto"/>
              <w:right w:val="single" w:sz="4" w:space="0" w:color="auto"/>
            </w:tcBorders>
            <w:noWrap/>
            <w:hideMark/>
          </w:tcPr>
          <w:p w14:paraId="38B78048"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SANKAL</w:t>
            </w:r>
          </w:p>
        </w:tc>
        <w:tc>
          <w:tcPr>
            <w:tcW w:w="1710" w:type="dxa"/>
            <w:tcBorders>
              <w:top w:val="nil"/>
              <w:left w:val="nil"/>
              <w:bottom w:val="single" w:sz="4" w:space="0" w:color="auto"/>
              <w:right w:val="single" w:sz="4" w:space="0" w:color="auto"/>
            </w:tcBorders>
            <w:hideMark/>
          </w:tcPr>
          <w:p w14:paraId="72C10C6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hideMark/>
          </w:tcPr>
          <w:p w14:paraId="7305480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77661970</w:t>
            </w:r>
          </w:p>
        </w:tc>
        <w:tc>
          <w:tcPr>
            <w:tcW w:w="1980" w:type="dxa"/>
            <w:tcBorders>
              <w:top w:val="nil"/>
              <w:left w:val="nil"/>
              <w:bottom w:val="nil"/>
              <w:right w:val="single" w:sz="4" w:space="0" w:color="auto"/>
            </w:tcBorders>
            <w:noWrap/>
            <w:vAlign w:val="bottom"/>
            <w:hideMark/>
          </w:tcPr>
          <w:p w14:paraId="2CA9C79B"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511D25A5"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333E936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02A9F2A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620" w:type="dxa"/>
            <w:tcBorders>
              <w:top w:val="nil"/>
              <w:left w:val="nil"/>
              <w:bottom w:val="single" w:sz="4" w:space="0" w:color="auto"/>
              <w:right w:val="single" w:sz="4" w:space="0" w:color="auto"/>
            </w:tcBorders>
            <w:noWrap/>
            <w:hideMark/>
          </w:tcPr>
          <w:p w14:paraId="4CCE7311"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SANKAL</w:t>
            </w:r>
          </w:p>
        </w:tc>
        <w:tc>
          <w:tcPr>
            <w:tcW w:w="1710" w:type="dxa"/>
            <w:tcBorders>
              <w:top w:val="nil"/>
              <w:left w:val="nil"/>
              <w:bottom w:val="single" w:sz="4" w:space="0" w:color="auto"/>
              <w:right w:val="single" w:sz="4" w:space="0" w:color="auto"/>
            </w:tcBorders>
            <w:hideMark/>
          </w:tcPr>
          <w:p w14:paraId="272125D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N/D</w:t>
            </w:r>
          </w:p>
        </w:tc>
        <w:tc>
          <w:tcPr>
            <w:tcW w:w="1710" w:type="dxa"/>
            <w:tcBorders>
              <w:top w:val="nil"/>
              <w:left w:val="nil"/>
              <w:bottom w:val="single" w:sz="4" w:space="0" w:color="auto"/>
              <w:right w:val="single" w:sz="4" w:space="0" w:color="auto"/>
            </w:tcBorders>
            <w:hideMark/>
          </w:tcPr>
          <w:p w14:paraId="3DB4E78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980" w:type="dxa"/>
            <w:tcBorders>
              <w:top w:val="nil"/>
              <w:left w:val="nil"/>
              <w:bottom w:val="single" w:sz="4" w:space="0" w:color="auto"/>
              <w:right w:val="single" w:sz="4" w:space="0" w:color="auto"/>
            </w:tcBorders>
            <w:noWrap/>
            <w:vAlign w:val="bottom"/>
            <w:hideMark/>
          </w:tcPr>
          <w:p w14:paraId="60239BCE"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5D62C0F8"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663A15C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D’AS-EYLA</w:t>
            </w:r>
          </w:p>
        </w:tc>
      </w:tr>
      <w:tr w:rsidR="00DE4679" w:rsidRPr="00E05BF2" w14:paraId="28784A50"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3091DB1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668EB18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0B3DA6B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573295E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4AAE62D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1F129F5C" w14:textId="480FDB9B"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555499C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29C7BA4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6E41054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Mr Houssein Said Houssein </w:t>
            </w:r>
          </w:p>
        </w:tc>
        <w:tc>
          <w:tcPr>
            <w:tcW w:w="1620" w:type="dxa"/>
            <w:tcBorders>
              <w:top w:val="single" w:sz="4" w:space="0" w:color="auto"/>
              <w:left w:val="nil"/>
              <w:bottom w:val="single" w:sz="4" w:space="0" w:color="auto"/>
              <w:right w:val="single" w:sz="4" w:space="0" w:color="auto"/>
            </w:tcBorders>
            <w:noWrap/>
            <w:vAlign w:val="bottom"/>
            <w:hideMark/>
          </w:tcPr>
          <w:p w14:paraId="4F73B74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d’AS-EYLA</w:t>
            </w:r>
          </w:p>
        </w:tc>
        <w:tc>
          <w:tcPr>
            <w:tcW w:w="1710" w:type="dxa"/>
            <w:tcBorders>
              <w:top w:val="single" w:sz="4" w:space="0" w:color="auto"/>
              <w:left w:val="nil"/>
              <w:bottom w:val="single" w:sz="4" w:space="0" w:color="auto"/>
              <w:right w:val="single" w:sz="4" w:space="0" w:color="auto"/>
            </w:tcBorders>
            <w:hideMark/>
          </w:tcPr>
          <w:p w14:paraId="254AF3D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477938C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77 44 00 60</w:t>
            </w:r>
          </w:p>
        </w:tc>
        <w:tc>
          <w:tcPr>
            <w:tcW w:w="1980" w:type="dxa"/>
            <w:tcBorders>
              <w:top w:val="single" w:sz="4" w:space="0" w:color="auto"/>
              <w:left w:val="nil"/>
              <w:bottom w:val="single" w:sz="4" w:space="0" w:color="auto"/>
              <w:right w:val="single" w:sz="4" w:space="0" w:color="auto"/>
            </w:tcBorders>
            <w:noWrap/>
            <w:vAlign w:val="bottom"/>
            <w:hideMark/>
          </w:tcPr>
          <w:p w14:paraId="1084E51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70B1B17"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99CA15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78E660F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Fathia Kassim</w:t>
            </w:r>
          </w:p>
        </w:tc>
        <w:tc>
          <w:tcPr>
            <w:tcW w:w="1620" w:type="dxa"/>
            <w:tcBorders>
              <w:top w:val="nil"/>
              <w:left w:val="nil"/>
              <w:bottom w:val="single" w:sz="4" w:space="0" w:color="auto"/>
              <w:right w:val="single" w:sz="4" w:space="0" w:color="auto"/>
            </w:tcBorders>
            <w:noWrap/>
            <w:hideMark/>
          </w:tcPr>
          <w:p w14:paraId="3922E62E"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d’AS-EYLA</w:t>
            </w:r>
          </w:p>
        </w:tc>
        <w:tc>
          <w:tcPr>
            <w:tcW w:w="1710" w:type="dxa"/>
            <w:tcBorders>
              <w:top w:val="nil"/>
              <w:left w:val="nil"/>
              <w:bottom w:val="single" w:sz="4" w:space="0" w:color="auto"/>
              <w:right w:val="single" w:sz="4" w:space="0" w:color="auto"/>
            </w:tcBorders>
            <w:hideMark/>
          </w:tcPr>
          <w:p w14:paraId="0AE555B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710" w:type="dxa"/>
            <w:tcBorders>
              <w:top w:val="nil"/>
              <w:left w:val="nil"/>
              <w:bottom w:val="single" w:sz="4" w:space="0" w:color="auto"/>
              <w:right w:val="single" w:sz="4" w:space="0" w:color="auto"/>
            </w:tcBorders>
            <w:vAlign w:val="bottom"/>
            <w:hideMark/>
          </w:tcPr>
          <w:p w14:paraId="1B153F1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77 25 96 78</w:t>
            </w:r>
          </w:p>
        </w:tc>
        <w:tc>
          <w:tcPr>
            <w:tcW w:w="1980" w:type="dxa"/>
            <w:tcBorders>
              <w:top w:val="nil"/>
              <w:left w:val="nil"/>
              <w:bottom w:val="single" w:sz="4" w:space="0" w:color="auto"/>
              <w:right w:val="single" w:sz="4" w:space="0" w:color="auto"/>
            </w:tcBorders>
            <w:noWrap/>
            <w:vAlign w:val="bottom"/>
            <w:hideMark/>
          </w:tcPr>
          <w:p w14:paraId="1923373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B2C5C42"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01B2BD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2D6D423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Abdallah Ali Ismael</w:t>
            </w:r>
          </w:p>
        </w:tc>
        <w:tc>
          <w:tcPr>
            <w:tcW w:w="1620" w:type="dxa"/>
            <w:tcBorders>
              <w:top w:val="nil"/>
              <w:left w:val="nil"/>
              <w:bottom w:val="single" w:sz="4" w:space="0" w:color="auto"/>
              <w:right w:val="single" w:sz="4" w:space="0" w:color="auto"/>
            </w:tcBorders>
            <w:noWrap/>
            <w:hideMark/>
          </w:tcPr>
          <w:p w14:paraId="539184BB"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d’AS-EYLA</w:t>
            </w:r>
          </w:p>
        </w:tc>
        <w:tc>
          <w:tcPr>
            <w:tcW w:w="1710" w:type="dxa"/>
            <w:tcBorders>
              <w:top w:val="nil"/>
              <w:left w:val="nil"/>
              <w:bottom w:val="single" w:sz="4" w:space="0" w:color="auto"/>
              <w:right w:val="single" w:sz="4" w:space="0" w:color="auto"/>
            </w:tcBorders>
            <w:hideMark/>
          </w:tcPr>
          <w:p w14:paraId="109DD8D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vAlign w:val="bottom"/>
            <w:hideMark/>
          </w:tcPr>
          <w:p w14:paraId="12959BC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77 13 51 99</w:t>
            </w:r>
          </w:p>
        </w:tc>
        <w:tc>
          <w:tcPr>
            <w:tcW w:w="1980" w:type="dxa"/>
            <w:tcBorders>
              <w:top w:val="nil"/>
              <w:left w:val="nil"/>
              <w:bottom w:val="single" w:sz="4" w:space="0" w:color="auto"/>
              <w:right w:val="single" w:sz="4" w:space="0" w:color="auto"/>
            </w:tcBorders>
            <w:noWrap/>
            <w:vAlign w:val="bottom"/>
            <w:hideMark/>
          </w:tcPr>
          <w:p w14:paraId="108721E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E9A9D56"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5FDC127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4</w:t>
            </w:r>
          </w:p>
        </w:tc>
        <w:tc>
          <w:tcPr>
            <w:tcW w:w="2724" w:type="dxa"/>
            <w:tcBorders>
              <w:top w:val="nil"/>
              <w:left w:val="nil"/>
              <w:bottom w:val="single" w:sz="4" w:space="0" w:color="auto"/>
              <w:right w:val="single" w:sz="4" w:space="0" w:color="auto"/>
            </w:tcBorders>
            <w:hideMark/>
          </w:tcPr>
          <w:p w14:paraId="18BC30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Hassan Bouraleh Wais</w:t>
            </w:r>
          </w:p>
        </w:tc>
        <w:tc>
          <w:tcPr>
            <w:tcW w:w="1620" w:type="dxa"/>
            <w:tcBorders>
              <w:top w:val="nil"/>
              <w:left w:val="nil"/>
              <w:bottom w:val="single" w:sz="4" w:space="0" w:color="auto"/>
              <w:right w:val="single" w:sz="4" w:space="0" w:color="auto"/>
            </w:tcBorders>
            <w:noWrap/>
            <w:hideMark/>
          </w:tcPr>
          <w:p w14:paraId="06AEA11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P/S d’AS-EYLA</w:t>
            </w:r>
          </w:p>
        </w:tc>
        <w:tc>
          <w:tcPr>
            <w:tcW w:w="1710" w:type="dxa"/>
            <w:tcBorders>
              <w:top w:val="nil"/>
              <w:left w:val="nil"/>
              <w:bottom w:val="single" w:sz="4" w:space="0" w:color="auto"/>
              <w:right w:val="single" w:sz="4" w:space="0" w:color="auto"/>
            </w:tcBorders>
            <w:hideMark/>
          </w:tcPr>
          <w:p w14:paraId="7466956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vAlign w:val="bottom"/>
            <w:hideMark/>
          </w:tcPr>
          <w:p w14:paraId="1E7F0E3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77 09 82 52</w:t>
            </w:r>
          </w:p>
        </w:tc>
        <w:tc>
          <w:tcPr>
            <w:tcW w:w="1980" w:type="dxa"/>
            <w:tcBorders>
              <w:top w:val="nil"/>
              <w:left w:val="nil"/>
              <w:bottom w:val="single" w:sz="4" w:space="0" w:color="auto"/>
              <w:right w:val="single" w:sz="4" w:space="0" w:color="auto"/>
            </w:tcBorders>
            <w:noWrap/>
            <w:vAlign w:val="bottom"/>
            <w:hideMark/>
          </w:tcPr>
          <w:p w14:paraId="0B509CC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586A826"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7C92C46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YOBOKI</w:t>
            </w:r>
          </w:p>
        </w:tc>
      </w:tr>
      <w:tr w:rsidR="00DE4679" w:rsidRPr="00E05BF2" w14:paraId="6DCC5014"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39ED7AC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668B9D8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1527F6B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3931028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2839ECE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51420BD2" w14:textId="0D12B7BB"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27608F31"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228F27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07EAD25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Mr Adoita Loubak Robleh </w:t>
            </w:r>
          </w:p>
        </w:tc>
        <w:tc>
          <w:tcPr>
            <w:tcW w:w="1620" w:type="dxa"/>
            <w:tcBorders>
              <w:top w:val="single" w:sz="4" w:space="0" w:color="auto"/>
              <w:left w:val="nil"/>
              <w:bottom w:val="single" w:sz="4" w:space="0" w:color="auto"/>
              <w:right w:val="single" w:sz="4" w:space="0" w:color="auto"/>
            </w:tcBorders>
            <w:noWrap/>
            <w:vAlign w:val="bottom"/>
            <w:hideMark/>
          </w:tcPr>
          <w:p w14:paraId="5693366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YOBOKI</w:t>
            </w:r>
          </w:p>
        </w:tc>
        <w:tc>
          <w:tcPr>
            <w:tcW w:w="1710" w:type="dxa"/>
            <w:tcBorders>
              <w:top w:val="single" w:sz="4" w:space="0" w:color="auto"/>
              <w:left w:val="nil"/>
              <w:bottom w:val="single" w:sz="4" w:space="0" w:color="auto"/>
              <w:right w:val="single" w:sz="4" w:space="0" w:color="auto"/>
            </w:tcBorders>
            <w:hideMark/>
          </w:tcPr>
          <w:p w14:paraId="689B0A7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1EEDA3D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77375017</w:t>
            </w:r>
          </w:p>
        </w:tc>
        <w:tc>
          <w:tcPr>
            <w:tcW w:w="1980" w:type="dxa"/>
            <w:tcBorders>
              <w:top w:val="single" w:sz="4" w:space="0" w:color="auto"/>
              <w:left w:val="nil"/>
              <w:bottom w:val="single" w:sz="4" w:space="0" w:color="auto"/>
              <w:right w:val="single" w:sz="4" w:space="0" w:color="auto"/>
            </w:tcBorders>
            <w:noWrap/>
            <w:vAlign w:val="bottom"/>
            <w:hideMark/>
          </w:tcPr>
          <w:p w14:paraId="1DB4424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FB20794"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3E62110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53335B2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Mlle Halimo Goura Abdallah</w:t>
            </w:r>
          </w:p>
        </w:tc>
        <w:tc>
          <w:tcPr>
            <w:tcW w:w="1620" w:type="dxa"/>
            <w:tcBorders>
              <w:top w:val="nil"/>
              <w:left w:val="nil"/>
              <w:bottom w:val="single" w:sz="4" w:space="0" w:color="auto"/>
              <w:right w:val="single" w:sz="4" w:space="0" w:color="auto"/>
            </w:tcBorders>
            <w:noWrap/>
            <w:hideMark/>
          </w:tcPr>
          <w:p w14:paraId="743C0648"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YOBOKI</w:t>
            </w:r>
          </w:p>
        </w:tc>
        <w:tc>
          <w:tcPr>
            <w:tcW w:w="1710" w:type="dxa"/>
            <w:tcBorders>
              <w:top w:val="nil"/>
              <w:left w:val="nil"/>
              <w:bottom w:val="single" w:sz="4" w:space="0" w:color="auto"/>
              <w:right w:val="single" w:sz="4" w:space="0" w:color="auto"/>
            </w:tcBorders>
            <w:hideMark/>
          </w:tcPr>
          <w:p w14:paraId="3DC9FDA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710" w:type="dxa"/>
            <w:tcBorders>
              <w:top w:val="nil"/>
              <w:left w:val="nil"/>
              <w:bottom w:val="single" w:sz="4" w:space="0" w:color="auto"/>
              <w:right w:val="single" w:sz="4" w:space="0" w:color="auto"/>
            </w:tcBorders>
            <w:vAlign w:val="bottom"/>
            <w:hideMark/>
          </w:tcPr>
          <w:p w14:paraId="0915CA1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77887037</w:t>
            </w:r>
          </w:p>
        </w:tc>
        <w:tc>
          <w:tcPr>
            <w:tcW w:w="1980" w:type="dxa"/>
            <w:tcBorders>
              <w:top w:val="nil"/>
              <w:left w:val="nil"/>
              <w:bottom w:val="single" w:sz="4" w:space="0" w:color="auto"/>
              <w:right w:val="single" w:sz="4" w:space="0" w:color="auto"/>
            </w:tcBorders>
            <w:noWrap/>
            <w:vAlign w:val="bottom"/>
            <w:hideMark/>
          </w:tcPr>
          <w:p w14:paraId="23F5971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CCEC4F5"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BD9716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2FE0AF4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Mohamed Moussa Abdallah</w:t>
            </w:r>
          </w:p>
        </w:tc>
        <w:tc>
          <w:tcPr>
            <w:tcW w:w="1620" w:type="dxa"/>
            <w:tcBorders>
              <w:top w:val="nil"/>
              <w:left w:val="nil"/>
              <w:bottom w:val="single" w:sz="4" w:space="0" w:color="auto"/>
              <w:right w:val="single" w:sz="4" w:space="0" w:color="auto"/>
            </w:tcBorders>
            <w:noWrap/>
            <w:hideMark/>
          </w:tcPr>
          <w:p w14:paraId="59B0DA02"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YOBOKI</w:t>
            </w:r>
          </w:p>
        </w:tc>
        <w:tc>
          <w:tcPr>
            <w:tcW w:w="1710" w:type="dxa"/>
            <w:tcBorders>
              <w:top w:val="nil"/>
              <w:left w:val="nil"/>
              <w:bottom w:val="single" w:sz="4" w:space="0" w:color="auto"/>
              <w:right w:val="single" w:sz="4" w:space="0" w:color="auto"/>
            </w:tcBorders>
            <w:hideMark/>
          </w:tcPr>
          <w:p w14:paraId="70A866C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Chef de village</w:t>
            </w:r>
          </w:p>
        </w:tc>
        <w:tc>
          <w:tcPr>
            <w:tcW w:w="1710" w:type="dxa"/>
            <w:tcBorders>
              <w:top w:val="nil"/>
              <w:left w:val="nil"/>
              <w:bottom w:val="single" w:sz="4" w:space="0" w:color="auto"/>
              <w:right w:val="single" w:sz="4" w:space="0" w:color="auto"/>
            </w:tcBorders>
            <w:vAlign w:val="bottom"/>
            <w:hideMark/>
          </w:tcPr>
          <w:p w14:paraId="077CABC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77748753</w:t>
            </w:r>
          </w:p>
        </w:tc>
        <w:tc>
          <w:tcPr>
            <w:tcW w:w="1980" w:type="dxa"/>
            <w:tcBorders>
              <w:top w:val="nil"/>
              <w:left w:val="nil"/>
              <w:bottom w:val="single" w:sz="4" w:space="0" w:color="auto"/>
              <w:right w:val="single" w:sz="4" w:space="0" w:color="auto"/>
            </w:tcBorders>
            <w:noWrap/>
            <w:vAlign w:val="bottom"/>
            <w:hideMark/>
          </w:tcPr>
          <w:p w14:paraId="54D6BAF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9B41778"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366CC3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KOUTABOUYA</w:t>
            </w:r>
          </w:p>
        </w:tc>
      </w:tr>
      <w:tr w:rsidR="00DE4679" w:rsidRPr="00E05BF2" w14:paraId="626AC874"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5CF51BC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423687B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41005D3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46046DC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32F5507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081D2D98" w14:textId="5AAA228A"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3D8268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3598F8B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488B220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Issé Ali Ibrahim</w:t>
            </w:r>
          </w:p>
        </w:tc>
        <w:tc>
          <w:tcPr>
            <w:tcW w:w="1620" w:type="dxa"/>
            <w:tcBorders>
              <w:top w:val="single" w:sz="4" w:space="0" w:color="auto"/>
              <w:left w:val="nil"/>
              <w:bottom w:val="single" w:sz="4" w:space="0" w:color="auto"/>
              <w:right w:val="single" w:sz="4" w:space="0" w:color="auto"/>
            </w:tcBorders>
            <w:noWrap/>
            <w:vAlign w:val="bottom"/>
            <w:hideMark/>
          </w:tcPr>
          <w:p w14:paraId="1CA56FA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KOUTABOUYA</w:t>
            </w:r>
          </w:p>
        </w:tc>
        <w:tc>
          <w:tcPr>
            <w:tcW w:w="1710" w:type="dxa"/>
            <w:tcBorders>
              <w:top w:val="single" w:sz="4" w:space="0" w:color="auto"/>
              <w:left w:val="nil"/>
              <w:bottom w:val="single" w:sz="4" w:space="0" w:color="auto"/>
              <w:right w:val="single" w:sz="4" w:space="0" w:color="auto"/>
            </w:tcBorders>
            <w:hideMark/>
          </w:tcPr>
          <w:p w14:paraId="11B98FA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16C974D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77705358</w:t>
            </w:r>
          </w:p>
        </w:tc>
        <w:tc>
          <w:tcPr>
            <w:tcW w:w="1980" w:type="dxa"/>
            <w:tcBorders>
              <w:top w:val="single" w:sz="4" w:space="0" w:color="auto"/>
              <w:left w:val="nil"/>
              <w:bottom w:val="single" w:sz="4" w:space="0" w:color="auto"/>
              <w:right w:val="single" w:sz="4" w:space="0" w:color="auto"/>
            </w:tcBorders>
            <w:noWrap/>
            <w:vAlign w:val="bottom"/>
            <w:hideMark/>
          </w:tcPr>
          <w:p w14:paraId="4993BD7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96376B6"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564B71B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2755934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Yacoub Hassan Gourian</w:t>
            </w:r>
          </w:p>
        </w:tc>
        <w:tc>
          <w:tcPr>
            <w:tcW w:w="1620" w:type="dxa"/>
            <w:tcBorders>
              <w:top w:val="nil"/>
              <w:left w:val="nil"/>
              <w:bottom w:val="single" w:sz="4" w:space="0" w:color="auto"/>
              <w:right w:val="single" w:sz="4" w:space="0" w:color="auto"/>
            </w:tcBorders>
            <w:noWrap/>
            <w:hideMark/>
          </w:tcPr>
          <w:p w14:paraId="18FFEDE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KOUTABOUYA</w:t>
            </w:r>
          </w:p>
        </w:tc>
        <w:tc>
          <w:tcPr>
            <w:tcW w:w="1710" w:type="dxa"/>
            <w:tcBorders>
              <w:top w:val="nil"/>
              <w:left w:val="nil"/>
              <w:bottom w:val="single" w:sz="4" w:space="0" w:color="auto"/>
              <w:right w:val="single" w:sz="4" w:space="0" w:color="auto"/>
            </w:tcBorders>
            <w:hideMark/>
          </w:tcPr>
          <w:p w14:paraId="2D575C7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ASC</w:t>
            </w:r>
          </w:p>
        </w:tc>
        <w:tc>
          <w:tcPr>
            <w:tcW w:w="1710" w:type="dxa"/>
            <w:tcBorders>
              <w:top w:val="nil"/>
              <w:left w:val="nil"/>
              <w:bottom w:val="single" w:sz="4" w:space="0" w:color="auto"/>
              <w:right w:val="single" w:sz="4" w:space="0" w:color="auto"/>
            </w:tcBorders>
            <w:vAlign w:val="bottom"/>
            <w:hideMark/>
          </w:tcPr>
          <w:p w14:paraId="0B83F48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77443289</w:t>
            </w:r>
          </w:p>
        </w:tc>
        <w:tc>
          <w:tcPr>
            <w:tcW w:w="1980" w:type="dxa"/>
            <w:tcBorders>
              <w:top w:val="nil"/>
              <w:left w:val="nil"/>
              <w:bottom w:val="single" w:sz="4" w:space="0" w:color="auto"/>
              <w:right w:val="single" w:sz="4" w:space="0" w:color="auto"/>
            </w:tcBorders>
            <w:noWrap/>
            <w:vAlign w:val="bottom"/>
            <w:hideMark/>
          </w:tcPr>
          <w:p w14:paraId="60481BE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A6471DF"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7CDFF6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04CB0F3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Abdoulkader Aden Obakar</w:t>
            </w:r>
          </w:p>
        </w:tc>
        <w:tc>
          <w:tcPr>
            <w:tcW w:w="1620" w:type="dxa"/>
            <w:tcBorders>
              <w:top w:val="nil"/>
              <w:left w:val="nil"/>
              <w:bottom w:val="single" w:sz="4" w:space="0" w:color="auto"/>
              <w:right w:val="single" w:sz="4" w:space="0" w:color="auto"/>
            </w:tcBorders>
            <w:noWrap/>
            <w:hideMark/>
          </w:tcPr>
          <w:p w14:paraId="7D13AF28"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KOUTABOUYA</w:t>
            </w:r>
          </w:p>
        </w:tc>
        <w:tc>
          <w:tcPr>
            <w:tcW w:w="1710" w:type="dxa"/>
            <w:tcBorders>
              <w:top w:val="nil"/>
              <w:left w:val="nil"/>
              <w:bottom w:val="single" w:sz="4" w:space="0" w:color="auto"/>
              <w:right w:val="single" w:sz="4" w:space="0" w:color="auto"/>
            </w:tcBorders>
            <w:hideMark/>
          </w:tcPr>
          <w:p w14:paraId="77338D3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vAlign w:val="bottom"/>
            <w:hideMark/>
          </w:tcPr>
          <w:p w14:paraId="0FBE32C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77618404</w:t>
            </w:r>
          </w:p>
        </w:tc>
        <w:tc>
          <w:tcPr>
            <w:tcW w:w="1980" w:type="dxa"/>
            <w:tcBorders>
              <w:top w:val="nil"/>
              <w:left w:val="nil"/>
              <w:bottom w:val="single" w:sz="4" w:space="0" w:color="auto"/>
              <w:right w:val="single" w:sz="4" w:space="0" w:color="auto"/>
            </w:tcBorders>
            <w:noWrap/>
            <w:vAlign w:val="bottom"/>
            <w:hideMark/>
          </w:tcPr>
          <w:p w14:paraId="0EAFD3F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72DD693C"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4A712D2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D’ABAITOU</w:t>
            </w:r>
          </w:p>
        </w:tc>
      </w:tr>
      <w:tr w:rsidR="00DE4679" w:rsidRPr="00E05BF2" w14:paraId="5DBF987F"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331B149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30F2A19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672D7CB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57172D8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2F3BAB0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1F1E0557" w14:textId="57B5D75B"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50823470"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A4A1B5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28071B2B"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Mr Chehem Abdoulkader </w:t>
            </w:r>
          </w:p>
        </w:tc>
        <w:tc>
          <w:tcPr>
            <w:tcW w:w="1620" w:type="dxa"/>
            <w:tcBorders>
              <w:top w:val="single" w:sz="4" w:space="0" w:color="auto"/>
              <w:left w:val="nil"/>
              <w:bottom w:val="single" w:sz="4" w:space="0" w:color="auto"/>
              <w:right w:val="single" w:sz="4" w:space="0" w:color="auto"/>
            </w:tcBorders>
            <w:noWrap/>
            <w:vAlign w:val="bottom"/>
            <w:hideMark/>
          </w:tcPr>
          <w:p w14:paraId="33A9F63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D’ABAITOU</w:t>
            </w:r>
          </w:p>
        </w:tc>
        <w:tc>
          <w:tcPr>
            <w:tcW w:w="1710" w:type="dxa"/>
            <w:tcBorders>
              <w:top w:val="single" w:sz="4" w:space="0" w:color="auto"/>
              <w:left w:val="nil"/>
              <w:bottom w:val="single" w:sz="4" w:space="0" w:color="auto"/>
              <w:right w:val="single" w:sz="4" w:space="0" w:color="auto"/>
            </w:tcBorders>
            <w:hideMark/>
          </w:tcPr>
          <w:p w14:paraId="1A56B12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0AD63E7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77148635</w:t>
            </w:r>
          </w:p>
        </w:tc>
        <w:tc>
          <w:tcPr>
            <w:tcW w:w="1980" w:type="dxa"/>
            <w:tcBorders>
              <w:top w:val="single" w:sz="4" w:space="0" w:color="auto"/>
              <w:left w:val="nil"/>
              <w:bottom w:val="single" w:sz="4" w:space="0" w:color="auto"/>
              <w:right w:val="single" w:sz="4" w:space="0" w:color="auto"/>
            </w:tcBorders>
            <w:noWrap/>
            <w:vAlign w:val="bottom"/>
            <w:hideMark/>
          </w:tcPr>
          <w:p w14:paraId="58264DC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49A941F"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E229D8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2</w:t>
            </w:r>
          </w:p>
        </w:tc>
        <w:tc>
          <w:tcPr>
            <w:tcW w:w="2724" w:type="dxa"/>
            <w:tcBorders>
              <w:top w:val="nil"/>
              <w:left w:val="nil"/>
              <w:bottom w:val="single" w:sz="4" w:space="0" w:color="auto"/>
              <w:right w:val="single" w:sz="4" w:space="0" w:color="auto"/>
            </w:tcBorders>
            <w:hideMark/>
          </w:tcPr>
          <w:p w14:paraId="0102330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Ali Guelleh</w:t>
            </w:r>
          </w:p>
        </w:tc>
        <w:tc>
          <w:tcPr>
            <w:tcW w:w="1620" w:type="dxa"/>
            <w:tcBorders>
              <w:top w:val="nil"/>
              <w:left w:val="nil"/>
              <w:bottom w:val="single" w:sz="4" w:space="0" w:color="auto"/>
              <w:right w:val="single" w:sz="4" w:space="0" w:color="auto"/>
            </w:tcBorders>
            <w:noWrap/>
            <w:hideMark/>
          </w:tcPr>
          <w:p w14:paraId="4C6BD44E"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D’ABAITOU</w:t>
            </w:r>
          </w:p>
        </w:tc>
        <w:tc>
          <w:tcPr>
            <w:tcW w:w="1710" w:type="dxa"/>
            <w:tcBorders>
              <w:top w:val="nil"/>
              <w:left w:val="nil"/>
              <w:bottom w:val="single" w:sz="4" w:space="0" w:color="auto"/>
              <w:right w:val="single" w:sz="4" w:space="0" w:color="auto"/>
            </w:tcBorders>
            <w:hideMark/>
          </w:tcPr>
          <w:p w14:paraId="5FBC827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vAlign w:val="bottom"/>
            <w:hideMark/>
          </w:tcPr>
          <w:p w14:paraId="5DE6C5A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77873027</w:t>
            </w:r>
          </w:p>
        </w:tc>
        <w:tc>
          <w:tcPr>
            <w:tcW w:w="1980" w:type="dxa"/>
            <w:tcBorders>
              <w:top w:val="nil"/>
              <w:left w:val="nil"/>
              <w:bottom w:val="single" w:sz="4" w:space="0" w:color="auto"/>
              <w:right w:val="single" w:sz="4" w:space="0" w:color="auto"/>
            </w:tcBorders>
            <w:noWrap/>
            <w:vAlign w:val="bottom"/>
            <w:hideMark/>
          </w:tcPr>
          <w:p w14:paraId="7939AC7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7CE0A3B"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9312DF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5EBD729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Kadidja Abatteh Hamad</w:t>
            </w:r>
          </w:p>
        </w:tc>
        <w:tc>
          <w:tcPr>
            <w:tcW w:w="1620" w:type="dxa"/>
            <w:tcBorders>
              <w:top w:val="nil"/>
              <w:left w:val="nil"/>
              <w:bottom w:val="single" w:sz="4" w:space="0" w:color="auto"/>
              <w:right w:val="single" w:sz="4" w:space="0" w:color="auto"/>
            </w:tcBorders>
            <w:noWrap/>
            <w:hideMark/>
          </w:tcPr>
          <w:p w14:paraId="24E1C91F"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D’ABAITOU</w:t>
            </w:r>
          </w:p>
        </w:tc>
        <w:tc>
          <w:tcPr>
            <w:tcW w:w="1710" w:type="dxa"/>
            <w:tcBorders>
              <w:top w:val="nil"/>
              <w:left w:val="nil"/>
              <w:bottom w:val="single" w:sz="4" w:space="0" w:color="auto"/>
              <w:right w:val="single" w:sz="4" w:space="0" w:color="auto"/>
            </w:tcBorders>
            <w:hideMark/>
          </w:tcPr>
          <w:p w14:paraId="04ED81E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710" w:type="dxa"/>
            <w:tcBorders>
              <w:top w:val="nil"/>
              <w:left w:val="nil"/>
              <w:bottom w:val="single" w:sz="4" w:space="0" w:color="auto"/>
              <w:right w:val="single" w:sz="4" w:space="0" w:color="auto"/>
            </w:tcBorders>
            <w:vAlign w:val="bottom"/>
            <w:hideMark/>
          </w:tcPr>
          <w:p w14:paraId="269E4ED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77070322</w:t>
            </w:r>
          </w:p>
        </w:tc>
        <w:tc>
          <w:tcPr>
            <w:tcW w:w="1980" w:type="dxa"/>
            <w:tcBorders>
              <w:top w:val="nil"/>
              <w:left w:val="nil"/>
              <w:bottom w:val="single" w:sz="4" w:space="0" w:color="auto"/>
              <w:right w:val="single" w:sz="4" w:space="0" w:color="auto"/>
            </w:tcBorders>
            <w:noWrap/>
            <w:vAlign w:val="bottom"/>
            <w:hideMark/>
          </w:tcPr>
          <w:p w14:paraId="2244787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A58C4CB"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766B383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DESANTE DE MOULOUD</w:t>
            </w:r>
          </w:p>
        </w:tc>
      </w:tr>
      <w:tr w:rsidR="00DE4679" w:rsidRPr="00E05BF2" w14:paraId="0337E697"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0A824A6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436C52A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2DAB2A8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1A8B6BC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71B2E9B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77BC05D0" w14:textId="7B75F01A"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E653A6C"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295E33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1B3B270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Mr Ahmed Nour Amoud  </w:t>
            </w:r>
          </w:p>
        </w:tc>
        <w:tc>
          <w:tcPr>
            <w:tcW w:w="1620" w:type="dxa"/>
            <w:tcBorders>
              <w:top w:val="single" w:sz="4" w:space="0" w:color="auto"/>
              <w:left w:val="nil"/>
              <w:bottom w:val="single" w:sz="4" w:space="0" w:color="auto"/>
              <w:right w:val="single" w:sz="4" w:space="0" w:color="auto"/>
            </w:tcBorders>
            <w:noWrap/>
            <w:vAlign w:val="bottom"/>
            <w:hideMark/>
          </w:tcPr>
          <w:p w14:paraId="4754104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MOULOUD</w:t>
            </w:r>
          </w:p>
        </w:tc>
        <w:tc>
          <w:tcPr>
            <w:tcW w:w="1710" w:type="dxa"/>
            <w:tcBorders>
              <w:top w:val="single" w:sz="4" w:space="0" w:color="auto"/>
              <w:left w:val="nil"/>
              <w:bottom w:val="single" w:sz="4" w:space="0" w:color="auto"/>
              <w:right w:val="single" w:sz="4" w:space="0" w:color="auto"/>
            </w:tcBorders>
            <w:hideMark/>
          </w:tcPr>
          <w:p w14:paraId="7F0249F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15DD5DF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77691635</w:t>
            </w:r>
          </w:p>
        </w:tc>
        <w:tc>
          <w:tcPr>
            <w:tcW w:w="1980" w:type="dxa"/>
            <w:tcBorders>
              <w:top w:val="single" w:sz="4" w:space="0" w:color="auto"/>
              <w:left w:val="nil"/>
              <w:bottom w:val="single" w:sz="4" w:space="0" w:color="auto"/>
              <w:right w:val="single" w:sz="4" w:space="0" w:color="auto"/>
            </w:tcBorders>
            <w:noWrap/>
            <w:vAlign w:val="bottom"/>
            <w:hideMark/>
          </w:tcPr>
          <w:p w14:paraId="686A3AF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351B091"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1C7F248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54A8A94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Mohamed Robleh Dabar</w:t>
            </w:r>
          </w:p>
        </w:tc>
        <w:tc>
          <w:tcPr>
            <w:tcW w:w="1620" w:type="dxa"/>
            <w:tcBorders>
              <w:top w:val="nil"/>
              <w:left w:val="nil"/>
              <w:bottom w:val="single" w:sz="4" w:space="0" w:color="auto"/>
              <w:right w:val="single" w:sz="4" w:space="0" w:color="auto"/>
            </w:tcBorders>
            <w:noWrap/>
            <w:hideMark/>
          </w:tcPr>
          <w:p w14:paraId="6572F40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MOULOUD</w:t>
            </w:r>
          </w:p>
        </w:tc>
        <w:tc>
          <w:tcPr>
            <w:tcW w:w="1710" w:type="dxa"/>
            <w:tcBorders>
              <w:top w:val="nil"/>
              <w:left w:val="nil"/>
              <w:bottom w:val="single" w:sz="4" w:space="0" w:color="auto"/>
              <w:right w:val="single" w:sz="4" w:space="0" w:color="auto"/>
            </w:tcBorders>
            <w:hideMark/>
          </w:tcPr>
          <w:p w14:paraId="0608148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vAlign w:val="bottom"/>
            <w:hideMark/>
          </w:tcPr>
          <w:p w14:paraId="7F080EB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77085926</w:t>
            </w:r>
          </w:p>
        </w:tc>
        <w:tc>
          <w:tcPr>
            <w:tcW w:w="1980" w:type="dxa"/>
            <w:tcBorders>
              <w:top w:val="nil"/>
              <w:left w:val="nil"/>
              <w:bottom w:val="single" w:sz="4" w:space="0" w:color="auto"/>
              <w:right w:val="single" w:sz="4" w:space="0" w:color="auto"/>
            </w:tcBorders>
            <w:noWrap/>
            <w:vAlign w:val="bottom"/>
            <w:hideMark/>
          </w:tcPr>
          <w:p w14:paraId="7328E7C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FC50A2D" w14:textId="77777777" w:rsidTr="00AD3D89">
        <w:trPr>
          <w:trHeight w:val="139"/>
        </w:trPr>
        <w:tc>
          <w:tcPr>
            <w:tcW w:w="436" w:type="dxa"/>
            <w:tcBorders>
              <w:top w:val="nil"/>
              <w:left w:val="single" w:sz="4" w:space="0" w:color="auto"/>
              <w:bottom w:val="single" w:sz="4" w:space="0" w:color="auto"/>
              <w:right w:val="single" w:sz="4" w:space="0" w:color="auto"/>
            </w:tcBorders>
            <w:vAlign w:val="bottom"/>
            <w:hideMark/>
          </w:tcPr>
          <w:p w14:paraId="6FEF5F5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4D29CDC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Fatouma Ayeh Ibrahim</w:t>
            </w:r>
          </w:p>
        </w:tc>
        <w:tc>
          <w:tcPr>
            <w:tcW w:w="1620" w:type="dxa"/>
            <w:tcBorders>
              <w:top w:val="nil"/>
              <w:left w:val="nil"/>
              <w:bottom w:val="single" w:sz="4" w:space="0" w:color="auto"/>
              <w:right w:val="single" w:sz="4" w:space="0" w:color="auto"/>
            </w:tcBorders>
            <w:noWrap/>
            <w:hideMark/>
          </w:tcPr>
          <w:p w14:paraId="57C7F9D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MOULOUD</w:t>
            </w:r>
          </w:p>
        </w:tc>
        <w:tc>
          <w:tcPr>
            <w:tcW w:w="1710" w:type="dxa"/>
            <w:tcBorders>
              <w:top w:val="nil"/>
              <w:left w:val="nil"/>
              <w:bottom w:val="single" w:sz="4" w:space="0" w:color="auto"/>
              <w:right w:val="single" w:sz="4" w:space="0" w:color="auto"/>
            </w:tcBorders>
            <w:hideMark/>
          </w:tcPr>
          <w:p w14:paraId="2DC7E5C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710" w:type="dxa"/>
            <w:tcBorders>
              <w:top w:val="nil"/>
              <w:left w:val="nil"/>
              <w:bottom w:val="single" w:sz="4" w:space="0" w:color="auto"/>
              <w:right w:val="single" w:sz="4" w:space="0" w:color="auto"/>
            </w:tcBorders>
            <w:vAlign w:val="bottom"/>
            <w:hideMark/>
          </w:tcPr>
          <w:p w14:paraId="68C6B9C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77208763</w:t>
            </w:r>
          </w:p>
        </w:tc>
        <w:tc>
          <w:tcPr>
            <w:tcW w:w="1980" w:type="dxa"/>
            <w:tcBorders>
              <w:top w:val="nil"/>
              <w:left w:val="nil"/>
              <w:bottom w:val="single" w:sz="4" w:space="0" w:color="auto"/>
              <w:right w:val="single" w:sz="4" w:space="0" w:color="auto"/>
            </w:tcBorders>
            <w:noWrap/>
            <w:vAlign w:val="bottom"/>
            <w:hideMark/>
          </w:tcPr>
          <w:p w14:paraId="2AD1701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A5A6F4A"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05243D9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POSTE DE SANTE DE GALAMO</w:t>
            </w:r>
          </w:p>
        </w:tc>
      </w:tr>
      <w:tr w:rsidR="00DE4679" w:rsidRPr="00E05BF2" w14:paraId="7C36AB67"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5A6C49A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0751F7A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6E96FB7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313AD63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39397DF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6DA208C0" w14:textId="22B17127"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380CA1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85A7FC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22E5151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Ali Moussa Adrouh</w:t>
            </w:r>
          </w:p>
        </w:tc>
        <w:tc>
          <w:tcPr>
            <w:tcW w:w="1620" w:type="dxa"/>
            <w:tcBorders>
              <w:top w:val="single" w:sz="4" w:space="0" w:color="auto"/>
              <w:left w:val="nil"/>
              <w:bottom w:val="single" w:sz="4" w:space="0" w:color="auto"/>
              <w:right w:val="single" w:sz="4" w:space="0" w:color="auto"/>
            </w:tcBorders>
            <w:noWrap/>
            <w:vAlign w:val="bottom"/>
            <w:hideMark/>
          </w:tcPr>
          <w:p w14:paraId="4967E43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GALAMO</w:t>
            </w:r>
          </w:p>
        </w:tc>
        <w:tc>
          <w:tcPr>
            <w:tcW w:w="1710" w:type="dxa"/>
            <w:tcBorders>
              <w:top w:val="single" w:sz="4" w:space="0" w:color="auto"/>
              <w:left w:val="nil"/>
              <w:bottom w:val="single" w:sz="4" w:space="0" w:color="auto"/>
              <w:right w:val="single" w:sz="4" w:space="0" w:color="auto"/>
            </w:tcBorders>
            <w:hideMark/>
          </w:tcPr>
          <w:p w14:paraId="31AB9E7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1FEA74A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77372944</w:t>
            </w:r>
          </w:p>
        </w:tc>
        <w:tc>
          <w:tcPr>
            <w:tcW w:w="1980" w:type="dxa"/>
            <w:tcBorders>
              <w:top w:val="single" w:sz="4" w:space="0" w:color="auto"/>
              <w:left w:val="nil"/>
              <w:bottom w:val="single" w:sz="4" w:space="0" w:color="auto"/>
              <w:right w:val="single" w:sz="4" w:space="0" w:color="auto"/>
            </w:tcBorders>
            <w:noWrap/>
            <w:vAlign w:val="bottom"/>
            <w:hideMark/>
          </w:tcPr>
          <w:p w14:paraId="0089DA1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DD79F30"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3ED5F2D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30D19AD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Abdo Houmed Gadito</w:t>
            </w:r>
          </w:p>
        </w:tc>
        <w:tc>
          <w:tcPr>
            <w:tcW w:w="1620" w:type="dxa"/>
            <w:tcBorders>
              <w:top w:val="nil"/>
              <w:left w:val="nil"/>
              <w:bottom w:val="single" w:sz="4" w:space="0" w:color="auto"/>
              <w:right w:val="single" w:sz="4" w:space="0" w:color="auto"/>
            </w:tcBorders>
            <w:noWrap/>
            <w:hideMark/>
          </w:tcPr>
          <w:p w14:paraId="742DEC30"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GALAMO</w:t>
            </w:r>
          </w:p>
        </w:tc>
        <w:tc>
          <w:tcPr>
            <w:tcW w:w="1710" w:type="dxa"/>
            <w:tcBorders>
              <w:top w:val="nil"/>
              <w:left w:val="nil"/>
              <w:bottom w:val="single" w:sz="4" w:space="0" w:color="auto"/>
              <w:right w:val="single" w:sz="4" w:space="0" w:color="auto"/>
            </w:tcBorders>
            <w:hideMark/>
          </w:tcPr>
          <w:p w14:paraId="20CAF59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710" w:type="dxa"/>
            <w:tcBorders>
              <w:top w:val="nil"/>
              <w:left w:val="nil"/>
              <w:bottom w:val="single" w:sz="4" w:space="0" w:color="auto"/>
              <w:right w:val="single" w:sz="4" w:space="0" w:color="auto"/>
            </w:tcBorders>
            <w:vAlign w:val="bottom"/>
            <w:hideMark/>
          </w:tcPr>
          <w:p w14:paraId="253C309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77823082</w:t>
            </w:r>
          </w:p>
        </w:tc>
        <w:tc>
          <w:tcPr>
            <w:tcW w:w="1980" w:type="dxa"/>
            <w:tcBorders>
              <w:top w:val="nil"/>
              <w:left w:val="nil"/>
              <w:bottom w:val="single" w:sz="4" w:space="0" w:color="auto"/>
              <w:right w:val="single" w:sz="4" w:space="0" w:color="auto"/>
            </w:tcBorders>
            <w:noWrap/>
            <w:vAlign w:val="bottom"/>
            <w:hideMark/>
          </w:tcPr>
          <w:p w14:paraId="1121EEE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3F0163B"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3402CAE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6A2EF14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Halimo Mohamed kamil</w:t>
            </w:r>
          </w:p>
        </w:tc>
        <w:tc>
          <w:tcPr>
            <w:tcW w:w="1620" w:type="dxa"/>
            <w:tcBorders>
              <w:top w:val="nil"/>
              <w:left w:val="nil"/>
              <w:bottom w:val="single" w:sz="4" w:space="0" w:color="auto"/>
              <w:right w:val="single" w:sz="4" w:space="0" w:color="auto"/>
            </w:tcBorders>
            <w:noWrap/>
            <w:hideMark/>
          </w:tcPr>
          <w:p w14:paraId="25EB508B"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GALAMO</w:t>
            </w:r>
          </w:p>
        </w:tc>
        <w:tc>
          <w:tcPr>
            <w:tcW w:w="1710" w:type="dxa"/>
            <w:tcBorders>
              <w:top w:val="nil"/>
              <w:left w:val="nil"/>
              <w:bottom w:val="single" w:sz="4" w:space="0" w:color="auto"/>
              <w:right w:val="single" w:sz="4" w:space="0" w:color="auto"/>
            </w:tcBorders>
            <w:hideMark/>
          </w:tcPr>
          <w:p w14:paraId="4F7DA1D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710" w:type="dxa"/>
            <w:tcBorders>
              <w:top w:val="nil"/>
              <w:left w:val="nil"/>
              <w:bottom w:val="single" w:sz="4" w:space="0" w:color="auto"/>
              <w:right w:val="single" w:sz="4" w:space="0" w:color="auto"/>
            </w:tcBorders>
            <w:vAlign w:val="bottom"/>
            <w:hideMark/>
          </w:tcPr>
          <w:p w14:paraId="21B76C0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77714160</w:t>
            </w:r>
          </w:p>
        </w:tc>
        <w:tc>
          <w:tcPr>
            <w:tcW w:w="1980" w:type="dxa"/>
            <w:tcBorders>
              <w:top w:val="nil"/>
              <w:left w:val="nil"/>
              <w:bottom w:val="single" w:sz="4" w:space="0" w:color="auto"/>
              <w:right w:val="single" w:sz="4" w:space="0" w:color="auto"/>
            </w:tcBorders>
            <w:noWrap/>
            <w:vAlign w:val="bottom"/>
            <w:hideMark/>
          </w:tcPr>
          <w:p w14:paraId="14B94DF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935022E" w14:textId="77777777" w:rsidTr="00AD3D89">
        <w:trPr>
          <w:trHeight w:val="288"/>
        </w:trPr>
        <w:tc>
          <w:tcPr>
            <w:tcW w:w="1018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4C919CB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GOURABOUS</w:t>
            </w:r>
          </w:p>
        </w:tc>
      </w:tr>
      <w:tr w:rsidR="00DE4679" w:rsidRPr="00E05BF2" w14:paraId="2D7150DF"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51A143F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2724" w:type="dxa"/>
            <w:tcBorders>
              <w:top w:val="nil"/>
              <w:left w:val="nil"/>
              <w:bottom w:val="nil"/>
              <w:right w:val="single" w:sz="4" w:space="0" w:color="auto"/>
            </w:tcBorders>
            <w:shd w:val="clear" w:color="000000" w:fill="D8D8D8"/>
            <w:noWrap/>
            <w:vAlign w:val="bottom"/>
            <w:hideMark/>
          </w:tcPr>
          <w:p w14:paraId="32B8A5A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620" w:type="dxa"/>
            <w:tcBorders>
              <w:top w:val="nil"/>
              <w:left w:val="nil"/>
              <w:bottom w:val="nil"/>
              <w:right w:val="single" w:sz="4" w:space="0" w:color="auto"/>
            </w:tcBorders>
            <w:shd w:val="clear" w:color="000000" w:fill="D8D8D8"/>
            <w:noWrap/>
            <w:vAlign w:val="bottom"/>
            <w:hideMark/>
          </w:tcPr>
          <w:p w14:paraId="70B8ED5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710" w:type="dxa"/>
            <w:tcBorders>
              <w:top w:val="nil"/>
              <w:left w:val="nil"/>
              <w:bottom w:val="nil"/>
              <w:right w:val="single" w:sz="4" w:space="0" w:color="auto"/>
            </w:tcBorders>
            <w:shd w:val="clear" w:color="000000" w:fill="D8D8D8"/>
            <w:noWrap/>
            <w:vAlign w:val="bottom"/>
            <w:hideMark/>
          </w:tcPr>
          <w:p w14:paraId="0175D00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710" w:type="dxa"/>
            <w:tcBorders>
              <w:top w:val="nil"/>
              <w:left w:val="nil"/>
              <w:bottom w:val="nil"/>
              <w:right w:val="single" w:sz="4" w:space="0" w:color="auto"/>
            </w:tcBorders>
            <w:shd w:val="clear" w:color="000000" w:fill="D8D8D8"/>
            <w:noWrap/>
            <w:vAlign w:val="bottom"/>
            <w:hideMark/>
          </w:tcPr>
          <w:p w14:paraId="1FB9DFE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980" w:type="dxa"/>
            <w:tcBorders>
              <w:top w:val="nil"/>
              <w:left w:val="nil"/>
              <w:bottom w:val="nil"/>
              <w:right w:val="single" w:sz="4" w:space="0" w:color="auto"/>
            </w:tcBorders>
            <w:shd w:val="clear" w:color="000000" w:fill="D8D8D8"/>
            <w:noWrap/>
            <w:vAlign w:val="bottom"/>
            <w:hideMark/>
          </w:tcPr>
          <w:p w14:paraId="38D062F6" w14:textId="1B80ED06"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562FDF0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6F38408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2724" w:type="dxa"/>
            <w:tcBorders>
              <w:top w:val="single" w:sz="4" w:space="0" w:color="auto"/>
              <w:left w:val="nil"/>
              <w:bottom w:val="single" w:sz="4" w:space="0" w:color="auto"/>
              <w:right w:val="single" w:sz="4" w:space="0" w:color="auto"/>
            </w:tcBorders>
            <w:hideMark/>
          </w:tcPr>
          <w:p w14:paraId="5C1103E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Abdoulkader Ali Hassanleh</w:t>
            </w:r>
          </w:p>
        </w:tc>
        <w:tc>
          <w:tcPr>
            <w:tcW w:w="1620" w:type="dxa"/>
            <w:tcBorders>
              <w:top w:val="single" w:sz="4" w:space="0" w:color="auto"/>
              <w:left w:val="nil"/>
              <w:bottom w:val="single" w:sz="4" w:space="0" w:color="auto"/>
              <w:right w:val="single" w:sz="4" w:space="0" w:color="auto"/>
            </w:tcBorders>
            <w:noWrap/>
            <w:vAlign w:val="bottom"/>
            <w:hideMark/>
          </w:tcPr>
          <w:p w14:paraId="13D005B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GOURABOUS</w:t>
            </w:r>
          </w:p>
        </w:tc>
        <w:tc>
          <w:tcPr>
            <w:tcW w:w="1710" w:type="dxa"/>
            <w:tcBorders>
              <w:top w:val="single" w:sz="4" w:space="0" w:color="auto"/>
              <w:left w:val="nil"/>
              <w:bottom w:val="single" w:sz="4" w:space="0" w:color="auto"/>
              <w:right w:val="single" w:sz="4" w:space="0" w:color="auto"/>
            </w:tcBorders>
            <w:hideMark/>
          </w:tcPr>
          <w:p w14:paraId="2E792CC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710" w:type="dxa"/>
            <w:tcBorders>
              <w:top w:val="single" w:sz="4" w:space="0" w:color="auto"/>
              <w:left w:val="nil"/>
              <w:bottom w:val="single" w:sz="4" w:space="0" w:color="auto"/>
              <w:right w:val="single" w:sz="4" w:space="0" w:color="auto"/>
            </w:tcBorders>
            <w:vAlign w:val="bottom"/>
            <w:hideMark/>
          </w:tcPr>
          <w:p w14:paraId="79B7B79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77264963</w:t>
            </w:r>
          </w:p>
        </w:tc>
        <w:tc>
          <w:tcPr>
            <w:tcW w:w="1980" w:type="dxa"/>
            <w:tcBorders>
              <w:top w:val="single" w:sz="4" w:space="0" w:color="auto"/>
              <w:left w:val="nil"/>
              <w:bottom w:val="single" w:sz="4" w:space="0" w:color="auto"/>
              <w:right w:val="single" w:sz="4" w:space="0" w:color="auto"/>
            </w:tcBorders>
            <w:noWrap/>
            <w:vAlign w:val="bottom"/>
            <w:hideMark/>
          </w:tcPr>
          <w:p w14:paraId="180A176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8742749"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58C9E0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2724" w:type="dxa"/>
            <w:tcBorders>
              <w:top w:val="nil"/>
              <w:left w:val="nil"/>
              <w:bottom w:val="single" w:sz="4" w:space="0" w:color="auto"/>
              <w:right w:val="single" w:sz="4" w:space="0" w:color="auto"/>
            </w:tcBorders>
            <w:hideMark/>
          </w:tcPr>
          <w:p w14:paraId="7E978E7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Fatouma Mohamed Hassan</w:t>
            </w:r>
          </w:p>
        </w:tc>
        <w:tc>
          <w:tcPr>
            <w:tcW w:w="1620" w:type="dxa"/>
            <w:tcBorders>
              <w:top w:val="nil"/>
              <w:left w:val="nil"/>
              <w:bottom w:val="single" w:sz="4" w:space="0" w:color="auto"/>
              <w:right w:val="single" w:sz="4" w:space="0" w:color="auto"/>
            </w:tcBorders>
            <w:noWrap/>
            <w:hideMark/>
          </w:tcPr>
          <w:p w14:paraId="17416B36"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GOURABOUS</w:t>
            </w:r>
          </w:p>
        </w:tc>
        <w:tc>
          <w:tcPr>
            <w:tcW w:w="1710" w:type="dxa"/>
            <w:tcBorders>
              <w:top w:val="nil"/>
              <w:left w:val="nil"/>
              <w:bottom w:val="single" w:sz="4" w:space="0" w:color="auto"/>
              <w:right w:val="single" w:sz="4" w:space="0" w:color="auto"/>
            </w:tcBorders>
            <w:hideMark/>
          </w:tcPr>
          <w:p w14:paraId="43BAB36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710" w:type="dxa"/>
            <w:tcBorders>
              <w:top w:val="nil"/>
              <w:left w:val="nil"/>
              <w:bottom w:val="single" w:sz="4" w:space="0" w:color="auto"/>
              <w:right w:val="single" w:sz="4" w:space="0" w:color="auto"/>
            </w:tcBorders>
            <w:vAlign w:val="bottom"/>
            <w:hideMark/>
          </w:tcPr>
          <w:p w14:paraId="6C809C5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77710310</w:t>
            </w:r>
          </w:p>
        </w:tc>
        <w:tc>
          <w:tcPr>
            <w:tcW w:w="1980" w:type="dxa"/>
            <w:tcBorders>
              <w:top w:val="nil"/>
              <w:left w:val="nil"/>
              <w:bottom w:val="single" w:sz="4" w:space="0" w:color="auto"/>
              <w:right w:val="single" w:sz="4" w:space="0" w:color="auto"/>
            </w:tcBorders>
            <w:noWrap/>
            <w:vAlign w:val="bottom"/>
            <w:hideMark/>
          </w:tcPr>
          <w:p w14:paraId="1CFB1C2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1D6A05D"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4B1405E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2724" w:type="dxa"/>
            <w:tcBorders>
              <w:top w:val="nil"/>
              <w:left w:val="nil"/>
              <w:bottom w:val="single" w:sz="4" w:space="0" w:color="auto"/>
              <w:right w:val="single" w:sz="4" w:space="0" w:color="auto"/>
            </w:tcBorders>
            <w:hideMark/>
          </w:tcPr>
          <w:p w14:paraId="5A33DF8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Mr Hassan Hamad Hassan</w:t>
            </w:r>
          </w:p>
        </w:tc>
        <w:tc>
          <w:tcPr>
            <w:tcW w:w="1620" w:type="dxa"/>
            <w:tcBorders>
              <w:top w:val="nil"/>
              <w:left w:val="nil"/>
              <w:bottom w:val="single" w:sz="4" w:space="0" w:color="auto"/>
              <w:right w:val="single" w:sz="4" w:space="0" w:color="auto"/>
            </w:tcBorders>
            <w:noWrap/>
            <w:hideMark/>
          </w:tcPr>
          <w:p w14:paraId="131287F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GOURABOUS</w:t>
            </w:r>
          </w:p>
        </w:tc>
        <w:tc>
          <w:tcPr>
            <w:tcW w:w="1710" w:type="dxa"/>
            <w:tcBorders>
              <w:top w:val="nil"/>
              <w:left w:val="nil"/>
              <w:bottom w:val="single" w:sz="4" w:space="0" w:color="auto"/>
              <w:right w:val="single" w:sz="4" w:space="0" w:color="auto"/>
            </w:tcBorders>
            <w:hideMark/>
          </w:tcPr>
          <w:p w14:paraId="48F6233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Chef de village</w:t>
            </w:r>
          </w:p>
        </w:tc>
        <w:tc>
          <w:tcPr>
            <w:tcW w:w="1710" w:type="dxa"/>
            <w:tcBorders>
              <w:top w:val="nil"/>
              <w:left w:val="nil"/>
              <w:bottom w:val="single" w:sz="4" w:space="0" w:color="auto"/>
              <w:right w:val="single" w:sz="4" w:space="0" w:color="auto"/>
            </w:tcBorders>
            <w:vAlign w:val="bottom"/>
            <w:hideMark/>
          </w:tcPr>
          <w:p w14:paraId="25B18F5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77171600</w:t>
            </w:r>
          </w:p>
        </w:tc>
        <w:tc>
          <w:tcPr>
            <w:tcW w:w="1980" w:type="dxa"/>
            <w:tcBorders>
              <w:top w:val="nil"/>
              <w:left w:val="nil"/>
              <w:bottom w:val="single" w:sz="4" w:space="0" w:color="auto"/>
              <w:right w:val="single" w:sz="4" w:space="0" w:color="auto"/>
            </w:tcBorders>
            <w:noWrap/>
            <w:vAlign w:val="bottom"/>
            <w:hideMark/>
          </w:tcPr>
          <w:p w14:paraId="27D56D8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bl>
    <w:p w14:paraId="61D2F9F5" w14:textId="77777777" w:rsidR="00DE4679" w:rsidRPr="00E05BF2" w:rsidRDefault="00DE4679" w:rsidP="00DE4679">
      <w:pPr>
        <w:rPr>
          <w:rFonts w:asciiTheme="minorHAnsi" w:hAnsiTheme="minorHAnsi" w:cstheme="minorHAnsi"/>
          <w:sz w:val="22"/>
        </w:rPr>
      </w:pPr>
    </w:p>
    <w:p w14:paraId="75CC149A" w14:textId="77777777" w:rsidR="00DE4679" w:rsidRPr="00AD3D89" w:rsidRDefault="002747C6" w:rsidP="00DE4679">
      <w:pPr>
        <w:pStyle w:val="Paragraphedeliste"/>
        <w:numPr>
          <w:ilvl w:val="0"/>
          <w:numId w:val="43"/>
        </w:numPr>
        <w:spacing w:before="0" w:after="200" w:line="276" w:lineRule="auto"/>
        <w:jc w:val="left"/>
        <w:rPr>
          <w:rFonts w:asciiTheme="minorHAnsi" w:hAnsiTheme="minorHAnsi" w:cstheme="minorHAnsi"/>
          <w:b/>
          <w:sz w:val="22"/>
          <w:szCs w:val="22"/>
          <w:u w:val="single"/>
          <w:lang w:val="pt-PT"/>
        </w:rPr>
      </w:pPr>
      <w:r w:rsidRPr="00AD3D89">
        <w:rPr>
          <w:rFonts w:asciiTheme="minorHAnsi" w:hAnsiTheme="minorHAnsi" w:cstheme="minorHAnsi"/>
          <w:b/>
          <w:sz w:val="22"/>
          <w:szCs w:val="22"/>
          <w:u w:val="single"/>
          <w:lang w:val="pt-PT"/>
        </w:rPr>
        <w:t>REGION SANITAIRE D’ARTA( 1 CMH + 6P/S)</w:t>
      </w:r>
    </w:p>
    <w:tbl>
      <w:tblPr>
        <w:tblW w:w="12217" w:type="dxa"/>
        <w:tblInd w:w="60" w:type="dxa"/>
        <w:tblLayout w:type="fixed"/>
        <w:tblCellMar>
          <w:left w:w="70" w:type="dxa"/>
          <w:right w:w="70" w:type="dxa"/>
        </w:tblCellMar>
        <w:tblLook w:val="04A0" w:firstRow="1" w:lastRow="0" w:firstColumn="1" w:lastColumn="0" w:noHBand="0" w:noVBand="1"/>
      </w:tblPr>
      <w:tblGrid>
        <w:gridCol w:w="436"/>
        <w:gridCol w:w="3118"/>
        <w:gridCol w:w="1559"/>
        <w:gridCol w:w="1985"/>
        <w:gridCol w:w="1417"/>
        <w:gridCol w:w="1575"/>
        <w:gridCol w:w="2127"/>
      </w:tblGrid>
      <w:tr w:rsidR="00DE4679" w:rsidRPr="00E05BF2" w14:paraId="63AD1800"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13F47A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LA REGION SANITAIRE DE D’ARTA</w:t>
            </w:r>
          </w:p>
        </w:tc>
      </w:tr>
      <w:tr w:rsidR="00DE4679" w:rsidRPr="00E05BF2" w14:paraId="514B21A0"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000000"/>
            </w:tcBorders>
            <w:noWrap/>
            <w:vAlign w:val="bottom"/>
            <w:hideMark/>
          </w:tcPr>
          <w:p w14:paraId="027EB0A3" w14:textId="77777777" w:rsidR="000024F0" w:rsidRDefault="00DE4679" w:rsidP="00AD3D89">
            <w:pPr>
              <w:spacing w:after="0" w:line="240" w:lineRule="auto"/>
              <w:ind w:right="396"/>
              <w:rPr>
                <w:rFonts w:asciiTheme="minorHAnsi" w:hAnsiTheme="minorHAnsi" w:cstheme="minorHAnsi"/>
                <w:b/>
                <w:bCs/>
                <w:color w:val="000000"/>
                <w:sz w:val="22"/>
              </w:rPr>
            </w:pPr>
            <w:r w:rsidRPr="00E05BF2">
              <w:rPr>
                <w:rFonts w:asciiTheme="minorHAnsi" w:hAnsiTheme="minorHAnsi" w:cstheme="minorHAnsi"/>
                <w:b/>
                <w:bCs/>
                <w:color w:val="000000"/>
                <w:sz w:val="22"/>
              </w:rPr>
              <w:t>CMH d’ARTA</w:t>
            </w:r>
          </w:p>
        </w:tc>
      </w:tr>
      <w:tr w:rsidR="00DE4679" w:rsidRPr="00E05BF2" w14:paraId="77380FD2" w14:textId="77777777" w:rsidTr="00AD3D89">
        <w:trPr>
          <w:gridAfter w:val="1"/>
          <w:wAfter w:w="2127" w:type="dxa"/>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4A55CAB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nil"/>
              <w:left w:val="nil"/>
              <w:bottom w:val="nil"/>
              <w:right w:val="single" w:sz="4" w:space="0" w:color="auto"/>
            </w:tcBorders>
            <w:shd w:val="clear" w:color="000000" w:fill="D8D8D8"/>
            <w:noWrap/>
            <w:vAlign w:val="bottom"/>
            <w:hideMark/>
          </w:tcPr>
          <w:p w14:paraId="584FE72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559" w:type="dxa"/>
            <w:tcBorders>
              <w:top w:val="nil"/>
              <w:left w:val="nil"/>
              <w:bottom w:val="nil"/>
              <w:right w:val="single" w:sz="4" w:space="0" w:color="auto"/>
            </w:tcBorders>
            <w:shd w:val="clear" w:color="000000" w:fill="D8D8D8"/>
            <w:noWrap/>
            <w:vAlign w:val="bottom"/>
            <w:hideMark/>
          </w:tcPr>
          <w:p w14:paraId="0C631D2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985" w:type="dxa"/>
            <w:tcBorders>
              <w:top w:val="nil"/>
              <w:left w:val="nil"/>
              <w:bottom w:val="nil"/>
              <w:right w:val="single" w:sz="4" w:space="0" w:color="auto"/>
            </w:tcBorders>
            <w:shd w:val="clear" w:color="000000" w:fill="D8D8D8"/>
            <w:noWrap/>
            <w:vAlign w:val="bottom"/>
            <w:hideMark/>
          </w:tcPr>
          <w:p w14:paraId="5163440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tcBorders>
              <w:top w:val="nil"/>
              <w:left w:val="nil"/>
              <w:bottom w:val="nil"/>
              <w:right w:val="single" w:sz="4" w:space="0" w:color="auto"/>
            </w:tcBorders>
            <w:shd w:val="clear" w:color="000000" w:fill="D8D8D8"/>
            <w:noWrap/>
            <w:vAlign w:val="bottom"/>
            <w:hideMark/>
          </w:tcPr>
          <w:p w14:paraId="6835A3F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Numéro </w:t>
            </w:r>
            <w:r w:rsidRPr="00E05BF2">
              <w:rPr>
                <w:rFonts w:asciiTheme="minorHAnsi" w:hAnsiTheme="minorHAnsi" w:cstheme="minorHAnsi"/>
                <w:b/>
                <w:bCs/>
                <w:color w:val="000000"/>
                <w:sz w:val="22"/>
              </w:rPr>
              <w:lastRenderedPageBreak/>
              <w:t>téléphone</w:t>
            </w:r>
          </w:p>
        </w:tc>
        <w:tc>
          <w:tcPr>
            <w:tcW w:w="1575" w:type="dxa"/>
            <w:tcBorders>
              <w:top w:val="nil"/>
              <w:left w:val="nil"/>
              <w:bottom w:val="nil"/>
              <w:right w:val="single" w:sz="4" w:space="0" w:color="auto"/>
            </w:tcBorders>
            <w:shd w:val="clear" w:color="000000" w:fill="D8D8D8"/>
            <w:noWrap/>
            <w:vAlign w:val="bottom"/>
            <w:hideMark/>
          </w:tcPr>
          <w:p w14:paraId="6CE062B8" w14:textId="69EE87A4"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lastRenderedPageBreak/>
              <w:t>Courriels</w:t>
            </w:r>
          </w:p>
        </w:tc>
      </w:tr>
      <w:tr w:rsidR="00DE4679" w:rsidRPr="00E05BF2" w14:paraId="142B90E6" w14:textId="77777777" w:rsidTr="00AD3D89">
        <w:trPr>
          <w:gridAfter w:val="1"/>
          <w:wAfter w:w="2127" w:type="dxa"/>
          <w:trHeight w:val="276"/>
        </w:trPr>
        <w:tc>
          <w:tcPr>
            <w:tcW w:w="436" w:type="dxa"/>
            <w:tcBorders>
              <w:top w:val="single" w:sz="4" w:space="0" w:color="auto"/>
              <w:left w:val="single" w:sz="4" w:space="0" w:color="auto"/>
              <w:bottom w:val="single" w:sz="4" w:space="0" w:color="auto"/>
              <w:right w:val="single" w:sz="4" w:space="0" w:color="auto"/>
            </w:tcBorders>
            <w:vAlign w:val="bottom"/>
            <w:hideMark/>
          </w:tcPr>
          <w:p w14:paraId="3CC3E98B" w14:textId="77777777" w:rsidR="00DE4679" w:rsidRPr="00E05BF2" w:rsidRDefault="00DE4679" w:rsidP="00655050">
            <w:pPr>
              <w:spacing w:after="0" w:line="240" w:lineRule="auto"/>
              <w:jc w:val="center"/>
              <w:rPr>
                <w:rFonts w:asciiTheme="minorHAnsi" w:hAnsiTheme="minorHAnsi" w:cstheme="minorHAnsi"/>
                <w:color w:val="00B050"/>
                <w:sz w:val="22"/>
              </w:rPr>
            </w:pPr>
            <w:r w:rsidRPr="00E05BF2">
              <w:rPr>
                <w:rFonts w:asciiTheme="minorHAnsi" w:hAnsiTheme="minorHAnsi" w:cstheme="minorHAnsi"/>
                <w:color w:val="00B050"/>
                <w:sz w:val="22"/>
              </w:rPr>
              <w:t>1</w:t>
            </w:r>
          </w:p>
        </w:tc>
        <w:tc>
          <w:tcPr>
            <w:tcW w:w="3118" w:type="dxa"/>
            <w:tcBorders>
              <w:top w:val="single" w:sz="4" w:space="0" w:color="auto"/>
              <w:left w:val="nil"/>
              <w:bottom w:val="single" w:sz="4" w:space="0" w:color="auto"/>
              <w:right w:val="single" w:sz="4" w:space="0" w:color="auto"/>
            </w:tcBorders>
            <w:hideMark/>
          </w:tcPr>
          <w:p w14:paraId="42E355E2" w14:textId="77777777" w:rsidR="00DE4679" w:rsidRPr="00AD3D89" w:rsidRDefault="002747C6" w:rsidP="00655050">
            <w:pPr>
              <w:rPr>
                <w:rFonts w:asciiTheme="minorHAnsi" w:hAnsiTheme="minorHAnsi" w:cstheme="minorHAnsi"/>
                <w:sz w:val="22"/>
                <w:lang w:val="en-US"/>
              </w:rPr>
            </w:pPr>
            <w:r w:rsidRPr="00AD3D89">
              <w:rPr>
                <w:rFonts w:asciiTheme="minorHAnsi" w:hAnsiTheme="minorHAnsi" w:cstheme="minorHAnsi"/>
                <w:sz w:val="22"/>
              </w:rPr>
              <w:t xml:space="preserve">Dr </w:t>
            </w:r>
            <w:r w:rsidRPr="00AD3D89">
              <w:rPr>
                <w:rFonts w:asciiTheme="minorHAnsi" w:hAnsiTheme="minorHAnsi" w:cstheme="minorHAnsi"/>
                <w:sz w:val="22"/>
                <w:lang w:val="en-US"/>
              </w:rPr>
              <w:t>YACOUB HOUSSEIN ARDEYEH</w:t>
            </w:r>
          </w:p>
        </w:tc>
        <w:tc>
          <w:tcPr>
            <w:tcW w:w="1559" w:type="dxa"/>
            <w:tcBorders>
              <w:top w:val="single" w:sz="4" w:space="0" w:color="auto"/>
              <w:left w:val="nil"/>
              <w:bottom w:val="single" w:sz="4" w:space="0" w:color="auto"/>
              <w:right w:val="single" w:sz="4" w:space="0" w:color="auto"/>
            </w:tcBorders>
            <w:noWrap/>
            <w:vAlign w:val="center"/>
            <w:hideMark/>
          </w:tcPr>
          <w:p w14:paraId="26629785" w14:textId="77777777" w:rsidR="00DE4679" w:rsidRPr="00AD3D89" w:rsidRDefault="00DE4679" w:rsidP="00655050">
            <w:pPr>
              <w:spacing w:after="0" w:line="240" w:lineRule="auto"/>
              <w:jc w:val="center"/>
              <w:rPr>
                <w:rFonts w:asciiTheme="minorHAnsi" w:hAnsiTheme="minorHAnsi" w:cstheme="minorHAnsi"/>
                <w:sz w:val="22"/>
              </w:rPr>
            </w:pPr>
            <w:r w:rsidRPr="001420EB">
              <w:rPr>
                <w:rFonts w:asciiTheme="minorHAnsi" w:hAnsiTheme="minorHAnsi" w:cstheme="minorHAnsi"/>
                <w:sz w:val="22"/>
              </w:rPr>
              <w:t>CMH D’ARTA</w:t>
            </w:r>
          </w:p>
        </w:tc>
        <w:tc>
          <w:tcPr>
            <w:tcW w:w="1985" w:type="dxa"/>
            <w:tcBorders>
              <w:top w:val="single" w:sz="4" w:space="0" w:color="auto"/>
              <w:left w:val="nil"/>
              <w:bottom w:val="single" w:sz="4" w:space="0" w:color="auto"/>
              <w:right w:val="single" w:sz="4" w:space="0" w:color="auto"/>
            </w:tcBorders>
            <w:hideMark/>
          </w:tcPr>
          <w:p w14:paraId="2F5B89AE" w14:textId="77777777" w:rsidR="00DE4679" w:rsidRPr="00AD3D89" w:rsidRDefault="002747C6" w:rsidP="00655050">
            <w:pPr>
              <w:rPr>
                <w:rFonts w:asciiTheme="minorHAnsi" w:hAnsiTheme="minorHAnsi" w:cstheme="minorHAnsi"/>
                <w:sz w:val="22"/>
              </w:rPr>
            </w:pPr>
            <w:r w:rsidRPr="00AD3D89">
              <w:rPr>
                <w:rFonts w:asciiTheme="minorHAnsi" w:hAnsiTheme="minorHAnsi" w:cstheme="minorHAnsi"/>
                <w:sz w:val="22"/>
              </w:rPr>
              <w:t>Médecin-Chef</w:t>
            </w:r>
          </w:p>
        </w:tc>
        <w:tc>
          <w:tcPr>
            <w:tcW w:w="1417" w:type="dxa"/>
            <w:tcBorders>
              <w:top w:val="single" w:sz="4" w:space="0" w:color="auto"/>
              <w:left w:val="nil"/>
              <w:bottom w:val="single" w:sz="4" w:space="0" w:color="auto"/>
              <w:right w:val="single" w:sz="4" w:space="0" w:color="auto"/>
            </w:tcBorders>
            <w:hideMark/>
          </w:tcPr>
          <w:p w14:paraId="65BDB32C" w14:textId="77777777" w:rsidR="00DE4679" w:rsidRPr="00AD3D89" w:rsidRDefault="002747C6" w:rsidP="00655050">
            <w:pPr>
              <w:rPr>
                <w:rFonts w:asciiTheme="minorHAnsi" w:hAnsiTheme="minorHAnsi" w:cstheme="minorHAnsi"/>
                <w:sz w:val="22"/>
                <w:lang w:val="en-US"/>
              </w:rPr>
            </w:pPr>
            <w:r w:rsidRPr="00AD3D89">
              <w:rPr>
                <w:rFonts w:asciiTheme="minorHAnsi" w:hAnsiTheme="minorHAnsi" w:cstheme="minorHAnsi"/>
                <w:sz w:val="22"/>
              </w:rPr>
              <w:t>77</w:t>
            </w:r>
            <w:r w:rsidRPr="00AD3D89">
              <w:rPr>
                <w:rFonts w:asciiTheme="minorHAnsi" w:hAnsiTheme="minorHAnsi" w:cstheme="minorHAnsi"/>
                <w:sz w:val="22"/>
                <w:lang w:val="en-US"/>
              </w:rPr>
              <w:t>873522</w:t>
            </w:r>
          </w:p>
        </w:tc>
        <w:tc>
          <w:tcPr>
            <w:tcW w:w="1575" w:type="dxa"/>
            <w:tcBorders>
              <w:top w:val="single" w:sz="4" w:space="0" w:color="auto"/>
              <w:left w:val="nil"/>
              <w:bottom w:val="single" w:sz="4" w:space="0" w:color="auto"/>
              <w:right w:val="single" w:sz="4" w:space="0" w:color="auto"/>
            </w:tcBorders>
            <w:noWrap/>
            <w:vAlign w:val="bottom"/>
            <w:hideMark/>
          </w:tcPr>
          <w:p w14:paraId="398F8C75" w14:textId="77777777" w:rsidR="000024F0" w:rsidRPr="00AD3D89" w:rsidRDefault="002747C6" w:rsidP="00AD3D89">
            <w:pPr>
              <w:widowControl w:val="0"/>
              <w:ind w:right="396"/>
              <w:rPr>
                <w:rFonts w:asciiTheme="minorHAnsi" w:hAnsiTheme="minorHAnsi" w:cstheme="minorHAnsi"/>
                <w:sz w:val="22"/>
              </w:rPr>
            </w:pPr>
            <w:r w:rsidRPr="00AD3D89">
              <w:rPr>
                <w:rFonts w:asciiTheme="minorHAnsi" w:hAnsiTheme="minorHAnsi" w:cstheme="minorHAnsi"/>
                <w:sz w:val="22"/>
              </w:rPr>
              <w:t>  </w:t>
            </w:r>
            <w:r w:rsidRPr="00AD3D89">
              <w:rPr>
                <w:rFonts w:asciiTheme="minorHAnsi" w:hAnsiTheme="minorHAnsi" w:cstheme="minorHAnsi"/>
                <w:b/>
                <w:bCs/>
                <w:sz w:val="22"/>
              </w:rPr>
              <w:t>Yacoub_ardeyeh@hotmail.com</w:t>
            </w:r>
          </w:p>
          <w:p w14:paraId="530C2671" w14:textId="77777777" w:rsidR="00DE4679" w:rsidRPr="00AD3D89" w:rsidRDefault="00DE4679" w:rsidP="00655050">
            <w:pPr>
              <w:keepNext/>
              <w:keepLines/>
              <w:numPr>
                <w:ilvl w:val="2"/>
                <w:numId w:val="14"/>
              </w:numPr>
              <w:spacing w:after="0" w:line="240" w:lineRule="auto"/>
              <w:outlineLvl w:val="2"/>
              <w:rPr>
                <w:rFonts w:asciiTheme="minorHAnsi" w:hAnsiTheme="minorHAnsi" w:cstheme="minorHAnsi"/>
                <w:sz w:val="22"/>
              </w:rPr>
            </w:pPr>
          </w:p>
        </w:tc>
      </w:tr>
      <w:tr w:rsidR="00DE4679" w:rsidRPr="00E05BF2" w14:paraId="762DE042" w14:textId="77777777" w:rsidTr="00AD3D89">
        <w:trPr>
          <w:gridAfter w:val="1"/>
          <w:wAfter w:w="2127" w:type="dxa"/>
          <w:trHeight w:val="288"/>
        </w:trPr>
        <w:tc>
          <w:tcPr>
            <w:tcW w:w="436" w:type="dxa"/>
            <w:tcBorders>
              <w:top w:val="nil"/>
              <w:left w:val="single" w:sz="4" w:space="0" w:color="auto"/>
              <w:bottom w:val="single" w:sz="4" w:space="0" w:color="auto"/>
              <w:right w:val="single" w:sz="4" w:space="0" w:color="auto"/>
            </w:tcBorders>
            <w:vAlign w:val="bottom"/>
            <w:hideMark/>
          </w:tcPr>
          <w:p w14:paraId="666284D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tcBorders>
              <w:top w:val="nil"/>
              <w:left w:val="nil"/>
              <w:bottom w:val="single" w:sz="4" w:space="0" w:color="auto"/>
              <w:right w:val="single" w:sz="4" w:space="0" w:color="auto"/>
            </w:tcBorders>
            <w:hideMark/>
          </w:tcPr>
          <w:p w14:paraId="6C8F42A2"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M</w:t>
            </w:r>
            <w:r w:rsidRPr="00E05BF2">
              <w:rPr>
                <w:rFonts w:asciiTheme="minorHAnsi" w:hAnsiTheme="minorHAnsi" w:cstheme="minorHAnsi"/>
                <w:sz w:val="22"/>
                <w:lang w:val="en-US"/>
              </w:rPr>
              <w:t>r GUEDID AHMED IDLEH</w:t>
            </w:r>
          </w:p>
        </w:tc>
        <w:tc>
          <w:tcPr>
            <w:tcW w:w="1559" w:type="dxa"/>
            <w:tcBorders>
              <w:top w:val="nil"/>
              <w:left w:val="nil"/>
              <w:bottom w:val="single" w:sz="4" w:space="0" w:color="auto"/>
              <w:right w:val="single" w:sz="4" w:space="0" w:color="auto"/>
            </w:tcBorders>
            <w:noWrap/>
            <w:hideMark/>
          </w:tcPr>
          <w:p w14:paraId="4EFC3DD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3DDCED52"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Gestionnaire</w:t>
            </w:r>
          </w:p>
        </w:tc>
        <w:tc>
          <w:tcPr>
            <w:tcW w:w="1417" w:type="dxa"/>
            <w:tcBorders>
              <w:top w:val="nil"/>
              <w:left w:val="nil"/>
              <w:bottom w:val="single" w:sz="4" w:space="0" w:color="auto"/>
              <w:right w:val="single" w:sz="4" w:space="0" w:color="auto"/>
            </w:tcBorders>
            <w:hideMark/>
          </w:tcPr>
          <w:p w14:paraId="5F892D91"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856155</w:t>
            </w:r>
          </w:p>
        </w:tc>
        <w:tc>
          <w:tcPr>
            <w:tcW w:w="1575" w:type="dxa"/>
            <w:tcBorders>
              <w:top w:val="nil"/>
              <w:left w:val="nil"/>
              <w:bottom w:val="single" w:sz="4" w:space="0" w:color="auto"/>
              <w:right w:val="single" w:sz="4" w:space="0" w:color="auto"/>
            </w:tcBorders>
            <w:noWrap/>
            <w:vAlign w:val="bottom"/>
            <w:hideMark/>
          </w:tcPr>
          <w:p w14:paraId="2CA5F82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D9E3EA3" w14:textId="77777777" w:rsidTr="00AD3D89">
        <w:trPr>
          <w:gridAfter w:val="1"/>
          <w:wAfter w:w="2127" w:type="dxa"/>
          <w:trHeight w:val="288"/>
        </w:trPr>
        <w:tc>
          <w:tcPr>
            <w:tcW w:w="436" w:type="dxa"/>
            <w:tcBorders>
              <w:top w:val="nil"/>
              <w:left w:val="single" w:sz="4" w:space="0" w:color="auto"/>
              <w:bottom w:val="single" w:sz="4" w:space="0" w:color="auto"/>
              <w:right w:val="single" w:sz="4" w:space="0" w:color="auto"/>
            </w:tcBorders>
            <w:vAlign w:val="bottom"/>
            <w:hideMark/>
          </w:tcPr>
          <w:p w14:paraId="590139F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tcBorders>
              <w:top w:val="nil"/>
              <w:left w:val="nil"/>
              <w:bottom w:val="single" w:sz="4" w:space="0" w:color="auto"/>
              <w:right w:val="single" w:sz="4" w:space="0" w:color="auto"/>
            </w:tcBorders>
            <w:hideMark/>
          </w:tcPr>
          <w:p w14:paraId="1F1A7C0C"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ADEN ABDILLAHI GUIRREH</w:t>
            </w:r>
          </w:p>
        </w:tc>
        <w:tc>
          <w:tcPr>
            <w:tcW w:w="1559" w:type="dxa"/>
            <w:tcBorders>
              <w:top w:val="nil"/>
              <w:left w:val="nil"/>
              <w:bottom w:val="single" w:sz="4" w:space="0" w:color="auto"/>
              <w:right w:val="single" w:sz="4" w:space="0" w:color="auto"/>
            </w:tcBorders>
            <w:noWrap/>
            <w:hideMark/>
          </w:tcPr>
          <w:p w14:paraId="5615A9BB"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181D4ED1"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417" w:type="dxa"/>
            <w:tcBorders>
              <w:top w:val="nil"/>
              <w:left w:val="nil"/>
              <w:bottom w:val="single" w:sz="4" w:space="0" w:color="auto"/>
              <w:right w:val="single" w:sz="4" w:space="0" w:color="auto"/>
            </w:tcBorders>
            <w:hideMark/>
          </w:tcPr>
          <w:p w14:paraId="37656046"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603823</w:t>
            </w:r>
          </w:p>
        </w:tc>
        <w:tc>
          <w:tcPr>
            <w:tcW w:w="1575" w:type="dxa"/>
            <w:tcBorders>
              <w:top w:val="nil"/>
              <w:left w:val="nil"/>
              <w:bottom w:val="single" w:sz="4" w:space="0" w:color="auto"/>
              <w:right w:val="single" w:sz="4" w:space="0" w:color="auto"/>
            </w:tcBorders>
            <w:noWrap/>
            <w:vAlign w:val="bottom"/>
            <w:hideMark/>
          </w:tcPr>
          <w:p w14:paraId="472B27A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D5D08DE" w14:textId="77777777" w:rsidTr="00AD3D89">
        <w:trPr>
          <w:gridAfter w:val="1"/>
          <w:wAfter w:w="2127" w:type="dxa"/>
          <w:trHeight w:val="264"/>
        </w:trPr>
        <w:tc>
          <w:tcPr>
            <w:tcW w:w="436" w:type="dxa"/>
            <w:tcBorders>
              <w:top w:val="nil"/>
              <w:left w:val="single" w:sz="4" w:space="0" w:color="auto"/>
              <w:bottom w:val="single" w:sz="4" w:space="0" w:color="auto"/>
              <w:right w:val="single" w:sz="4" w:space="0" w:color="auto"/>
            </w:tcBorders>
            <w:vAlign w:val="bottom"/>
            <w:hideMark/>
          </w:tcPr>
          <w:p w14:paraId="1AD5D9C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4</w:t>
            </w:r>
          </w:p>
        </w:tc>
        <w:tc>
          <w:tcPr>
            <w:tcW w:w="3118" w:type="dxa"/>
            <w:tcBorders>
              <w:top w:val="nil"/>
              <w:left w:val="nil"/>
              <w:bottom w:val="single" w:sz="4" w:space="0" w:color="auto"/>
              <w:right w:val="single" w:sz="4" w:space="0" w:color="auto"/>
            </w:tcBorders>
            <w:hideMark/>
          </w:tcPr>
          <w:p w14:paraId="19110DC6"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M</w:t>
            </w:r>
            <w:r w:rsidRPr="00E05BF2">
              <w:rPr>
                <w:rFonts w:asciiTheme="minorHAnsi" w:hAnsiTheme="minorHAnsi" w:cstheme="minorHAnsi"/>
                <w:sz w:val="22"/>
                <w:lang w:val="en-US"/>
              </w:rPr>
              <w:t>me AMINA IBRAHIM DAOUD</w:t>
            </w:r>
          </w:p>
        </w:tc>
        <w:tc>
          <w:tcPr>
            <w:tcW w:w="1559" w:type="dxa"/>
            <w:tcBorders>
              <w:top w:val="nil"/>
              <w:left w:val="nil"/>
              <w:bottom w:val="single" w:sz="4" w:space="0" w:color="auto"/>
              <w:right w:val="single" w:sz="4" w:space="0" w:color="auto"/>
            </w:tcBorders>
            <w:noWrap/>
            <w:hideMark/>
          </w:tcPr>
          <w:p w14:paraId="3E4A3447"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3FC46F58"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 xml:space="preserve">Surveillante </w:t>
            </w:r>
          </w:p>
        </w:tc>
        <w:tc>
          <w:tcPr>
            <w:tcW w:w="1417" w:type="dxa"/>
            <w:tcBorders>
              <w:top w:val="nil"/>
              <w:left w:val="nil"/>
              <w:bottom w:val="single" w:sz="4" w:space="0" w:color="auto"/>
              <w:right w:val="single" w:sz="4" w:space="0" w:color="auto"/>
            </w:tcBorders>
            <w:hideMark/>
          </w:tcPr>
          <w:p w14:paraId="6DF05DDB"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381580</w:t>
            </w:r>
          </w:p>
        </w:tc>
        <w:tc>
          <w:tcPr>
            <w:tcW w:w="1575" w:type="dxa"/>
            <w:tcBorders>
              <w:top w:val="nil"/>
              <w:left w:val="nil"/>
              <w:bottom w:val="single" w:sz="4" w:space="0" w:color="auto"/>
              <w:right w:val="single" w:sz="4" w:space="0" w:color="auto"/>
            </w:tcBorders>
            <w:noWrap/>
            <w:vAlign w:val="bottom"/>
            <w:hideMark/>
          </w:tcPr>
          <w:p w14:paraId="394D8110"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98D4238" w14:textId="77777777" w:rsidTr="00AD3D89">
        <w:trPr>
          <w:gridAfter w:val="1"/>
          <w:wAfter w:w="2127" w:type="dxa"/>
          <w:trHeight w:val="264"/>
        </w:trPr>
        <w:tc>
          <w:tcPr>
            <w:tcW w:w="436" w:type="dxa"/>
            <w:tcBorders>
              <w:top w:val="nil"/>
              <w:left w:val="single" w:sz="4" w:space="0" w:color="auto"/>
              <w:bottom w:val="single" w:sz="4" w:space="0" w:color="auto"/>
              <w:right w:val="single" w:sz="4" w:space="0" w:color="auto"/>
            </w:tcBorders>
            <w:vAlign w:val="bottom"/>
            <w:hideMark/>
          </w:tcPr>
          <w:p w14:paraId="252A267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5</w:t>
            </w:r>
          </w:p>
        </w:tc>
        <w:tc>
          <w:tcPr>
            <w:tcW w:w="3118" w:type="dxa"/>
            <w:tcBorders>
              <w:top w:val="nil"/>
              <w:left w:val="nil"/>
              <w:bottom w:val="single" w:sz="4" w:space="0" w:color="auto"/>
              <w:right w:val="single" w:sz="4" w:space="0" w:color="auto"/>
            </w:tcBorders>
            <w:hideMark/>
          </w:tcPr>
          <w:p w14:paraId="5D132402"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M</w:t>
            </w:r>
            <w:r w:rsidRPr="00E05BF2">
              <w:rPr>
                <w:rFonts w:asciiTheme="minorHAnsi" w:hAnsiTheme="minorHAnsi" w:cstheme="minorHAnsi"/>
                <w:sz w:val="22"/>
                <w:lang w:val="en-US"/>
              </w:rPr>
              <w:t xml:space="preserve">r HASSAN HOUSSEIN DARAR </w:t>
            </w:r>
          </w:p>
        </w:tc>
        <w:tc>
          <w:tcPr>
            <w:tcW w:w="1559" w:type="dxa"/>
            <w:tcBorders>
              <w:top w:val="nil"/>
              <w:left w:val="nil"/>
              <w:bottom w:val="single" w:sz="4" w:space="0" w:color="auto"/>
              <w:right w:val="single" w:sz="4" w:space="0" w:color="auto"/>
            </w:tcBorders>
            <w:noWrap/>
            <w:hideMark/>
          </w:tcPr>
          <w:p w14:paraId="42594D1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76EE9E67" w14:textId="77777777" w:rsidR="00DE4679" w:rsidRPr="00AD3D89" w:rsidRDefault="002747C6" w:rsidP="00655050">
            <w:pPr>
              <w:rPr>
                <w:rFonts w:asciiTheme="minorHAnsi" w:hAnsiTheme="minorHAnsi" w:cstheme="minorHAnsi"/>
                <w:sz w:val="22"/>
              </w:rPr>
            </w:pPr>
            <w:r w:rsidRPr="00AD3D89">
              <w:rPr>
                <w:rFonts w:asciiTheme="minorHAnsi" w:hAnsiTheme="minorHAnsi" w:cstheme="minorHAnsi"/>
                <w:sz w:val="22"/>
              </w:rPr>
              <w:t xml:space="preserve">Point focal gestion de plaintes </w:t>
            </w:r>
          </w:p>
        </w:tc>
        <w:tc>
          <w:tcPr>
            <w:tcW w:w="1417" w:type="dxa"/>
            <w:tcBorders>
              <w:top w:val="nil"/>
              <w:left w:val="nil"/>
              <w:bottom w:val="single" w:sz="4" w:space="0" w:color="auto"/>
              <w:right w:val="single" w:sz="4" w:space="0" w:color="auto"/>
            </w:tcBorders>
            <w:hideMark/>
          </w:tcPr>
          <w:p w14:paraId="3B3FC0B7"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77168877</w:t>
            </w:r>
          </w:p>
        </w:tc>
        <w:tc>
          <w:tcPr>
            <w:tcW w:w="1575" w:type="dxa"/>
            <w:tcBorders>
              <w:top w:val="nil"/>
              <w:left w:val="nil"/>
              <w:bottom w:val="single" w:sz="4" w:space="0" w:color="auto"/>
              <w:right w:val="single" w:sz="4" w:space="0" w:color="auto"/>
            </w:tcBorders>
            <w:noWrap/>
            <w:vAlign w:val="bottom"/>
            <w:hideMark/>
          </w:tcPr>
          <w:p w14:paraId="17D10A85"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3AA932AC" w14:textId="77777777" w:rsidTr="00AD3D89">
        <w:trPr>
          <w:gridAfter w:val="1"/>
          <w:wAfter w:w="2127" w:type="dxa"/>
          <w:trHeight w:val="288"/>
        </w:trPr>
        <w:tc>
          <w:tcPr>
            <w:tcW w:w="436" w:type="dxa"/>
            <w:tcBorders>
              <w:top w:val="nil"/>
              <w:left w:val="single" w:sz="4" w:space="0" w:color="auto"/>
              <w:bottom w:val="single" w:sz="4" w:space="0" w:color="auto"/>
              <w:right w:val="single" w:sz="4" w:space="0" w:color="auto"/>
            </w:tcBorders>
            <w:vAlign w:val="bottom"/>
            <w:hideMark/>
          </w:tcPr>
          <w:p w14:paraId="4B32372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6</w:t>
            </w:r>
          </w:p>
        </w:tc>
        <w:tc>
          <w:tcPr>
            <w:tcW w:w="3118" w:type="dxa"/>
            <w:tcBorders>
              <w:top w:val="nil"/>
              <w:left w:val="nil"/>
              <w:bottom w:val="single" w:sz="4" w:space="0" w:color="auto"/>
              <w:right w:val="single" w:sz="4" w:space="0" w:color="auto"/>
            </w:tcBorders>
            <w:hideMark/>
          </w:tcPr>
          <w:p w14:paraId="6079F68E"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Cheikh GOULED MOHAMED HASSAN</w:t>
            </w:r>
          </w:p>
        </w:tc>
        <w:tc>
          <w:tcPr>
            <w:tcW w:w="1559" w:type="dxa"/>
            <w:tcBorders>
              <w:top w:val="nil"/>
              <w:left w:val="nil"/>
              <w:bottom w:val="single" w:sz="4" w:space="0" w:color="auto"/>
              <w:right w:val="single" w:sz="4" w:space="0" w:color="auto"/>
            </w:tcBorders>
            <w:noWrap/>
            <w:hideMark/>
          </w:tcPr>
          <w:p w14:paraId="41F4924F"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5E9DA9AE"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IMAM</w:t>
            </w:r>
          </w:p>
        </w:tc>
        <w:tc>
          <w:tcPr>
            <w:tcW w:w="1417" w:type="dxa"/>
            <w:tcBorders>
              <w:top w:val="nil"/>
              <w:left w:val="nil"/>
              <w:bottom w:val="single" w:sz="4" w:space="0" w:color="auto"/>
              <w:right w:val="single" w:sz="4" w:space="0" w:color="auto"/>
            </w:tcBorders>
            <w:hideMark/>
          </w:tcPr>
          <w:p w14:paraId="61834EE7"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77838727</w:t>
            </w:r>
          </w:p>
        </w:tc>
        <w:tc>
          <w:tcPr>
            <w:tcW w:w="1575" w:type="dxa"/>
            <w:tcBorders>
              <w:top w:val="nil"/>
              <w:left w:val="nil"/>
              <w:bottom w:val="single" w:sz="4" w:space="0" w:color="auto"/>
              <w:right w:val="single" w:sz="4" w:space="0" w:color="auto"/>
            </w:tcBorders>
            <w:noWrap/>
            <w:vAlign w:val="bottom"/>
            <w:hideMark/>
          </w:tcPr>
          <w:p w14:paraId="0576D3D5"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734910E" w14:textId="77777777" w:rsidTr="00AD3D89">
        <w:trPr>
          <w:gridAfter w:val="1"/>
          <w:wAfter w:w="2127" w:type="dxa"/>
          <w:trHeight w:val="312"/>
        </w:trPr>
        <w:tc>
          <w:tcPr>
            <w:tcW w:w="436" w:type="dxa"/>
            <w:tcBorders>
              <w:top w:val="nil"/>
              <w:left w:val="single" w:sz="4" w:space="0" w:color="auto"/>
              <w:bottom w:val="single" w:sz="4" w:space="0" w:color="auto"/>
              <w:right w:val="single" w:sz="4" w:space="0" w:color="auto"/>
            </w:tcBorders>
            <w:vAlign w:val="bottom"/>
            <w:hideMark/>
          </w:tcPr>
          <w:p w14:paraId="0809D55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w:t>
            </w:r>
          </w:p>
        </w:tc>
        <w:tc>
          <w:tcPr>
            <w:tcW w:w="3118" w:type="dxa"/>
            <w:tcBorders>
              <w:top w:val="nil"/>
              <w:left w:val="nil"/>
              <w:bottom w:val="single" w:sz="4" w:space="0" w:color="auto"/>
              <w:right w:val="single" w:sz="4" w:space="0" w:color="auto"/>
            </w:tcBorders>
            <w:hideMark/>
          </w:tcPr>
          <w:p w14:paraId="7C4A30CF"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 xml:space="preserve">ABDILLAHI AHMED ADEN </w:t>
            </w:r>
          </w:p>
        </w:tc>
        <w:tc>
          <w:tcPr>
            <w:tcW w:w="1559" w:type="dxa"/>
            <w:tcBorders>
              <w:top w:val="nil"/>
              <w:left w:val="nil"/>
              <w:bottom w:val="single" w:sz="4" w:space="0" w:color="auto"/>
              <w:right w:val="single" w:sz="4" w:space="0" w:color="auto"/>
            </w:tcBorders>
            <w:noWrap/>
            <w:hideMark/>
          </w:tcPr>
          <w:p w14:paraId="453F7CF8"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2FAA1507"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OKAL</w:t>
            </w:r>
          </w:p>
        </w:tc>
        <w:tc>
          <w:tcPr>
            <w:tcW w:w="1417" w:type="dxa"/>
            <w:tcBorders>
              <w:top w:val="nil"/>
              <w:left w:val="nil"/>
              <w:bottom w:val="single" w:sz="4" w:space="0" w:color="auto"/>
              <w:right w:val="single" w:sz="4" w:space="0" w:color="auto"/>
            </w:tcBorders>
            <w:hideMark/>
          </w:tcPr>
          <w:p w14:paraId="2AF58CB4"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77572816</w:t>
            </w:r>
          </w:p>
        </w:tc>
        <w:tc>
          <w:tcPr>
            <w:tcW w:w="1575" w:type="dxa"/>
            <w:tcBorders>
              <w:top w:val="nil"/>
              <w:left w:val="nil"/>
              <w:bottom w:val="single" w:sz="4" w:space="0" w:color="auto"/>
              <w:right w:val="single" w:sz="4" w:space="0" w:color="auto"/>
            </w:tcBorders>
            <w:noWrap/>
            <w:vAlign w:val="bottom"/>
            <w:hideMark/>
          </w:tcPr>
          <w:p w14:paraId="2923A31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F123528" w14:textId="77777777" w:rsidTr="00AD3D89">
        <w:trPr>
          <w:gridAfter w:val="1"/>
          <w:wAfter w:w="2127" w:type="dxa"/>
          <w:trHeight w:val="312"/>
        </w:trPr>
        <w:tc>
          <w:tcPr>
            <w:tcW w:w="436" w:type="dxa"/>
            <w:tcBorders>
              <w:top w:val="nil"/>
              <w:left w:val="single" w:sz="4" w:space="0" w:color="auto"/>
              <w:bottom w:val="single" w:sz="4" w:space="0" w:color="auto"/>
              <w:right w:val="single" w:sz="4" w:space="0" w:color="auto"/>
            </w:tcBorders>
            <w:vAlign w:val="bottom"/>
            <w:hideMark/>
          </w:tcPr>
          <w:p w14:paraId="16ADAEE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8</w:t>
            </w:r>
          </w:p>
        </w:tc>
        <w:tc>
          <w:tcPr>
            <w:tcW w:w="3118" w:type="dxa"/>
            <w:tcBorders>
              <w:top w:val="nil"/>
              <w:left w:val="nil"/>
              <w:bottom w:val="single" w:sz="4" w:space="0" w:color="auto"/>
              <w:right w:val="single" w:sz="4" w:space="0" w:color="auto"/>
            </w:tcBorders>
            <w:hideMark/>
          </w:tcPr>
          <w:p w14:paraId="201BFEE8"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MOHAMED-FOZI AHMED ASSOWEH</w:t>
            </w:r>
          </w:p>
        </w:tc>
        <w:tc>
          <w:tcPr>
            <w:tcW w:w="1559" w:type="dxa"/>
            <w:tcBorders>
              <w:top w:val="nil"/>
              <w:left w:val="nil"/>
              <w:bottom w:val="single" w:sz="4" w:space="0" w:color="auto"/>
              <w:right w:val="single" w:sz="4" w:space="0" w:color="auto"/>
            </w:tcBorders>
            <w:noWrap/>
            <w:hideMark/>
          </w:tcPr>
          <w:p w14:paraId="6D0ED116"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D’ARTA</w:t>
            </w:r>
          </w:p>
        </w:tc>
        <w:tc>
          <w:tcPr>
            <w:tcW w:w="1985" w:type="dxa"/>
            <w:tcBorders>
              <w:top w:val="nil"/>
              <w:left w:val="nil"/>
              <w:bottom w:val="single" w:sz="4" w:space="0" w:color="auto"/>
              <w:right w:val="single" w:sz="4" w:space="0" w:color="auto"/>
            </w:tcBorders>
            <w:hideMark/>
          </w:tcPr>
          <w:p w14:paraId="6C782BC8"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 xml:space="preserve">Prefecture </w:t>
            </w:r>
          </w:p>
        </w:tc>
        <w:tc>
          <w:tcPr>
            <w:tcW w:w="1417" w:type="dxa"/>
            <w:tcBorders>
              <w:top w:val="nil"/>
              <w:left w:val="nil"/>
              <w:bottom w:val="single" w:sz="4" w:space="0" w:color="auto"/>
              <w:right w:val="single" w:sz="4" w:space="0" w:color="auto"/>
            </w:tcBorders>
            <w:hideMark/>
          </w:tcPr>
          <w:p w14:paraId="59347BFC"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77834248</w:t>
            </w:r>
          </w:p>
        </w:tc>
        <w:tc>
          <w:tcPr>
            <w:tcW w:w="1575" w:type="dxa"/>
            <w:tcBorders>
              <w:top w:val="nil"/>
              <w:left w:val="nil"/>
              <w:bottom w:val="single" w:sz="4" w:space="0" w:color="auto"/>
              <w:right w:val="single" w:sz="4" w:space="0" w:color="auto"/>
            </w:tcBorders>
            <w:noWrap/>
            <w:vAlign w:val="bottom"/>
            <w:hideMark/>
          </w:tcPr>
          <w:p w14:paraId="4D8554C7"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871283F"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488DF15C" w14:textId="7ED689F2"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DAMERDJOG</w:t>
            </w:r>
          </w:p>
        </w:tc>
      </w:tr>
      <w:tr w:rsidR="00DE4679" w:rsidRPr="00E05BF2" w14:paraId="01D83E6A" w14:textId="77777777" w:rsidTr="00AD3D89">
        <w:trPr>
          <w:gridAfter w:val="1"/>
          <w:wAfter w:w="2127" w:type="dxa"/>
          <w:trHeight w:val="312"/>
        </w:trPr>
        <w:tc>
          <w:tcPr>
            <w:tcW w:w="43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821B9D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4677" w:type="dxa"/>
            <w:gridSpan w:val="2"/>
            <w:tcBorders>
              <w:top w:val="single" w:sz="4" w:space="0" w:color="auto"/>
              <w:left w:val="nil"/>
              <w:bottom w:val="single" w:sz="4" w:space="0" w:color="auto"/>
              <w:right w:val="single" w:sz="4" w:space="0" w:color="auto"/>
            </w:tcBorders>
            <w:shd w:val="clear" w:color="000000" w:fill="D8D8D8"/>
            <w:noWrap/>
            <w:vAlign w:val="bottom"/>
            <w:hideMark/>
          </w:tcPr>
          <w:p w14:paraId="40E3A62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14:paraId="786AFF5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3BD365A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575" w:type="dxa"/>
            <w:tcBorders>
              <w:top w:val="single" w:sz="4" w:space="0" w:color="auto"/>
              <w:left w:val="nil"/>
              <w:bottom w:val="single" w:sz="4" w:space="0" w:color="auto"/>
              <w:right w:val="single" w:sz="4" w:space="0" w:color="auto"/>
            </w:tcBorders>
            <w:shd w:val="clear" w:color="000000" w:fill="D8D8D8"/>
            <w:noWrap/>
            <w:vAlign w:val="bottom"/>
            <w:hideMark/>
          </w:tcPr>
          <w:p w14:paraId="37EFB3F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4C7C2877"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FDF0BA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4677" w:type="dxa"/>
            <w:gridSpan w:val="2"/>
            <w:tcBorders>
              <w:top w:val="single" w:sz="4" w:space="0" w:color="auto"/>
              <w:left w:val="nil"/>
              <w:bottom w:val="single" w:sz="4" w:space="0" w:color="auto"/>
              <w:right w:val="single" w:sz="4" w:space="0" w:color="auto"/>
            </w:tcBorders>
            <w:noWrap/>
            <w:hideMark/>
          </w:tcPr>
          <w:p w14:paraId="0ACEC06B"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FOULYEH ABDILLAHI SALAH</w:t>
            </w:r>
          </w:p>
        </w:tc>
        <w:tc>
          <w:tcPr>
            <w:tcW w:w="1985" w:type="dxa"/>
            <w:tcBorders>
              <w:top w:val="single" w:sz="4" w:space="0" w:color="auto"/>
              <w:left w:val="nil"/>
              <w:bottom w:val="single" w:sz="4" w:space="0" w:color="auto"/>
              <w:right w:val="single" w:sz="4" w:space="0" w:color="auto"/>
            </w:tcBorders>
            <w:vAlign w:val="bottom"/>
            <w:hideMark/>
          </w:tcPr>
          <w:p w14:paraId="38B87C9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P/S de DAMERDJOG</w:t>
            </w:r>
          </w:p>
        </w:tc>
        <w:tc>
          <w:tcPr>
            <w:tcW w:w="1417" w:type="dxa"/>
            <w:tcBorders>
              <w:top w:val="single" w:sz="4" w:space="0" w:color="auto"/>
              <w:left w:val="nil"/>
              <w:bottom w:val="single" w:sz="4" w:space="0" w:color="auto"/>
              <w:right w:val="single" w:sz="4" w:space="0" w:color="auto"/>
            </w:tcBorders>
            <w:hideMark/>
          </w:tcPr>
          <w:p w14:paraId="188FD39E"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575" w:type="dxa"/>
            <w:tcBorders>
              <w:top w:val="single" w:sz="4" w:space="0" w:color="auto"/>
              <w:left w:val="nil"/>
              <w:bottom w:val="single" w:sz="4" w:space="0" w:color="auto"/>
              <w:right w:val="single" w:sz="4" w:space="0" w:color="auto"/>
            </w:tcBorders>
            <w:noWrap/>
            <w:hideMark/>
          </w:tcPr>
          <w:p w14:paraId="60B6216C"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788556</w:t>
            </w:r>
          </w:p>
        </w:tc>
        <w:tc>
          <w:tcPr>
            <w:tcW w:w="2127" w:type="dxa"/>
            <w:vAlign w:val="bottom"/>
          </w:tcPr>
          <w:p w14:paraId="462D21F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E148B2A"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229381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4677" w:type="dxa"/>
            <w:gridSpan w:val="2"/>
            <w:tcBorders>
              <w:top w:val="single" w:sz="4" w:space="0" w:color="auto"/>
              <w:left w:val="nil"/>
              <w:bottom w:val="single" w:sz="4" w:space="0" w:color="auto"/>
              <w:right w:val="single" w:sz="4" w:space="0" w:color="auto"/>
            </w:tcBorders>
            <w:noWrap/>
            <w:hideMark/>
          </w:tcPr>
          <w:p w14:paraId="125ABD67"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 xml:space="preserve">ABDOULKADER ELMI </w:t>
            </w:r>
          </w:p>
        </w:tc>
        <w:tc>
          <w:tcPr>
            <w:tcW w:w="1985" w:type="dxa"/>
            <w:tcBorders>
              <w:top w:val="single" w:sz="4" w:space="0" w:color="auto"/>
              <w:left w:val="nil"/>
              <w:bottom w:val="single" w:sz="4" w:space="0" w:color="auto"/>
              <w:right w:val="single" w:sz="4" w:space="0" w:color="auto"/>
            </w:tcBorders>
            <w:hideMark/>
          </w:tcPr>
          <w:p w14:paraId="3E20DE7A"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color w:val="000000"/>
                <w:sz w:val="22"/>
              </w:rPr>
              <w:t>P/S de DAMERDJOG</w:t>
            </w:r>
          </w:p>
        </w:tc>
        <w:tc>
          <w:tcPr>
            <w:tcW w:w="1417" w:type="dxa"/>
            <w:tcBorders>
              <w:top w:val="single" w:sz="4" w:space="0" w:color="auto"/>
              <w:left w:val="nil"/>
              <w:bottom w:val="single" w:sz="4" w:space="0" w:color="auto"/>
              <w:right w:val="single" w:sz="4" w:space="0" w:color="auto"/>
            </w:tcBorders>
            <w:hideMark/>
          </w:tcPr>
          <w:p w14:paraId="0E03C1CB"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Okal</w:t>
            </w:r>
          </w:p>
        </w:tc>
        <w:tc>
          <w:tcPr>
            <w:tcW w:w="1575" w:type="dxa"/>
            <w:tcBorders>
              <w:top w:val="single" w:sz="4" w:space="0" w:color="auto"/>
              <w:left w:val="nil"/>
              <w:bottom w:val="single" w:sz="4" w:space="0" w:color="auto"/>
              <w:right w:val="single" w:sz="4" w:space="0" w:color="auto"/>
            </w:tcBorders>
            <w:noWrap/>
            <w:hideMark/>
          </w:tcPr>
          <w:p w14:paraId="412E498F"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834488</w:t>
            </w:r>
          </w:p>
        </w:tc>
        <w:tc>
          <w:tcPr>
            <w:tcW w:w="2127" w:type="dxa"/>
            <w:vAlign w:val="bottom"/>
          </w:tcPr>
          <w:p w14:paraId="27C8D15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67AC121"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52BB4C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4677" w:type="dxa"/>
            <w:gridSpan w:val="2"/>
            <w:tcBorders>
              <w:top w:val="single" w:sz="4" w:space="0" w:color="auto"/>
              <w:left w:val="nil"/>
              <w:bottom w:val="single" w:sz="4" w:space="0" w:color="auto"/>
              <w:right w:val="single" w:sz="4" w:space="0" w:color="auto"/>
            </w:tcBorders>
            <w:noWrap/>
            <w:hideMark/>
          </w:tcPr>
          <w:p w14:paraId="08C427EB"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 xml:space="preserve">Mme FATHIA OMAR AHMED  </w:t>
            </w:r>
          </w:p>
        </w:tc>
        <w:tc>
          <w:tcPr>
            <w:tcW w:w="1985" w:type="dxa"/>
            <w:tcBorders>
              <w:top w:val="single" w:sz="4" w:space="0" w:color="auto"/>
              <w:left w:val="nil"/>
              <w:bottom w:val="single" w:sz="4" w:space="0" w:color="auto"/>
              <w:right w:val="single" w:sz="4" w:space="0" w:color="auto"/>
            </w:tcBorders>
            <w:hideMark/>
          </w:tcPr>
          <w:p w14:paraId="683C171E"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color w:val="000000"/>
                <w:sz w:val="22"/>
              </w:rPr>
              <w:t>P/S de DAMERDJOG</w:t>
            </w:r>
          </w:p>
        </w:tc>
        <w:tc>
          <w:tcPr>
            <w:tcW w:w="1417" w:type="dxa"/>
            <w:tcBorders>
              <w:top w:val="single" w:sz="4" w:space="0" w:color="auto"/>
              <w:left w:val="nil"/>
              <w:bottom w:val="single" w:sz="4" w:space="0" w:color="auto"/>
              <w:right w:val="single" w:sz="4" w:space="0" w:color="auto"/>
            </w:tcBorders>
            <w:hideMark/>
          </w:tcPr>
          <w:p w14:paraId="644FD54E"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Sage-femme</w:t>
            </w:r>
          </w:p>
        </w:tc>
        <w:tc>
          <w:tcPr>
            <w:tcW w:w="1575" w:type="dxa"/>
            <w:tcBorders>
              <w:top w:val="single" w:sz="4" w:space="0" w:color="auto"/>
              <w:left w:val="nil"/>
              <w:bottom w:val="single" w:sz="4" w:space="0" w:color="auto"/>
              <w:right w:val="single" w:sz="4" w:space="0" w:color="auto"/>
            </w:tcBorders>
            <w:noWrap/>
            <w:hideMark/>
          </w:tcPr>
          <w:p w14:paraId="65B6F164" w14:textId="77777777" w:rsidR="00DE4679" w:rsidRPr="00E05BF2" w:rsidRDefault="00DE4679" w:rsidP="00655050">
            <w:pPr>
              <w:rPr>
                <w:rFonts w:asciiTheme="minorHAnsi" w:hAnsiTheme="minorHAnsi" w:cstheme="minorHAnsi"/>
                <w:color w:val="FFFFFF" w:themeColor="background1"/>
                <w:sz w:val="22"/>
                <w:lang w:val="en-US"/>
              </w:rPr>
            </w:pPr>
            <w:r w:rsidRPr="00E05BF2">
              <w:rPr>
                <w:rFonts w:asciiTheme="minorHAnsi" w:hAnsiTheme="minorHAnsi" w:cstheme="minorHAnsi"/>
                <w:color w:val="FFFFFF" w:themeColor="background1"/>
                <w:sz w:val="22"/>
                <w:lang w:val="en-US"/>
              </w:rPr>
              <w:t>77</w:t>
            </w:r>
          </w:p>
        </w:tc>
        <w:tc>
          <w:tcPr>
            <w:tcW w:w="2127" w:type="dxa"/>
            <w:vAlign w:val="bottom"/>
          </w:tcPr>
          <w:p w14:paraId="3657844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D8F3D11"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E4FFC4F" w14:textId="07771449"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WEAH</w:t>
            </w:r>
          </w:p>
        </w:tc>
      </w:tr>
      <w:tr w:rsidR="00DE4679" w:rsidRPr="00E05BF2" w14:paraId="394352CE"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1B266AE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4677" w:type="dxa"/>
            <w:gridSpan w:val="2"/>
            <w:tcBorders>
              <w:top w:val="nil"/>
              <w:left w:val="nil"/>
              <w:bottom w:val="single" w:sz="4" w:space="0" w:color="auto"/>
              <w:right w:val="single" w:sz="4" w:space="0" w:color="auto"/>
            </w:tcBorders>
            <w:shd w:val="clear" w:color="000000" w:fill="D8D8D8"/>
            <w:noWrap/>
            <w:vAlign w:val="bottom"/>
            <w:hideMark/>
          </w:tcPr>
          <w:p w14:paraId="2BDFDC7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tcBorders>
              <w:top w:val="nil"/>
              <w:left w:val="nil"/>
              <w:bottom w:val="single" w:sz="4" w:space="0" w:color="auto"/>
              <w:right w:val="single" w:sz="4" w:space="0" w:color="auto"/>
            </w:tcBorders>
            <w:shd w:val="clear" w:color="000000" w:fill="D8D8D8"/>
            <w:noWrap/>
            <w:vAlign w:val="bottom"/>
            <w:hideMark/>
          </w:tcPr>
          <w:p w14:paraId="46196BB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584624F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575" w:type="dxa"/>
            <w:tcBorders>
              <w:top w:val="nil"/>
              <w:left w:val="nil"/>
              <w:bottom w:val="single" w:sz="4" w:space="0" w:color="auto"/>
              <w:right w:val="single" w:sz="4" w:space="0" w:color="auto"/>
            </w:tcBorders>
            <w:shd w:val="clear" w:color="000000" w:fill="D8D8D8"/>
            <w:noWrap/>
            <w:vAlign w:val="bottom"/>
            <w:hideMark/>
          </w:tcPr>
          <w:p w14:paraId="16042D1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0F56F002"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66CC753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4677" w:type="dxa"/>
            <w:gridSpan w:val="2"/>
            <w:tcBorders>
              <w:top w:val="single" w:sz="4" w:space="0" w:color="auto"/>
              <w:left w:val="nil"/>
              <w:bottom w:val="single" w:sz="4" w:space="0" w:color="auto"/>
              <w:right w:val="single" w:sz="4" w:space="0" w:color="auto"/>
            </w:tcBorders>
            <w:noWrap/>
            <w:hideMark/>
          </w:tcPr>
          <w:p w14:paraId="4CB88FCC"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FARAH IDRISS DABAR</w:t>
            </w:r>
          </w:p>
        </w:tc>
        <w:tc>
          <w:tcPr>
            <w:tcW w:w="1985" w:type="dxa"/>
            <w:tcBorders>
              <w:top w:val="single" w:sz="4" w:space="0" w:color="auto"/>
              <w:left w:val="nil"/>
              <w:bottom w:val="single" w:sz="4" w:space="0" w:color="auto"/>
              <w:right w:val="single" w:sz="4" w:space="0" w:color="auto"/>
            </w:tcBorders>
            <w:vAlign w:val="bottom"/>
            <w:hideMark/>
          </w:tcPr>
          <w:p w14:paraId="5F716B6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WEAH</w:t>
            </w:r>
          </w:p>
        </w:tc>
        <w:tc>
          <w:tcPr>
            <w:tcW w:w="1417" w:type="dxa"/>
            <w:tcBorders>
              <w:top w:val="single" w:sz="4" w:space="0" w:color="auto"/>
              <w:left w:val="nil"/>
              <w:bottom w:val="single" w:sz="4" w:space="0" w:color="auto"/>
              <w:right w:val="single" w:sz="4" w:space="0" w:color="auto"/>
            </w:tcBorders>
            <w:hideMark/>
          </w:tcPr>
          <w:p w14:paraId="1D318C7C"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575" w:type="dxa"/>
            <w:tcBorders>
              <w:top w:val="single" w:sz="4" w:space="0" w:color="auto"/>
              <w:left w:val="nil"/>
              <w:bottom w:val="single" w:sz="4" w:space="0" w:color="auto"/>
              <w:right w:val="single" w:sz="4" w:space="0" w:color="auto"/>
            </w:tcBorders>
            <w:noWrap/>
            <w:hideMark/>
          </w:tcPr>
          <w:p w14:paraId="10E72A85"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77 </w:t>
            </w:r>
            <w:r w:rsidRPr="00E05BF2">
              <w:rPr>
                <w:rFonts w:asciiTheme="minorHAnsi" w:hAnsiTheme="minorHAnsi" w:cstheme="minorHAnsi"/>
                <w:sz w:val="22"/>
                <w:lang w:val="en-US"/>
              </w:rPr>
              <w:t>065124</w:t>
            </w:r>
          </w:p>
        </w:tc>
      </w:tr>
      <w:tr w:rsidR="00DE4679" w:rsidRPr="00E05BF2" w14:paraId="3F11903F"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5423F5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4677" w:type="dxa"/>
            <w:gridSpan w:val="2"/>
            <w:tcBorders>
              <w:top w:val="single" w:sz="4" w:space="0" w:color="auto"/>
              <w:left w:val="nil"/>
              <w:bottom w:val="single" w:sz="4" w:space="0" w:color="auto"/>
              <w:right w:val="single" w:sz="4" w:space="0" w:color="auto"/>
            </w:tcBorders>
            <w:noWrap/>
            <w:hideMark/>
          </w:tcPr>
          <w:p w14:paraId="2984B271"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Mme </w:t>
            </w:r>
            <w:r w:rsidRPr="00E05BF2">
              <w:rPr>
                <w:rFonts w:asciiTheme="minorHAnsi" w:hAnsiTheme="minorHAnsi" w:cstheme="minorHAnsi"/>
                <w:sz w:val="22"/>
                <w:lang w:val="en-US"/>
              </w:rPr>
              <w:t>KHADIDJA IBRAHIM</w:t>
            </w:r>
          </w:p>
        </w:tc>
        <w:tc>
          <w:tcPr>
            <w:tcW w:w="1985" w:type="dxa"/>
            <w:tcBorders>
              <w:top w:val="single" w:sz="4" w:space="0" w:color="auto"/>
              <w:left w:val="nil"/>
              <w:bottom w:val="single" w:sz="4" w:space="0" w:color="auto"/>
              <w:right w:val="single" w:sz="4" w:space="0" w:color="auto"/>
            </w:tcBorders>
            <w:hideMark/>
          </w:tcPr>
          <w:p w14:paraId="62BE579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WEAH</w:t>
            </w:r>
          </w:p>
        </w:tc>
        <w:tc>
          <w:tcPr>
            <w:tcW w:w="1417" w:type="dxa"/>
            <w:tcBorders>
              <w:top w:val="single" w:sz="4" w:space="0" w:color="auto"/>
              <w:left w:val="nil"/>
              <w:bottom w:val="single" w:sz="4" w:space="0" w:color="auto"/>
              <w:right w:val="single" w:sz="4" w:space="0" w:color="auto"/>
            </w:tcBorders>
            <w:hideMark/>
          </w:tcPr>
          <w:p w14:paraId="3B341593"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Sage-femme</w:t>
            </w:r>
          </w:p>
        </w:tc>
        <w:tc>
          <w:tcPr>
            <w:tcW w:w="1575" w:type="dxa"/>
            <w:tcBorders>
              <w:top w:val="single" w:sz="4" w:space="0" w:color="auto"/>
              <w:left w:val="nil"/>
              <w:bottom w:val="single" w:sz="4" w:space="0" w:color="auto"/>
              <w:right w:val="single" w:sz="4" w:space="0" w:color="auto"/>
            </w:tcBorders>
            <w:noWrap/>
            <w:hideMark/>
          </w:tcPr>
          <w:p w14:paraId="582C85B0"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77 </w:t>
            </w:r>
            <w:r w:rsidRPr="00E05BF2">
              <w:rPr>
                <w:rFonts w:asciiTheme="minorHAnsi" w:hAnsiTheme="minorHAnsi" w:cstheme="minorHAnsi"/>
                <w:sz w:val="22"/>
                <w:lang w:val="en-US"/>
              </w:rPr>
              <w:t>674401</w:t>
            </w:r>
          </w:p>
        </w:tc>
      </w:tr>
      <w:tr w:rsidR="00DE4679" w:rsidRPr="00E05BF2" w14:paraId="5B991107"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FD79C8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4677" w:type="dxa"/>
            <w:gridSpan w:val="2"/>
            <w:tcBorders>
              <w:top w:val="single" w:sz="4" w:space="0" w:color="auto"/>
              <w:left w:val="nil"/>
              <w:bottom w:val="single" w:sz="4" w:space="0" w:color="auto"/>
              <w:right w:val="single" w:sz="4" w:space="0" w:color="auto"/>
            </w:tcBorders>
            <w:noWrap/>
            <w:hideMark/>
          </w:tcPr>
          <w:p w14:paraId="2D9CA024"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Mr ELMI WAISS</w:t>
            </w:r>
          </w:p>
        </w:tc>
        <w:tc>
          <w:tcPr>
            <w:tcW w:w="1985" w:type="dxa"/>
            <w:tcBorders>
              <w:top w:val="single" w:sz="4" w:space="0" w:color="auto"/>
              <w:left w:val="nil"/>
              <w:bottom w:val="single" w:sz="4" w:space="0" w:color="auto"/>
              <w:right w:val="single" w:sz="4" w:space="0" w:color="auto"/>
            </w:tcBorders>
            <w:hideMark/>
          </w:tcPr>
          <w:p w14:paraId="6CB84849"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WEAH</w:t>
            </w:r>
          </w:p>
        </w:tc>
        <w:tc>
          <w:tcPr>
            <w:tcW w:w="1417" w:type="dxa"/>
            <w:tcBorders>
              <w:top w:val="single" w:sz="4" w:space="0" w:color="auto"/>
              <w:left w:val="nil"/>
              <w:bottom w:val="single" w:sz="4" w:space="0" w:color="auto"/>
              <w:right w:val="single" w:sz="4" w:space="0" w:color="auto"/>
            </w:tcBorders>
            <w:hideMark/>
          </w:tcPr>
          <w:p w14:paraId="74BA1619"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Okal</w:t>
            </w:r>
          </w:p>
        </w:tc>
        <w:tc>
          <w:tcPr>
            <w:tcW w:w="1575" w:type="dxa"/>
            <w:tcBorders>
              <w:top w:val="single" w:sz="4" w:space="0" w:color="auto"/>
              <w:left w:val="nil"/>
              <w:bottom w:val="single" w:sz="4" w:space="0" w:color="auto"/>
              <w:right w:val="single" w:sz="4" w:space="0" w:color="auto"/>
            </w:tcBorders>
            <w:noWrap/>
            <w:hideMark/>
          </w:tcPr>
          <w:p w14:paraId="21EEA768"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w:t>
            </w:r>
            <w:r w:rsidRPr="00E05BF2">
              <w:rPr>
                <w:rFonts w:asciiTheme="minorHAnsi" w:hAnsiTheme="minorHAnsi" w:cstheme="minorHAnsi"/>
                <w:sz w:val="22"/>
                <w:lang w:val="en-US"/>
              </w:rPr>
              <w:t>7813301</w:t>
            </w:r>
          </w:p>
        </w:tc>
      </w:tr>
      <w:tr w:rsidR="00DE4679" w:rsidRPr="00E05BF2" w14:paraId="1E1DE4B6"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1A2F27FD" w14:textId="7E51E24C"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KARTA</w:t>
            </w:r>
          </w:p>
        </w:tc>
      </w:tr>
      <w:tr w:rsidR="00DE4679" w:rsidRPr="00E05BF2" w14:paraId="0EEB1481"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7BDBDEC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4677" w:type="dxa"/>
            <w:gridSpan w:val="2"/>
            <w:tcBorders>
              <w:top w:val="nil"/>
              <w:left w:val="nil"/>
              <w:bottom w:val="single" w:sz="4" w:space="0" w:color="auto"/>
              <w:right w:val="single" w:sz="4" w:space="0" w:color="auto"/>
            </w:tcBorders>
            <w:shd w:val="clear" w:color="000000" w:fill="D8D8D8"/>
            <w:noWrap/>
            <w:vAlign w:val="bottom"/>
            <w:hideMark/>
          </w:tcPr>
          <w:p w14:paraId="3CFD544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tcBorders>
              <w:top w:val="nil"/>
              <w:left w:val="nil"/>
              <w:bottom w:val="single" w:sz="4" w:space="0" w:color="auto"/>
              <w:right w:val="single" w:sz="4" w:space="0" w:color="auto"/>
            </w:tcBorders>
            <w:shd w:val="clear" w:color="000000" w:fill="D8D8D8"/>
            <w:noWrap/>
            <w:vAlign w:val="bottom"/>
            <w:hideMark/>
          </w:tcPr>
          <w:p w14:paraId="5D96EA4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01A59DE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575" w:type="dxa"/>
            <w:tcBorders>
              <w:top w:val="nil"/>
              <w:left w:val="nil"/>
              <w:bottom w:val="single" w:sz="4" w:space="0" w:color="auto"/>
              <w:right w:val="single" w:sz="4" w:space="0" w:color="auto"/>
            </w:tcBorders>
            <w:shd w:val="clear" w:color="000000" w:fill="D8D8D8"/>
            <w:noWrap/>
            <w:vAlign w:val="bottom"/>
            <w:hideMark/>
          </w:tcPr>
          <w:p w14:paraId="49A6612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Numéro </w:t>
            </w:r>
            <w:r w:rsidRPr="00E05BF2">
              <w:rPr>
                <w:rFonts w:asciiTheme="minorHAnsi" w:hAnsiTheme="minorHAnsi" w:cstheme="minorHAnsi"/>
                <w:b/>
                <w:bCs/>
                <w:color w:val="000000"/>
                <w:sz w:val="22"/>
              </w:rPr>
              <w:lastRenderedPageBreak/>
              <w:t>téléphone</w:t>
            </w:r>
          </w:p>
        </w:tc>
      </w:tr>
      <w:tr w:rsidR="00DE4679" w:rsidRPr="00E05BF2" w14:paraId="7BD16956"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6B7E624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1</w:t>
            </w:r>
          </w:p>
        </w:tc>
        <w:tc>
          <w:tcPr>
            <w:tcW w:w="4677" w:type="dxa"/>
            <w:gridSpan w:val="2"/>
            <w:tcBorders>
              <w:top w:val="single" w:sz="4" w:space="0" w:color="auto"/>
              <w:left w:val="nil"/>
              <w:bottom w:val="single" w:sz="4" w:space="0" w:color="auto"/>
              <w:right w:val="single" w:sz="4" w:space="0" w:color="auto"/>
            </w:tcBorders>
            <w:noWrap/>
            <w:hideMark/>
          </w:tcPr>
          <w:p w14:paraId="6A8DB162"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Abdourazak Hachin Allaleh</w:t>
            </w:r>
          </w:p>
        </w:tc>
        <w:tc>
          <w:tcPr>
            <w:tcW w:w="1985" w:type="dxa"/>
            <w:tcBorders>
              <w:top w:val="single" w:sz="4" w:space="0" w:color="auto"/>
              <w:left w:val="nil"/>
              <w:bottom w:val="single" w:sz="4" w:space="0" w:color="auto"/>
              <w:right w:val="single" w:sz="4" w:space="0" w:color="auto"/>
            </w:tcBorders>
            <w:vAlign w:val="bottom"/>
            <w:hideMark/>
          </w:tcPr>
          <w:p w14:paraId="58DAEA3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KARTA</w:t>
            </w:r>
          </w:p>
        </w:tc>
        <w:tc>
          <w:tcPr>
            <w:tcW w:w="1417" w:type="dxa"/>
            <w:tcBorders>
              <w:top w:val="single" w:sz="4" w:space="0" w:color="auto"/>
              <w:left w:val="nil"/>
              <w:bottom w:val="single" w:sz="4" w:space="0" w:color="auto"/>
              <w:right w:val="single" w:sz="4" w:space="0" w:color="auto"/>
            </w:tcBorders>
            <w:hideMark/>
          </w:tcPr>
          <w:p w14:paraId="61585C94"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575" w:type="dxa"/>
            <w:tcBorders>
              <w:top w:val="single" w:sz="4" w:space="0" w:color="auto"/>
              <w:left w:val="nil"/>
              <w:bottom w:val="single" w:sz="4" w:space="0" w:color="auto"/>
              <w:right w:val="single" w:sz="4" w:space="0" w:color="auto"/>
            </w:tcBorders>
            <w:noWrap/>
            <w:hideMark/>
          </w:tcPr>
          <w:p w14:paraId="15E48BBC" w14:textId="77777777" w:rsidR="000024F0" w:rsidRDefault="00DE4679" w:rsidP="00AD3D89">
            <w:pPr>
              <w:ind w:right="396"/>
              <w:rPr>
                <w:rFonts w:asciiTheme="minorHAnsi" w:hAnsiTheme="minorHAnsi" w:cstheme="minorHAnsi"/>
                <w:sz w:val="22"/>
              </w:rPr>
            </w:pPr>
            <w:r w:rsidRPr="00E05BF2">
              <w:rPr>
                <w:rFonts w:asciiTheme="minorHAnsi" w:hAnsiTheme="minorHAnsi" w:cstheme="minorHAnsi"/>
                <w:sz w:val="22"/>
              </w:rPr>
              <w:t>77705358</w:t>
            </w:r>
          </w:p>
        </w:tc>
      </w:tr>
      <w:tr w:rsidR="00DE4679" w:rsidRPr="00E05BF2" w14:paraId="12BFAA83"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2BC2F15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4677" w:type="dxa"/>
            <w:gridSpan w:val="2"/>
            <w:tcBorders>
              <w:top w:val="single" w:sz="4" w:space="0" w:color="auto"/>
              <w:left w:val="nil"/>
              <w:bottom w:val="single" w:sz="4" w:space="0" w:color="auto"/>
              <w:right w:val="single" w:sz="4" w:space="0" w:color="auto"/>
            </w:tcBorders>
            <w:noWrap/>
            <w:hideMark/>
          </w:tcPr>
          <w:p w14:paraId="70B276FE"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Gadito Hamadou</w:t>
            </w:r>
          </w:p>
        </w:tc>
        <w:tc>
          <w:tcPr>
            <w:tcW w:w="1985" w:type="dxa"/>
            <w:tcBorders>
              <w:top w:val="single" w:sz="4" w:space="0" w:color="auto"/>
              <w:left w:val="nil"/>
              <w:bottom w:val="single" w:sz="4" w:space="0" w:color="auto"/>
              <w:right w:val="single" w:sz="4" w:space="0" w:color="auto"/>
            </w:tcBorders>
            <w:vAlign w:val="bottom"/>
            <w:hideMark/>
          </w:tcPr>
          <w:p w14:paraId="098BD1E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KARTA</w:t>
            </w:r>
          </w:p>
        </w:tc>
        <w:tc>
          <w:tcPr>
            <w:tcW w:w="1417" w:type="dxa"/>
            <w:tcBorders>
              <w:top w:val="single" w:sz="4" w:space="0" w:color="auto"/>
              <w:left w:val="nil"/>
              <w:bottom w:val="single" w:sz="4" w:space="0" w:color="auto"/>
              <w:right w:val="single" w:sz="4" w:space="0" w:color="auto"/>
            </w:tcBorders>
            <w:hideMark/>
          </w:tcPr>
          <w:p w14:paraId="5401616A"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Okal</w:t>
            </w:r>
          </w:p>
        </w:tc>
        <w:tc>
          <w:tcPr>
            <w:tcW w:w="1575" w:type="dxa"/>
            <w:tcBorders>
              <w:top w:val="single" w:sz="4" w:space="0" w:color="auto"/>
              <w:left w:val="nil"/>
              <w:bottom w:val="single" w:sz="4" w:space="0" w:color="auto"/>
              <w:right w:val="single" w:sz="4" w:space="0" w:color="auto"/>
            </w:tcBorders>
            <w:noWrap/>
            <w:hideMark/>
          </w:tcPr>
          <w:p w14:paraId="54030410"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564185</w:t>
            </w:r>
          </w:p>
        </w:tc>
      </w:tr>
      <w:tr w:rsidR="00DE4679" w:rsidRPr="00E05BF2" w14:paraId="55056F55" w14:textId="77777777" w:rsidTr="00AD3D89">
        <w:trPr>
          <w:gridAfter w:val="1"/>
          <w:wAfter w:w="2127" w:type="dxa"/>
          <w:trHeight w:val="556"/>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5DFD2F1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DOUDA</w:t>
            </w:r>
          </w:p>
        </w:tc>
      </w:tr>
      <w:tr w:rsidR="00DE4679" w:rsidRPr="00E05BF2" w14:paraId="09F93C1D"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4C8CFD2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4677" w:type="dxa"/>
            <w:gridSpan w:val="2"/>
            <w:tcBorders>
              <w:top w:val="nil"/>
              <w:left w:val="nil"/>
              <w:bottom w:val="single" w:sz="4" w:space="0" w:color="auto"/>
              <w:right w:val="single" w:sz="4" w:space="0" w:color="auto"/>
            </w:tcBorders>
            <w:shd w:val="clear" w:color="000000" w:fill="D8D8D8"/>
            <w:noWrap/>
            <w:vAlign w:val="bottom"/>
            <w:hideMark/>
          </w:tcPr>
          <w:p w14:paraId="57D7880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tcBorders>
              <w:top w:val="nil"/>
              <w:left w:val="nil"/>
              <w:bottom w:val="single" w:sz="4" w:space="0" w:color="auto"/>
              <w:right w:val="single" w:sz="4" w:space="0" w:color="auto"/>
            </w:tcBorders>
            <w:shd w:val="clear" w:color="000000" w:fill="D8D8D8"/>
            <w:noWrap/>
            <w:vAlign w:val="bottom"/>
            <w:hideMark/>
          </w:tcPr>
          <w:p w14:paraId="028A080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0462B0B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575" w:type="dxa"/>
            <w:tcBorders>
              <w:top w:val="nil"/>
              <w:left w:val="nil"/>
              <w:bottom w:val="single" w:sz="4" w:space="0" w:color="auto"/>
              <w:right w:val="single" w:sz="4" w:space="0" w:color="auto"/>
            </w:tcBorders>
            <w:shd w:val="clear" w:color="000000" w:fill="D8D8D8"/>
            <w:noWrap/>
            <w:vAlign w:val="bottom"/>
            <w:hideMark/>
          </w:tcPr>
          <w:p w14:paraId="59220A7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4C094680"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3983DF8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4677" w:type="dxa"/>
            <w:gridSpan w:val="2"/>
            <w:tcBorders>
              <w:top w:val="single" w:sz="4" w:space="0" w:color="auto"/>
              <w:left w:val="nil"/>
              <w:bottom w:val="single" w:sz="4" w:space="0" w:color="auto"/>
              <w:right w:val="single" w:sz="4" w:space="0" w:color="auto"/>
            </w:tcBorders>
            <w:noWrap/>
            <w:hideMark/>
          </w:tcPr>
          <w:p w14:paraId="13222FD5"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 xml:space="preserve">RIDWAN SOULEIMAN </w:t>
            </w:r>
          </w:p>
        </w:tc>
        <w:tc>
          <w:tcPr>
            <w:tcW w:w="1985" w:type="dxa"/>
            <w:tcBorders>
              <w:top w:val="single" w:sz="4" w:space="0" w:color="auto"/>
              <w:left w:val="nil"/>
              <w:bottom w:val="single" w:sz="4" w:space="0" w:color="auto"/>
              <w:right w:val="single" w:sz="4" w:space="0" w:color="auto"/>
            </w:tcBorders>
            <w:vAlign w:val="bottom"/>
            <w:hideMark/>
          </w:tcPr>
          <w:p w14:paraId="2191BB4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DOUDA</w:t>
            </w:r>
          </w:p>
        </w:tc>
        <w:tc>
          <w:tcPr>
            <w:tcW w:w="1417" w:type="dxa"/>
            <w:tcBorders>
              <w:top w:val="single" w:sz="4" w:space="0" w:color="auto"/>
              <w:left w:val="nil"/>
              <w:bottom w:val="single" w:sz="4" w:space="0" w:color="auto"/>
              <w:right w:val="single" w:sz="4" w:space="0" w:color="auto"/>
            </w:tcBorders>
            <w:hideMark/>
          </w:tcPr>
          <w:p w14:paraId="6ECB1FEF"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575" w:type="dxa"/>
            <w:tcBorders>
              <w:top w:val="single" w:sz="4" w:space="0" w:color="auto"/>
              <w:left w:val="nil"/>
              <w:bottom w:val="single" w:sz="4" w:space="0" w:color="auto"/>
              <w:right w:val="single" w:sz="4" w:space="0" w:color="auto"/>
            </w:tcBorders>
            <w:noWrap/>
            <w:hideMark/>
          </w:tcPr>
          <w:p w14:paraId="0194FF0D"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691540</w:t>
            </w:r>
          </w:p>
        </w:tc>
      </w:tr>
      <w:tr w:rsidR="00DE4679" w:rsidRPr="00E05BF2" w14:paraId="652FBA03"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AE27FD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4677" w:type="dxa"/>
            <w:gridSpan w:val="2"/>
            <w:tcBorders>
              <w:top w:val="single" w:sz="4" w:space="0" w:color="auto"/>
              <w:left w:val="nil"/>
              <w:bottom w:val="single" w:sz="4" w:space="0" w:color="auto"/>
              <w:right w:val="single" w:sz="4" w:space="0" w:color="auto"/>
            </w:tcBorders>
            <w:noWrap/>
            <w:hideMark/>
          </w:tcPr>
          <w:p w14:paraId="7E4FD450"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Mlle SOUAD IBRAHIM</w:t>
            </w:r>
            <w:r w:rsidRPr="00E05BF2">
              <w:rPr>
                <w:rFonts w:asciiTheme="minorHAnsi" w:hAnsiTheme="minorHAnsi" w:cstheme="minorHAnsi"/>
                <w:sz w:val="22"/>
                <w:lang w:val="en-US"/>
              </w:rPr>
              <w:t xml:space="preserve"> </w:t>
            </w:r>
          </w:p>
        </w:tc>
        <w:tc>
          <w:tcPr>
            <w:tcW w:w="1985" w:type="dxa"/>
            <w:tcBorders>
              <w:top w:val="single" w:sz="4" w:space="0" w:color="auto"/>
              <w:left w:val="nil"/>
              <w:bottom w:val="single" w:sz="4" w:space="0" w:color="auto"/>
              <w:right w:val="single" w:sz="4" w:space="0" w:color="auto"/>
            </w:tcBorders>
            <w:hideMark/>
          </w:tcPr>
          <w:p w14:paraId="57910682"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DOUDA</w:t>
            </w:r>
          </w:p>
        </w:tc>
        <w:tc>
          <w:tcPr>
            <w:tcW w:w="1417" w:type="dxa"/>
            <w:tcBorders>
              <w:top w:val="single" w:sz="4" w:space="0" w:color="auto"/>
              <w:left w:val="nil"/>
              <w:bottom w:val="single" w:sz="4" w:space="0" w:color="auto"/>
              <w:right w:val="single" w:sz="4" w:space="0" w:color="auto"/>
            </w:tcBorders>
            <w:hideMark/>
          </w:tcPr>
          <w:p w14:paraId="71B39665"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lang w:val="en-US"/>
              </w:rPr>
              <w:t>Sage-femme</w:t>
            </w:r>
          </w:p>
        </w:tc>
        <w:tc>
          <w:tcPr>
            <w:tcW w:w="1575" w:type="dxa"/>
            <w:tcBorders>
              <w:top w:val="single" w:sz="4" w:space="0" w:color="auto"/>
              <w:left w:val="nil"/>
              <w:bottom w:val="single" w:sz="4" w:space="0" w:color="auto"/>
              <w:right w:val="single" w:sz="4" w:space="0" w:color="auto"/>
            </w:tcBorders>
            <w:noWrap/>
            <w:hideMark/>
          </w:tcPr>
          <w:p w14:paraId="119D937C"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16</w:t>
            </w:r>
          </w:p>
        </w:tc>
      </w:tr>
      <w:tr w:rsidR="00DE4679" w:rsidRPr="00E05BF2" w14:paraId="175B7229"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2FFE73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4677" w:type="dxa"/>
            <w:gridSpan w:val="2"/>
            <w:tcBorders>
              <w:top w:val="single" w:sz="4" w:space="0" w:color="auto"/>
              <w:left w:val="nil"/>
              <w:bottom w:val="single" w:sz="4" w:space="0" w:color="auto"/>
              <w:right w:val="single" w:sz="4" w:space="0" w:color="auto"/>
            </w:tcBorders>
            <w:noWrap/>
            <w:hideMark/>
          </w:tcPr>
          <w:p w14:paraId="5E5733C7"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DIRIEH ISMAIL</w:t>
            </w:r>
          </w:p>
        </w:tc>
        <w:tc>
          <w:tcPr>
            <w:tcW w:w="1985" w:type="dxa"/>
            <w:tcBorders>
              <w:top w:val="single" w:sz="4" w:space="0" w:color="auto"/>
              <w:left w:val="nil"/>
              <w:bottom w:val="single" w:sz="4" w:space="0" w:color="auto"/>
              <w:right w:val="single" w:sz="4" w:space="0" w:color="auto"/>
            </w:tcBorders>
            <w:hideMark/>
          </w:tcPr>
          <w:p w14:paraId="526A35AE"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DOUDA</w:t>
            </w:r>
          </w:p>
        </w:tc>
        <w:tc>
          <w:tcPr>
            <w:tcW w:w="1417" w:type="dxa"/>
            <w:tcBorders>
              <w:top w:val="single" w:sz="4" w:space="0" w:color="auto"/>
              <w:left w:val="nil"/>
              <w:bottom w:val="single" w:sz="4" w:space="0" w:color="auto"/>
              <w:right w:val="single" w:sz="4" w:space="0" w:color="auto"/>
            </w:tcBorders>
            <w:hideMark/>
          </w:tcPr>
          <w:p w14:paraId="4F9A2CA0"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Chef de village</w:t>
            </w:r>
          </w:p>
        </w:tc>
        <w:tc>
          <w:tcPr>
            <w:tcW w:w="1575" w:type="dxa"/>
            <w:tcBorders>
              <w:top w:val="single" w:sz="4" w:space="0" w:color="auto"/>
              <w:left w:val="nil"/>
              <w:bottom w:val="single" w:sz="4" w:space="0" w:color="auto"/>
              <w:right w:val="single" w:sz="4" w:space="0" w:color="auto"/>
            </w:tcBorders>
            <w:noWrap/>
            <w:hideMark/>
          </w:tcPr>
          <w:p w14:paraId="68AEDCD9"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862111</w:t>
            </w:r>
          </w:p>
        </w:tc>
      </w:tr>
      <w:tr w:rsidR="00DE4679" w:rsidRPr="00E05BF2" w14:paraId="27EB264D"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2A375601" w14:textId="26637D24"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ALI OUNEH</w:t>
            </w:r>
          </w:p>
        </w:tc>
      </w:tr>
      <w:tr w:rsidR="00DE4679" w:rsidRPr="00E05BF2" w14:paraId="54F2C65B" w14:textId="77777777" w:rsidTr="00AD3D89">
        <w:trPr>
          <w:gridAfter w:val="1"/>
          <w:wAfter w:w="2127" w:type="dxa"/>
          <w:trHeight w:val="312"/>
        </w:trPr>
        <w:tc>
          <w:tcPr>
            <w:tcW w:w="43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3292BD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4677" w:type="dxa"/>
            <w:gridSpan w:val="2"/>
            <w:tcBorders>
              <w:top w:val="single" w:sz="4" w:space="0" w:color="auto"/>
              <w:left w:val="nil"/>
              <w:bottom w:val="single" w:sz="4" w:space="0" w:color="auto"/>
              <w:right w:val="single" w:sz="4" w:space="0" w:color="auto"/>
            </w:tcBorders>
            <w:shd w:val="clear" w:color="000000" w:fill="D8D8D8"/>
            <w:noWrap/>
            <w:vAlign w:val="bottom"/>
            <w:hideMark/>
          </w:tcPr>
          <w:p w14:paraId="5D82D49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tcBorders>
              <w:top w:val="single" w:sz="4" w:space="0" w:color="auto"/>
              <w:left w:val="nil"/>
              <w:bottom w:val="single" w:sz="4" w:space="0" w:color="auto"/>
              <w:right w:val="single" w:sz="4" w:space="0" w:color="auto"/>
            </w:tcBorders>
            <w:shd w:val="clear" w:color="000000" w:fill="D8D8D8"/>
            <w:noWrap/>
            <w:vAlign w:val="bottom"/>
            <w:hideMark/>
          </w:tcPr>
          <w:p w14:paraId="7F2221E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5B7CBB7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575" w:type="dxa"/>
            <w:tcBorders>
              <w:top w:val="single" w:sz="4" w:space="0" w:color="auto"/>
              <w:left w:val="nil"/>
              <w:bottom w:val="single" w:sz="4" w:space="0" w:color="auto"/>
              <w:right w:val="single" w:sz="4" w:space="0" w:color="auto"/>
            </w:tcBorders>
            <w:shd w:val="clear" w:color="000000" w:fill="D8D8D8"/>
            <w:noWrap/>
            <w:vAlign w:val="bottom"/>
            <w:hideMark/>
          </w:tcPr>
          <w:p w14:paraId="5B2FD45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417DC82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00B0715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4677" w:type="dxa"/>
            <w:gridSpan w:val="2"/>
            <w:tcBorders>
              <w:top w:val="single" w:sz="4" w:space="0" w:color="auto"/>
              <w:left w:val="nil"/>
              <w:bottom w:val="single" w:sz="4" w:space="0" w:color="auto"/>
              <w:right w:val="single" w:sz="4" w:space="0" w:color="auto"/>
            </w:tcBorders>
            <w:noWrap/>
            <w:hideMark/>
          </w:tcPr>
          <w:p w14:paraId="0BF9001C"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MOUSSA SAID BOULALEH</w:t>
            </w:r>
          </w:p>
        </w:tc>
        <w:tc>
          <w:tcPr>
            <w:tcW w:w="1985" w:type="dxa"/>
            <w:tcBorders>
              <w:top w:val="single" w:sz="4" w:space="0" w:color="auto"/>
              <w:left w:val="nil"/>
              <w:bottom w:val="single" w:sz="4" w:space="0" w:color="auto"/>
              <w:right w:val="single" w:sz="4" w:space="0" w:color="auto"/>
            </w:tcBorders>
            <w:vAlign w:val="bottom"/>
            <w:hideMark/>
          </w:tcPr>
          <w:p w14:paraId="6A85DC0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D’ALI OUNEH</w:t>
            </w:r>
          </w:p>
        </w:tc>
        <w:tc>
          <w:tcPr>
            <w:tcW w:w="1417" w:type="dxa"/>
            <w:tcBorders>
              <w:top w:val="single" w:sz="4" w:space="0" w:color="auto"/>
              <w:left w:val="nil"/>
              <w:bottom w:val="single" w:sz="4" w:space="0" w:color="auto"/>
              <w:right w:val="single" w:sz="4" w:space="0" w:color="auto"/>
            </w:tcBorders>
            <w:hideMark/>
          </w:tcPr>
          <w:p w14:paraId="2C57FF09"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575" w:type="dxa"/>
            <w:tcBorders>
              <w:top w:val="single" w:sz="4" w:space="0" w:color="auto"/>
              <w:left w:val="nil"/>
              <w:bottom w:val="single" w:sz="4" w:space="0" w:color="auto"/>
              <w:right w:val="single" w:sz="4" w:space="0" w:color="auto"/>
            </w:tcBorders>
            <w:noWrap/>
            <w:hideMark/>
          </w:tcPr>
          <w:p w14:paraId="46DFB451"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860219</w:t>
            </w:r>
          </w:p>
        </w:tc>
        <w:tc>
          <w:tcPr>
            <w:tcW w:w="2127" w:type="dxa"/>
            <w:vAlign w:val="bottom"/>
          </w:tcPr>
          <w:p w14:paraId="0F155C2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51219B8"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174FEB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4677" w:type="dxa"/>
            <w:gridSpan w:val="2"/>
            <w:tcBorders>
              <w:top w:val="single" w:sz="4" w:space="0" w:color="auto"/>
              <w:left w:val="nil"/>
              <w:bottom w:val="single" w:sz="4" w:space="0" w:color="auto"/>
              <w:right w:val="single" w:sz="4" w:space="0" w:color="auto"/>
            </w:tcBorders>
            <w:noWrap/>
            <w:hideMark/>
          </w:tcPr>
          <w:p w14:paraId="505BF424"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HASSAN DJAMA</w:t>
            </w:r>
          </w:p>
        </w:tc>
        <w:tc>
          <w:tcPr>
            <w:tcW w:w="1985" w:type="dxa"/>
            <w:tcBorders>
              <w:top w:val="single" w:sz="4" w:space="0" w:color="auto"/>
              <w:left w:val="nil"/>
              <w:bottom w:val="single" w:sz="4" w:space="0" w:color="auto"/>
              <w:right w:val="single" w:sz="4" w:space="0" w:color="auto"/>
            </w:tcBorders>
            <w:vAlign w:val="bottom"/>
            <w:hideMark/>
          </w:tcPr>
          <w:p w14:paraId="72B1DE1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D’ALI OUNEH</w:t>
            </w:r>
          </w:p>
        </w:tc>
        <w:tc>
          <w:tcPr>
            <w:tcW w:w="1417" w:type="dxa"/>
            <w:tcBorders>
              <w:top w:val="single" w:sz="4" w:space="0" w:color="auto"/>
              <w:left w:val="nil"/>
              <w:bottom w:val="single" w:sz="4" w:space="0" w:color="auto"/>
              <w:right w:val="single" w:sz="4" w:space="0" w:color="auto"/>
            </w:tcBorders>
            <w:hideMark/>
          </w:tcPr>
          <w:p w14:paraId="2CA32B52"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Okal</w:t>
            </w:r>
          </w:p>
        </w:tc>
        <w:tc>
          <w:tcPr>
            <w:tcW w:w="1575" w:type="dxa"/>
            <w:tcBorders>
              <w:top w:val="single" w:sz="4" w:space="0" w:color="auto"/>
              <w:left w:val="nil"/>
              <w:bottom w:val="single" w:sz="4" w:space="0" w:color="auto"/>
              <w:right w:val="single" w:sz="4" w:space="0" w:color="auto"/>
            </w:tcBorders>
            <w:noWrap/>
            <w:hideMark/>
          </w:tcPr>
          <w:p w14:paraId="0AC1BD89"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410609</w:t>
            </w:r>
          </w:p>
        </w:tc>
        <w:tc>
          <w:tcPr>
            <w:tcW w:w="2127" w:type="dxa"/>
            <w:vAlign w:val="bottom"/>
          </w:tcPr>
          <w:p w14:paraId="4590F4F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7B9C60C" w14:textId="77777777" w:rsidTr="00AD3D89">
        <w:trPr>
          <w:gridAfter w:val="1"/>
          <w:wAfter w:w="2127" w:type="dxa"/>
          <w:trHeight w:val="288"/>
        </w:trPr>
        <w:tc>
          <w:tcPr>
            <w:tcW w:w="1009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027182F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SANTE DE PK51</w:t>
            </w:r>
          </w:p>
        </w:tc>
      </w:tr>
      <w:tr w:rsidR="00DE4679" w:rsidRPr="00E05BF2" w14:paraId="61B193BC"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0CEF9A6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4677" w:type="dxa"/>
            <w:gridSpan w:val="2"/>
            <w:tcBorders>
              <w:top w:val="nil"/>
              <w:left w:val="nil"/>
              <w:bottom w:val="single" w:sz="4" w:space="0" w:color="auto"/>
              <w:right w:val="single" w:sz="4" w:space="0" w:color="auto"/>
            </w:tcBorders>
            <w:shd w:val="clear" w:color="000000" w:fill="D8D8D8"/>
            <w:noWrap/>
            <w:vAlign w:val="bottom"/>
            <w:hideMark/>
          </w:tcPr>
          <w:p w14:paraId="5F03E67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tcBorders>
              <w:top w:val="nil"/>
              <w:left w:val="nil"/>
              <w:bottom w:val="single" w:sz="4" w:space="0" w:color="auto"/>
              <w:right w:val="single" w:sz="4" w:space="0" w:color="auto"/>
            </w:tcBorders>
            <w:shd w:val="clear" w:color="000000" w:fill="D8D8D8"/>
            <w:noWrap/>
            <w:vAlign w:val="bottom"/>
            <w:hideMark/>
          </w:tcPr>
          <w:p w14:paraId="33AD5D2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1CDAF5D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575" w:type="dxa"/>
            <w:tcBorders>
              <w:top w:val="nil"/>
              <w:left w:val="nil"/>
              <w:bottom w:val="single" w:sz="4" w:space="0" w:color="auto"/>
              <w:right w:val="single" w:sz="4" w:space="0" w:color="auto"/>
            </w:tcBorders>
            <w:shd w:val="clear" w:color="000000" w:fill="D8D8D8"/>
            <w:noWrap/>
            <w:vAlign w:val="bottom"/>
            <w:hideMark/>
          </w:tcPr>
          <w:p w14:paraId="1716D33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2F50526C"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47D7A5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4677" w:type="dxa"/>
            <w:gridSpan w:val="2"/>
            <w:tcBorders>
              <w:top w:val="single" w:sz="4" w:space="0" w:color="auto"/>
              <w:left w:val="nil"/>
              <w:bottom w:val="single" w:sz="4" w:space="0" w:color="auto"/>
              <w:right w:val="single" w:sz="4" w:space="0" w:color="auto"/>
            </w:tcBorders>
            <w:noWrap/>
            <w:hideMark/>
          </w:tcPr>
          <w:p w14:paraId="0CCA92A1"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MOUMIN BARKHADLEH MIREH</w:t>
            </w:r>
          </w:p>
        </w:tc>
        <w:tc>
          <w:tcPr>
            <w:tcW w:w="1985" w:type="dxa"/>
            <w:tcBorders>
              <w:top w:val="single" w:sz="4" w:space="0" w:color="auto"/>
              <w:left w:val="nil"/>
              <w:bottom w:val="single" w:sz="4" w:space="0" w:color="auto"/>
              <w:right w:val="single" w:sz="4" w:space="0" w:color="auto"/>
            </w:tcBorders>
            <w:vAlign w:val="bottom"/>
            <w:hideMark/>
          </w:tcPr>
          <w:p w14:paraId="5267E14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PK 51</w:t>
            </w:r>
          </w:p>
        </w:tc>
        <w:tc>
          <w:tcPr>
            <w:tcW w:w="1417" w:type="dxa"/>
            <w:tcBorders>
              <w:top w:val="single" w:sz="4" w:space="0" w:color="auto"/>
              <w:left w:val="nil"/>
              <w:bottom w:val="single" w:sz="4" w:space="0" w:color="auto"/>
              <w:right w:val="single" w:sz="4" w:space="0" w:color="auto"/>
            </w:tcBorders>
            <w:hideMark/>
          </w:tcPr>
          <w:p w14:paraId="763998B6"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Major</w:t>
            </w:r>
          </w:p>
        </w:tc>
        <w:tc>
          <w:tcPr>
            <w:tcW w:w="1575" w:type="dxa"/>
            <w:tcBorders>
              <w:top w:val="single" w:sz="4" w:space="0" w:color="auto"/>
              <w:left w:val="nil"/>
              <w:bottom w:val="single" w:sz="4" w:space="0" w:color="auto"/>
              <w:right w:val="single" w:sz="4" w:space="0" w:color="auto"/>
            </w:tcBorders>
            <w:noWrap/>
            <w:hideMark/>
          </w:tcPr>
          <w:p w14:paraId="1AA46200"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098141</w:t>
            </w:r>
          </w:p>
        </w:tc>
      </w:tr>
      <w:tr w:rsidR="00DE4679" w:rsidRPr="00E05BF2" w14:paraId="3D5C233A"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3776CA7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4677" w:type="dxa"/>
            <w:gridSpan w:val="2"/>
            <w:tcBorders>
              <w:top w:val="single" w:sz="4" w:space="0" w:color="auto"/>
              <w:left w:val="nil"/>
              <w:bottom w:val="single" w:sz="4" w:space="0" w:color="auto"/>
              <w:right w:val="single" w:sz="4" w:space="0" w:color="auto"/>
            </w:tcBorders>
            <w:noWrap/>
            <w:hideMark/>
          </w:tcPr>
          <w:p w14:paraId="6341C072"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 xml:space="preserve">Mr </w:t>
            </w:r>
            <w:r w:rsidRPr="00E05BF2">
              <w:rPr>
                <w:rFonts w:asciiTheme="minorHAnsi" w:hAnsiTheme="minorHAnsi" w:cstheme="minorHAnsi"/>
                <w:sz w:val="22"/>
                <w:lang w:val="en-US"/>
              </w:rPr>
              <w:t>GAWRAH BOUH ASSOWEH</w:t>
            </w:r>
          </w:p>
        </w:tc>
        <w:tc>
          <w:tcPr>
            <w:tcW w:w="1985" w:type="dxa"/>
            <w:tcBorders>
              <w:top w:val="single" w:sz="4" w:space="0" w:color="auto"/>
              <w:left w:val="nil"/>
              <w:bottom w:val="single" w:sz="4" w:space="0" w:color="auto"/>
              <w:right w:val="single" w:sz="4" w:space="0" w:color="auto"/>
            </w:tcBorders>
            <w:hideMark/>
          </w:tcPr>
          <w:p w14:paraId="6C80BC5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PK 51</w:t>
            </w:r>
          </w:p>
        </w:tc>
        <w:tc>
          <w:tcPr>
            <w:tcW w:w="1417" w:type="dxa"/>
            <w:tcBorders>
              <w:top w:val="single" w:sz="4" w:space="0" w:color="auto"/>
              <w:left w:val="nil"/>
              <w:bottom w:val="single" w:sz="4" w:space="0" w:color="auto"/>
              <w:right w:val="single" w:sz="4" w:space="0" w:color="auto"/>
            </w:tcBorders>
            <w:hideMark/>
          </w:tcPr>
          <w:p w14:paraId="21C72BA8"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Okal</w:t>
            </w:r>
          </w:p>
        </w:tc>
        <w:tc>
          <w:tcPr>
            <w:tcW w:w="1575" w:type="dxa"/>
            <w:tcBorders>
              <w:top w:val="single" w:sz="4" w:space="0" w:color="auto"/>
              <w:left w:val="nil"/>
              <w:bottom w:val="single" w:sz="4" w:space="0" w:color="auto"/>
              <w:right w:val="single" w:sz="4" w:space="0" w:color="auto"/>
            </w:tcBorders>
            <w:noWrap/>
            <w:hideMark/>
          </w:tcPr>
          <w:p w14:paraId="70E286D9"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098141</w:t>
            </w:r>
          </w:p>
        </w:tc>
      </w:tr>
      <w:tr w:rsidR="00DE4679" w:rsidRPr="00E05BF2" w14:paraId="3F245D6D"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2C02D3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4677" w:type="dxa"/>
            <w:gridSpan w:val="2"/>
            <w:tcBorders>
              <w:top w:val="single" w:sz="4" w:space="0" w:color="auto"/>
              <w:left w:val="nil"/>
              <w:bottom w:val="single" w:sz="4" w:space="0" w:color="auto"/>
              <w:right w:val="single" w:sz="4" w:space="0" w:color="auto"/>
            </w:tcBorders>
            <w:noWrap/>
            <w:hideMark/>
          </w:tcPr>
          <w:p w14:paraId="7193FD02"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Mme CHOUCKRE MOHAMED IBRAHIM</w:t>
            </w:r>
          </w:p>
        </w:tc>
        <w:tc>
          <w:tcPr>
            <w:tcW w:w="1985" w:type="dxa"/>
            <w:tcBorders>
              <w:top w:val="single" w:sz="4" w:space="0" w:color="auto"/>
              <w:left w:val="nil"/>
              <w:bottom w:val="single" w:sz="4" w:space="0" w:color="auto"/>
              <w:right w:val="single" w:sz="4" w:space="0" w:color="auto"/>
            </w:tcBorders>
            <w:hideMark/>
          </w:tcPr>
          <w:p w14:paraId="555E27FE"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PK 51</w:t>
            </w:r>
          </w:p>
        </w:tc>
        <w:tc>
          <w:tcPr>
            <w:tcW w:w="1417" w:type="dxa"/>
            <w:tcBorders>
              <w:top w:val="single" w:sz="4" w:space="0" w:color="auto"/>
              <w:left w:val="nil"/>
              <w:bottom w:val="single" w:sz="4" w:space="0" w:color="auto"/>
              <w:right w:val="single" w:sz="4" w:space="0" w:color="auto"/>
            </w:tcBorders>
            <w:hideMark/>
          </w:tcPr>
          <w:p w14:paraId="18311544" w14:textId="77777777" w:rsidR="00DE4679" w:rsidRPr="00E05BF2" w:rsidRDefault="00DE4679" w:rsidP="00655050">
            <w:pPr>
              <w:rPr>
                <w:rFonts w:asciiTheme="minorHAnsi" w:hAnsiTheme="minorHAnsi" w:cstheme="minorHAnsi"/>
                <w:sz w:val="22"/>
              </w:rPr>
            </w:pPr>
            <w:r w:rsidRPr="00E05BF2">
              <w:rPr>
                <w:rFonts w:asciiTheme="minorHAnsi" w:hAnsiTheme="minorHAnsi" w:cstheme="minorHAnsi"/>
                <w:sz w:val="22"/>
              </w:rPr>
              <w:t>Matrone</w:t>
            </w:r>
          </w:p>
        </w:tc>
        <w:tc>
          <w:tcPr>
            <w:tcW w:w="1575" w:type="dxa"/>
            <w:tcBorders>
              <w:top w:val="single" w:sz="4" w:space="0" w:color="auto"/>
              <w:left w:val="nil"/>
              <w:bottom w:val="single" w:sz="4" w:space="0" w:color="auto"/>
              <w:right w:val="single" w:sz="4" w:space="0" w:color="auto"/>
            </w:tcBorders>
            <w:noWrap/>
            <w:hideMark/>
          </w:tcPr>
          <w:p w14:paraId="2E098AF3" w14:textId="77777777" w:rsidR="00DE4679" w:rsidRPr="00E05BF2" w:rsidRDefault="00DE4679" w:rsidP="00655050">
            <w:pPr>
              <w:rPr>
                <w:rFonts w:asciiTheme="minorHAnsi" w:hAnsiTheme="minorHAnsi" w:cstheme="minorHAnsi"/>
                <w:sz w:val="22"/>
                <w:lang w:val="en-US"/>
              </w:rPr>
            </w:pPr>
            <w:r w:rsidRPr="00E05BF2">
              <w:rPr>
                <w:rFonts w:asciiTheme="minorHAnsi" w:hAnsiTheme="minorHAnsi" w:cstheme="minorHAnsi"/>
                <w:sz w:val="22"/>
              </w:rPr>
              <w:t>77</w:t>
            </w:r>
            <w:r w:rsidRPr="00E05BF2">
              <w:rPr>
                <w:rFonts w:asciiTheme="minorHAnsi" w:hAnsiTheme="minorHAnsi" w:cstheme="minorHAnsi"/>
                <w:sz w:val="22"/>
                <w:lang w:val="en-US"/>
              </w:rPr>
              <w:t>124199</w:t>
            </w:r>
          </w:p>
        </w:tc>
      </w:tr>
    </w:tbl>
    <w:p w14:paraId="7120ED92" w14:textId="77777777" w:rsidR="00DE4679" w:rsidRPr="00E05BF2" w:rsidRDefault="00DE4679" w:rsidP="00DE4679">
      <w:pPr>
        <w:rPr>
          <w:rFonts w:asciiTheme="minorHAnsi" w:hAnsiTheme="minorHAnsi" w:cstheme="minorHAnsi"/>
          <w:sz w:val="22"/>
        </w:rPr>
      </w:pPr>
    </w:p>
    <w:p w14:paraId="1746E51D" w14:textId="77777777" w:rsidR="00DE4679" w:rsidRPr="00AD3D89" w:rsidRDefault="00DE4679" w:rsidP="00DE4679">
      <w:pPr>
        <w:pStyle w:val="Paragraphedeliste"/>
        <w:numPr>
          <w:ilvl w:val="0"/>
          <w:numId w:val="43"/>
        </w:numPr>
        <w:spacing w:before="0" w:after="200" w:line="276" w:lineRule="auto"/>
        <w:jc w:val="left"/>
        <w:rPr>
          <w:rFonts w:asciiTheme="minorHAnsi" w:hAnsiTheme="minorHAnsi" w:cstheme="minorHAnsi"/>
          <w:b/>
          <w:sz w:val="22"/>
          <w:szCs w:val="22"/>
          <w:u w:val="single"/>
          <w:lang w:val="en-US"/>
        </w:rPr>
      </w:pPr>
      <w:r w:rsidRPr="00AD3D89">
        <w:rPr>
          <w:rFonts w:asciiTheme="minorHAnsi" w:hAnsiTheme="minorHAnsi" w:cstheme="minorHAnsi"/>
          <w:b/>
          <w:sz w:val="22"/>
          <w:szCs w:val="22"/>
          <w:u w:val="single"/>
          <w:lang w:val="en-US"/>
        </w:rPr>
        <w:t>REGION SANITAIRE D’OBOCK( 1 CMH + 5 P/S)</w:t>
      </w:r>
    </w:p>
    <w:tbl>
      <w:tblPr>
        <w:tblW w:w="11947" w:type="dxa"/>
        <w:tblInd w:w="60" w:type="dxa"/>
        <w:tblLayout w:type="fixed"/>
        <w:tblCellMar>
          <w:left w:w="70" w:type="dxa"/>
          <w:right w:w="70" w:type="dxa"/>
        </w:tblCellMar>
        <w:tblLook w:val="04A0" w:firstRow="1" w:lastRow="0" w:firstColumn="1" w:lastColumn="0" w:noHBand="0" w:noVBand="1"/>
      </w:tblPr>
      <w:tblGrid>
        <w:gridCol w:w="436"/>
        <w:gridCol w:w="3118"/>
        <w:gridCol w:w="1559"/>
        <w:gridCol w:w="1985"/>
        <w:gridCol w:w="1417"/>
        <w:gridCol w:w="1305"/>
        <w:gridCol w:w="2127"/>
      </w:tblGrid>
      <w:tr w:rsidR="00DE4679" w:rsidRPr="00E05BF2" w14:paraId="74030841" w14:textId="77777777" w:rsidTr="00AD3D89">
        <w:trPr>
          <w:gridAfter w:val="1"/>
          <w:wAfter w:w="2127" w:type="dxa"/>
          <w:trHeight w:val="288"/>
        </w:trPr>
        <w:tc>
          <w:tcPr>
            <w:tcW w:w="982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15D052B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LA REGION SANITAIRE D’OBOCK</w:t>
            </w:r>
          </w:p>
        </w:tc>
      </w:tr>
      <w:tr w:rsidR="00DE4679" w:rsidRPr="00E05BF2" w14:paraId="1CD49F8A" w14:textId="77777777" w:rsidTr="00AD3D89">
        <w:trPr>
          <w:gridAfter w:val="1"/>
          <w:wAfter w:w="2127" w:type="dxa"/>
          <w:trHeight w:val="288"/>
        </w:trPr>
        <w:tc>
          <w:tcPr>
            <w:tcW w:w="9820" w:type="dxa"/>
            <w:gridSpan w:val="6"/>
            <w:tcBorders>
              <w:top w:val="single" w:sz="4" w:space="0" w:color="auto"/>
              <w:left w:val="single" w:sz="4" w:space="0" w:color="auto"/>
              <w:bottom w:val="single" w:sz="4" w:space="0" w:color="auto"/>
              <w:right w:val="single" w:sz="4" w:space="0" w:color="000000"/>
            </w:tcBorders>
            <w:noWrap/>
            <w:vAlign w:val="bottom"/>
            <w:hideMark/>
          </w:tcPr>
          <w:p w14:paraId="33609F86"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CMH D’OBOCK</w:t>
            </w:r>
          </w:p>
        </w:tc>
      </w:tr>
      <w:tr w:rsidR="00DE4679" w:rsidRPr="00E05BF2" w14:paraId="0AFE6A84" w14:textId="77777777" w:rsidTr="00AD3D89">
        <w:trPr>
          <w:gridAfter w:val="1"/>
          <w:wAfter w:w="2127" w:type="dxa"/>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23F92C0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nil"/>
              <w:left w:val="nil"/>
              <w:bottom w:val="nil"/>
              <w:right w:val="single" w:sz="4" w:space="0" w:color="auto"/>
            </w:tcBorders>
            <w:shd w:val="clear" w:color="000000" w:fill="D8D8D8"/>
            <w:noWrap/>
            <w:vAlign w:val="bottom"/>
            <w:hideMark/>
          </w:tcPr>
          <w:p w14:paraId="291AD98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559" w:type="dxa"/>
            <w:tcBorders>
              <w:top w:val="nil"/>
              <w:left w:val="nil"/>
              <w:bottom w:val="nil"/>
              <w:right w:val="single" w:sz="4" w:space="0" w:color="auto"/>
            </w:tcBorders>
            <w:shd w:val="clear" w:color="000000" w:fill="D8D8D8"/>
            <w:noWrap/>
            <w:vAlign w:val="bottom"/>
            <w:hideMark/>
          </w:tcPr>
          <w:p w14:paraId="06186A8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985" w:type="dxa"/>
            <w:tcBorders>
              <w:top w:val="nil"/>
              <w:left w:val="nil"/>
              <w:bottom w:val="nil"/>
              <w:right w:val="single" w:sz="4" w:space="0" w:color="auto"/>
            </w:tcBorders>
            <w:shd w:val="clear" w:color="000000" w:fill="D8D8D8"/>
            <w:noWrap/>
            <w:vAlign w:val="bottom"/>
            <w:hideMark/>
          </w:tcPr>
          <w:p w14:paraId="71BBD6B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tcBorders>
              <w:top w:val="nil"/>
              <w:left w:val="nil"/>
              <w:bottom w:val="nil"/>
              <w:right w:val="single" w:sz="4" w:space="0" w:color="auto"/>
            </w:tcBorders>
            <w:shd w:val="clear" w:color="000000" w:fill="D8D8D8"/>
            <w:noWrap/>
            <w:vAlign w:val="bottom"/>
            <w:hideMark/>
          </w:tcPr>
          <w:p w14:paraId="4E293F9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305" w:type="dxa"/>
            <w:tcBorders>
              <w:top w:val="nil"/>
              <w:left w:val="nil"/>
              <w:bottom w:val="nil"/>
              <w:right w:val="single" w:sz="4" w:space="0" w:color="auto"/>
            </w:tcBorders>
            <w:shd w:val="clear" w:color="000000" w:fill="D8D8D8"/>
            <w:noWrap/>
            <w:vAlign w:val="bottom"/>
            <w:hideMark/>
          </w:tcPr>
          <w:p w14:paraId="1F794951" w14:textId="51C4878C"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709F835A" w14:textId="77777777" w:rsidTr="00AD3D89">
        <w:trPr>
          <w:gridAfter w:val="1"/>
          <w:wAfter w:w="2127" w:type="dxa"/>
          <w:trHeight w:val="276"/>
        </w:trPr>
        <w:tc>
          <w:tcPr>
            <w:tcW w:w="436" w:type="dxa"/>
            <w:tcBorders>
              <w:top w:val="single" w:sz="4" w:space="0" w:color="auto"/>
              <w:left w:val="single" w:sz="4" w:space="0" w:color="auto"/>
              <w:bottom w:val="single" w:sz="4" w:space="0" w:color="auto"/>
              <w:right w:val="single" w:sz="4" w:space="0" w:color="auto"/>
            </w:tcBorders>
            <w:vAlign w:val="bottom"/>
            <w:hideMark/>
          </w:tcPr>
          <w:p w14:paraId="5D49055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tcBorders>
              <w:top w:val="single" w:sz="4" w:space="0" w:color="auto"/>
              <w:left w:val="nil"/>
              <w:bottom w:val="single" w:sz="4" w:space="0" w:color="auto"/>
              <w:right w:val="single" w:sz="4" w:space="0" w:color="auto"/>
            </w:tcBorders>
            <w:vAlign w:val="bottom"/>
            <w:hideMark/>
          </w:tcPr>
          <w:p w14:paraId="555FE8EC"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DR HASSAN IBRAHIM MOHAMED </w:t>
            </w:r>
          </w:p>
        </w:tc>
        <w:tc>
          <w:tcPr>
            <w:tcW w:w="1559" w:type="dxa"/>
            <w:tcBorders>
              <w:top w:val="single" w:sz="4" w:space="0" w:color="auto"/>
              <w:left w:val="nil"/>
              <w:bottom w:val="single" w:sz="4" w:space="0" w:color="auto"/>
              <w:right w:val="single" w:sz="4" w:space="0" w:color="auto"/>
            </w:tcBorders>
            <w:noWrap/>
            <w:vAlign w:val="bottom"/>
            <w:hideMark/>
          </w:tcPr>
          <w:p w14:paraId="5B7796A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CMH D’OBOCK</w:t>
            </w:r>
          </w:p>
        </w:tc>
        <w:tc>
          <w:tcPr>
            <w:tcW w:w="1985" w:type="dxa"/>
            <w:tcBorders>
              <w:top w:val="single" w:sz="4" w:space="0" w:color="auto"/>
              <w:left w:val="nil"/>
              <w:bottom w:val="single" w:sz="4" w:space="0" w:color="auto"/>
              <w:right w:val="single" w:sz="4" w:space="0" w:color="auto"/>
            </w:tcBorders>
            <w:vAlign w:val="bottom"/>
            <w:hideMark/>
          </w:tcPr>
          <w:p w14:paraId="15DB543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Médecin-chef</w:t>
            </w:r>
          </w:p>
        </w:tc>
        <w:tc>
          <w:tcPr>
            <w:tcW w:w="1417" w:type="dxa"/>
            <w:tcBorders>
              <w:top w:val="single" w:sz="4" w:space="0" w:color="auto"/>
              <w:left w:val="nil"/>
              <w:bottom w:val="single" w:sz="4" w:space="0" w:color="auto"/>
              <w:right w:val="single" w:sz="4" w:space="0" w:color="auto"/>
            </w:tcBorders>
            <w:vAlign w:val="bottom"/>
            <w:hideMark/>
          </w:tcPr>
          <w:p w14:paraId="1A3BA49E"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77 10 39 95</w:t>
            </w:r>
          </w:p>
        </w:tc>
        <w:tc>
          <w:tcPr>
            <w:tcW w:w="1305" w:type="dxa"/>
            <w:tcBorders>
              <w:top w:val="single" w:sz="4" w:space="0" w:color="auto"/>
              <w:left w:val="nil"/>
              <w:bottom w:val="single" w:sz="4" w:space="0" w:color="auto"/>
              <w:right w:val="single" w:sz="4" w:space="0" w:color="auto"/>
            </w:tcBorders>
            <w:noWrap/>
            <w:vAlign w:val="bottom"/>
            <w:hideMark/>
          </w:tcPr>
          <w:p w14:paraId="7D270FEB" w14:textId="77777777" w:rsidR="000024F0" w:rsidRPr="00AD3D89" w:rsidRDefault="00DE4679" w:rsidP="00AD3D89">
            <w:pPr>
              <w:widowControl w:val="0"/>
              <w:spacing w:line="240" w:lineRule="auto"/>
              <w:rPr>
                <w:rFonts w:asciiTheme="minorHAnsi" w:hAnsiTheme="minorHAnsi" w:cstheme="minorHAnsi"/>
                <w:sz w:val="20"/>
                <w:szCs w:val="20"/>
              </w:rPr>
            </w:pPr>
            <w:r w:rsidRPr="00E05BF2">
              <w:rPr>
                <w:rFonts w:asciiTheme="minorHAnsi" w:hAnsiTheme="minorHAnsi" w:cstheme="minorHAnsi"/>
                <w:color w:val="000000"/>
                <w:sz w:val="22"/>
              </w:rPr>
              <w:t>  </w:t>
            </w:r>
            <w:r w:rsidR="002747C6" w:rsidRPr="00AD3D89">
              <w:rPr>
                <w:rFonts w:asciiTheme="minorHAnsi" w:hAnsiTheme="minorHAnsi" w:cstheme="minorHAnsi"/>
                <w:sz w:val="20"/>
                <w:szCs w:val="20"/>
              </w:rPr>
              <w:t>hassanibrahimmohamedali@gmail.com</w:t>
            </w:r>
          </w:p>
          <w:p w14:paraId="5E9AB85C"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65F87068" w14:textId="77777777" w:rsidTr="00AD3D89">
        <w:trPr>
          <w:gridAfter w:val="1"/>
          <w:wAfter w:w="2127" w:type="dxa"/>
          <w:trHeight w:val="288"/>
        </w:trPr>
        <w:tc>
          <w:tcPr>
            <w:tcW w:w="436" w:type="dxa"/>
            <w:tcBorders>
              <w:top w:val="nil"/>
              <w:left w:val="single" w:sz="4" w:space="0" w:color="auto"/>
              <w:bottom w:val="single" w:sz="4" w:space="0" w:color="auto"/>
              <w:right w:val="single" w:sz="4" w:space="0" w:color="auto"/>
            </w:tcBorders>
            <w:vAlign w:val="bottom"/>
            <w:hideMark/>
          </w:tcPr>
          <w:p w14:paraId="327EFD0C"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2</w:t>
            </w:r>
          </w:p>
        </w:tc>
        <w:tc>
          <w:tcPr>
            <w:tcW w:w="3118" w:type="dxa"/>
            <w:tcBorders>
              <w:top w:val="nil"/>
              <w:left w:val="nil"/>
              <w:bottom w:val="single" w:sz="4" w:space="0" w:color="auto"/>
              <w:right w:val="single" w:sz="4" w:space="0" w:color="auto"/>
            </w:tcBorders>
            <w:vAlign w:val="bottom"/>
            <w:hideMark/>
          </w:tcPr>
          <w:p w14:paraId="4CBE77D2"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Mme MOUMINA AHMED MOHAMED</w:t>
            </w:r>
          </w:p>
        </w:tc>
        <w:tc>
          <w:tcPr>
            <w:tcW w:w="1559" w:type="dxa"/>
            <w:tcBorders>
              <w:top w:val="nil"/>
              <w:left w:val="nil"/>
              <w:bottom w:val="single" w:sz="4" w:space="0" w:color="auto"/>
              <w:right w:val="single" w:sz="4" w:space="0" w:color="auto"/>
            </w:tcBorders>
            <w:noWrap/>
            <w:hideMark/>
          </w:tcPr>
          <w:p w14:paraId="4207918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D’OBOCK</w:t>
            </w:r>
          </w:p>
        </w:tc>
        <w:tc>
          <w:tcPr>
            <w:tcW w:w="1985" w:type="dxa"/>
            <w:tcBorders>
              <w:top w:val="nil"/>
              <w:left w:val="nil"/>
              <w:bottom w:val="single" w:sz="4" w:space="0" w:color="auto"/>
              <w:right w:val="single" w:sz="4" w:space="0" w:color="auto"/>
            </w:tcBorders>
            <w:vAlign w:val="bottom"/>
            <w:hideMark/>
          </w:tcPr>
          <w:p w14:paraId="37679508"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417" w:type="dxa"/>
            <w:tcBorders>
              <w:top w:val="nil"/>
              <w:left w:val="nil"/>
              <w:bottom w:val="single" w:sz="4" w:space="0" w:color="auto"/>
              <w:right w:val="single" w:sz="4" w:space="0" w:color="auto"/>
            </w:tcBorders>
            <w:vAlign w:val="bottom"/>
            <w:hideMark/>
          </w:tcPr>
          <w:p w14:paraId="1BCD2056"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77 74 77 42</w:t>
            </w:r>
          </w:p>
        </w:tc>
        <w:tc>
          <w:tcPr>
            <w:tcW w:w="1305" w:type="dxa"/>
            <w:tcBorders>
              <w:top w:val="nil"/>
              <w:left w:val="nil"/>
              <w:bottom w:val="single" w:sz="4" w:space="0" w:color="auto"/>
              <w:right w:val="single" w:sz="4" w:space="0" w:color="auto"/>
            </w:tcBorders>
            <w:noWrap/>
            <w:vAlign w:val="bottom"/>
            <w:hideMark/>
          </w:tcPr>
          <w:p w14:paraId="275E413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F3C2561" w14:textId="77777777" w:rsidTr="00AD3D89">
        <w:trPr>
          <w:gridAfter w:val="1"/>
          <w:wAfter w:w="2127" w:type="dxa"/>
          <w:trHeight w:val="288"/>
        </w:trPr>
        <w:tc>
          <w:tcPr>
            <w:tcW w:w="436" w:type="dxa"/>
            <w:tcBorders>
              <w:top w:val="nil"/>
              <w:left w:val="single" w:sz="4" w:space="0" w:color="auto"/>
              <w:bottom w:val="single" w:sz="4" w:space="0" w:color="auto"/>
              <w:right w:val="single" w:sz="4" w:space="0" w:color="auto"/>
            </w:tcBorders>
            <w:vAlign w:val="bottom"/>
            <w:hideMark/>
          </w:tcPr>
          <w:p w14:paraId="06FD440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tcBorders>
              <w:top w:val="nil"/>
              <w:left w:val="nil"/>
              <w:bottom w:val="single" w:sz="4" w:space="0" w:color="auto"/>
              <w:right w:val="single" w:sz="4" w:space="0" w:color="auto"/>
            </w:tcBorders>
            <w:vAlign w:val="bottom"/>
            <w:hideMark/>
          </w:tcPr>
          <w:p w14:paraId="3D27E995"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OUDOUN KAMIL ABOUBAKAR</w:t>
            </w:r>
          </w:p>
        </w:tc>
        <w:tc>
          <w:tcPr>
            <w:tcW w:w="1559" w:type="dxa"/>
            <w:tcBorders>
              <w:top w:val="nil"/>
              <w:left w:val="nil"/>
              <w:bottom w:val="single" w:sz="4" w:space="0" w:color="auto"/>
              <w:right w:val="single" w:sz="4" w:space="0" w:color="auto"/>
            </w:tcBorders>
            <w:noWrap/>
            <w:hideMark/>
          </w:tcPr>
          <w:p w14:paraId="3F38CA94"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D’OBOCK</w:t>
            </w:r>
          </w:p>
        </w:tc>
        <w:tc>
          <w:tcPr>
            <w:tcW w:w="1985" w:type="dxa"/>
            <w:tcBorders>
              <w:top w:val="nil"/>
              <w:left w:val="nil"/>
              <w:bottom w:val="single" w:sz="4" w:space="0" w:color="auto"/>
              <w:right w:val="single" w:sz="4" w:space="0" w:color="auto"/>
            </w:tcBorders>
            <w:vAlign w:val="bottom"/>
            <w:hideMark/>
          </w:tcPr>
          <w:p w14:paraId="00C0544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tcBorders>
              <w:top w:val="nil"/>
              <w:left w:val="nil"/>
              <w:bottom w:val="single" w:sz="4" w:space="0" w:color="auto"/>
              <w:right w:val="single" w:sz="4" w:space="0" w:color="auto"/>
            </w:tcBorders>
            <w:vAlign w:val="bottom"/>
            <w:hideMark/>
          </w:tcPr>
          <w:p w14:paraId="6D6CF5D6"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77 86 3302</w:t>
            </w:r>
          </w:p>
        </w:tc>
        <w:tc>
          <w:tcPr>
            <w:tcW w:w="1305" w:type="dxa"/>
            <w:tcBorders>
              <w:top w:val="nil"/>
              <w:left w:val="nil"/>
              <w:bottom w:val="single" w:sz="4" w:space="0" w:color="auto"/>
              <w:right w:val="single" w:sz="4" w:space="0" w:color="auto"/>
            </w:tcBorders>
            <w:noWrap/>
            <w:vAlign w:val="bottom"/>
            <w:hideMark/>
          </w:tcPr>
          <w:p w14:paraId="082003B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25F15B6" w14:textId="77777777" w:rsidTr="00AD3D89">
        <w:trPr>
          <w:gridAfter w:val="1"/>
          <w:wAfter w:w="2127" w:type="dxa"/>
          <w:trHeight w:val="264"/>
        </w:trPr>
        <w:tc>
          <w:tcPr>
            <w:tcW w:w="436" w:type="dxa"/>
            <w:tcBorders>
              <w:top w:val="nil"/>
              <w:left w:val="single" w:sz="4" w:space="0" w:color="auto"/>
              <w:bottom w:val="single" w:sz="4" w:space="0" w:color="auto"/>
              <w:right w:val="single" w:sz="4" w:space="0" w:color="auto"/>
            </w:tcBorders>
            <w:vAlign w:val="bottom"/>
            <w:hideMark/>
          </w:tcPr>
          <w:p w14:paraId="5172CB2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4</w:t>
            </w:r>
          </w:p>
        </w:tc>
        <w:tc>
          <w:tcPr>
            <w:tcW w:w="3118" w:type="dxa"/>
            <w:tcBorders>
              <w:top w:val="nil"/>
              <w:left w:val="nil"/>
              <w:bottom w:val="single" w:sz="4" w:space="0" w:color="auto"/>
              <w:right w:val="single" w:sz="4" w:space="0" w:color="auto"/>
            </w:tcBorders>
            <w:vAlign w:val="bottom"/>
            <w:hideMark/>
          </w:tcPr>
          <w:p w14:paraId="3BE8C454"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SALEH MOHAMED HASSAN</w:t>
            </w:r>
          </w:p>
        </w:tc>
        <w:tc>
          <w:tcPr>
            <w:tcW w:w="1559" w:type="dxa"/>
            <w:tcBorders>
              <w:top w:val="nil"/>
              <w:left w:val="nil"/>
              <w:bottom w:val="single" w:sz="4" w:space="0" w:color="auto"/>
              <w:right w:val="single" w:sz="4" w:space="0" w:color="auto"/>
            </w:tcBorders>
            <w:noWrap/>
            <w:hideMark/>
          </w:tcPr>
          <w:p w14:paraId="6BC09B96"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D’OBOCK</w:t>
            </w:r>
          </w:p>
        </w:tc>
        <w:tc>
          <w:tcPr>
            <w:tcW w:w="1985" w:type="dxa"/>
            <w:tcBorders>
              <w:top w:val="nil"/>
              <w:left w:val="nil"/>
              <w:bottom w:val="single" w:sz="4" w:space="0" w:color="auto"/>
              <w:right w:val="single" w:sz="4" w:space="0" w:color="auto"/>
            </w:tcBorders>
            <w:vAlign w:val="bottom"/>
            <w:hideMark/>
          </w:tcPr>
          <w:p w14:paraId="571DB7DC" w14:textId="0D6494AE"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Point</w:t>
            </w:r>
            <w:r w:rsidR="00DE4679" w:rsidRPr="00E05BF2">
              <w:rPr>
                <w:rFonts w:asciiTheme="minorHAnsi" w:hAnsiTheme="minorHAnsi" w:cstheme="minorHAnsi"/>
                <w:color w:val="000000"/>
                <w:sz w:val="22"/>
              </w:rPr>
              <w:t xml:space="preserve"> focal</w:t>
            </w:r>
          </w:p>
        </w:tc>
        <w:tc>
          <w:tcPr>
            <w:tcW w:w="1417" w:type="dxa"/>
            <w:tcBorders>
              <w:top w:val="nil"/>
              <w:left w:val="nil"/>
              <w:bottom w:val="single" w:sz="4" w:space="0" w:color="auto"/>
              <w:right w:val="single" w:sz="4" w:space="0" w:color="auto"/>
            </w:tcBorders>
            <w:vAlign w:val="bottom"/>
            <w:hideMark/>
          </w:tcPr>
          <w:p w14:paraId="2A23623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77 82 92 56</w:t>
            </w:r>
          </w:p>
        </w:tc>
        <w:tc>
          <w:tcPr>
            <w:tcW w:w="1305" w:type="dxa"/>
            <w:tcBorders>
              <w:top w:val="nil"/>
              <w:left w:val="nil"/>
              <w:bottom w:val="single" w:sz="4" w:space="0" w:color="auto"/>
              <w:right w:val="single" w:sz="4" w:space="0" w:color="auto"/>
            </w:tcBorders>
            <w:noWrap/>
            <w:vAlign w:val="bottom"/>
            <w:hideMark/>
          </w:tcPr>
          <w:p w14:paraId="2A7AC18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4990A6E" w14:textId="77777777" w:rsidTr="00AD3D89">
        <w:trPr>
          <w:gridAfter w:val="1"/>
          <w:wAfter w:w="2127" w:type="dxa"/>
          <w:trHeight w:val="288"/>
        </w:trPr>
        <w:tc>
          <w:tcPr>
            <w:tcW w:w="982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54D0AD6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COMITE DE GESTION DES PLAINTES POUR LE POSTE DE SANTE D’ALAILOU  </w:t>
            </w:r>
          </w:p>
        </w:tc>
      </w:tr>
      <w:tr w:rsidR="00DE4679" w:rsidRPr="00E05BF2" w14:paraId="6B204F92" w14:textId="77777777" w:rsidTr="00AD3D89">
        <w:trPr>
          <w:gridAfter w:val="1"/>
          <w:wAfter w:w="2127" w:type="dxa"/>
          <w:trHeight w:val="312"/>
        </w:trPr>
        <w:tc>
          <w:tcPr>
            <w:tcW w:w="43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E31F8C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single" w:sz="4" w:space="0" w:color="auto"/>
              <w:left w:val="nil"/>
              <w:bottom w:val="single" w:sz="4" w:space="0" w:color="auto"/>
              <w:right w:val="single" w:sz="4" w:space="0" w:color="auto"/>
            </w:tcBorders>
            <w:shd w:val="clear" w:color="000000" w:fill="D8D8D8"/>
            <w:noWrap/>
            <w:vAlign w:val="bottom"/>
            <w:hideMark/>
          </w:tcPr>
          <w:p w14:paraId="3E21A37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3544" w:type="dxa"/>
            <w:gridSpan w:val="2"/>
            <w:tcBorders>
              <w:top w:val="single" w:sz="4" w:space="0" w:color="auto"/>
              <w:left w:val="nil"/>
              <w:bottom w:val="single" w:sz="4" w:space="0" w:color="auto"/>
              <w:right w:val="single" w:sz="4" w:space="0" w:color="auto"/>
            </w:tcBorders>
            <w:shd w:val="clear" w:color="000000" w:fill="D8D8D8"/>
            <w:noWrap/>
            <w:vAlign w:val="bottom"/>
            <w:hideMark/>
          </w:tcPr>
          <w:p w14:paraId="2B88D66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3B964D3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305" w:type="dxa"/>
            <w:tcBorders>
              <w:top w:val="single" w:sz="4" w:space="0" w:color="auto"/>
              <w:left w:val="nil"/>
              <w:bottom w:val="single" w:sz="4" w:space="0" w:color="auto"/>
              <w:right w:val="single" w:sz="4" w:space="0" w:color="auto"/>
            </w:tcBorders>
            <w:shd w:val="clear" w:color="000000" w:fill="D8D8D8"/>
            <w:noWrap/>
            <w:vAlign w:val="bottom"/>
            <w:hideMark/>
          </w:tcPr>
          <w:p w14:paraId="101E07D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32BD99C0"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1998D4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tcBorders>
              <w:top w:val="single" w:sz="4" w:space="0" w:color="auto"/>
              <w:left w:val="nil"/>
              <w:bottom w:val="single" w:sz="4" w:space="0" w:color="auto"/>
              <w:right w:val="single" w:sz="4" w:space="0" w:color="auto"/>
            </w:tcBorders>
            <w:noWrap/>
            <w:vAlign w:val="bottom"/>
            <w:hideMark/>
          </w:tcPr>
          <w:p w14:paraId="0ACD8C60"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SALEH MOHAMED HASSAN</w:t>
            </w:r>
          </w:p>
        </w:tc>
        <w:tc>
          <w:tcPr>
            <w:tcW w:w="3544" w:type="dxa"/>
            <w:gridSpan w:val="2"/>
            <w:tcBorders>
              <w:top w:val="single" w:sz="4" w:space="0" w:color="auto"/>
              <w:left w:val="nil"/>
              <w:bottom w:val="single" w:sz="4" w:space="0" w:color="auto"/>
              <w:right w:val="single" w:sz="4" w:space="0" w:color="auto"/>
            </w:tcBorders>
            <w:vAlign w:val="bottom"/>
            <w:hideMark/>
          </w:tcPr>
          <w:p w14:paraId="0A8EFF7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D’ALAILOU</w:t>
            </w:r>
          </w:p>
        </w:tc>
        <w:tc>
          <w:tcPr>
            <w:tcW w:w="1417" w:type="dxa"/>
            <w:tcBorders>
              <w:top w:val="single" w:sz="4" w:space="0" w:color="auto"/>
              <w:left w:val="nil"/>
              <w:bottom w:val="single" w:sz="4" w:space="0" w:color="auto"/>
              <w:right w:val="single" w:sz="4" w:space="0" w:color="auto"/>
            </w:tcBorders>
            <w:vAlign w:val="bottom"/>
            <w:hideMark/>
          </w:tcPr>
          <w:p w14:paraId="2AEB41BD" w14:textId="1E2AAB17"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305" w:type="dxa"/>
            <w:tcBorders>
              <w:top w:val="single" w:sz="4" w:space="0" w:color="auto"/>
              <w:left w:val="nil"/>
              <w:bottom w:val="single" w:sz="4" w:space="0" w:color="auto"/>
              <w:right w:val="single" w:sz="4" w:space="0" w:color="auto"/>
            </w:tcBorders>
            <w:noWrap/>
            <w:vAlign w:val="bottom"/>
            <w:hideMark/>
          </w:tcPr>
          <w:p w14:paraId="1E45AA68"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77 29 4142</w:t>
            </w:r>
          </w:p>
        </w:tc>
        <w:tc>
          <w:tcPr>
            <w:tcW w:w="2127" w:type="dxa"/>
            <w:vAlign w:val="bottom"/>
          </w:tcPr>
          <w:p w14:paraId="71A71AD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032EBF58"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2EC0271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tcBorders>
              <w:top w:val="single" w:sz="4" w:space="0" w:color="auto"/>
              <w:left w:val="nil"/>
              <w:bottom w:val="single" w:sz="4" w:space="0" w:color="auto"/>
              <w:right w:val="single" w:sz="4" w:space="0" w:color="auto"/>
            </w:tcBorders>
            <w:noWrap/>
            <w:vAlign w:val="bottom"/>
            <w:hideMark/>
          </w:tcPr>
          <w:p w14:paraId="1CA8EDC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MARIAM ALI OMAR</w:t>
            </w:r>
          </w:p>
        </w:tc>
        <w:tc>
          <w:tcPr>
            <w:tcW w:w="3544" w:type="dxa"/>
            <w:gridSpan w:val="2"/>
            <w:tcBorders>
              <w:top w:val="single" w:sz="4" w:space="0" w:color="auto"/>
              <w:left w:val="nil"/>
              <w:bottom w:val="single" w:sz="4" w:space="0" w:color="auto"/>
              <w:right w:val="single" w:sz="4" w:space="0" w:color="auto"/>
            </w:tcBorders>
            <w:vAlign w:val="bottom"/>
            <w:hideMark/>
          </w:tcPr>
          <w:p w14:paraId="17B7DE1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D’ALAILOU</w:t>
            </w:r>
          </w:p>
        </w:tc>
        <w:tc>
          <w:tcPr>
            <w:tcW w:w="1417" w:type="dxa"/>
            <w:tcBorders>
              <w:top w:val="single" w:sz="4" w:space="0" w:color="auto"/>
              <w:left w:val="nil"/>
              <w:bottom w:val="single" w:sz="4" w:space="0" w:color="auto"/>
              <w:right w:val="single" w:sz="4" w:space="0" w:color="auto"/>
            </w:tcBorders>
            <w:vAlign w:val="bottom"/>
            <w:hideMark/>
          </w:tcPr>
          <w:p w14:paraId="03D0D60E" w14:textId="65F25191"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305" w:type="dxa"/>
            <w:tcBorders>
              <w:top w:val="single" w:sz="4" w:space="0" w:color="auto"/>
              <w:left w:val="nil"/>
              <w:bottom w:val="single" w:sz="4" w:space="0" w:color="auto"/>
              <w:right w:val="single" w:sz="4" w:space="0" w:color="auto"/>
            </w:tcBorders>
            <w:noWrap/>
            <w:vAlign w:val="bottom"/>
            <w:hideMark/>
          </w:tcPr>
          <w:p w14:paraId="7DB0908D"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77 26 25 53</w:t>
            </w:r>
          </w:p>
        </w:tc>
        <w:tc>
          <w:tcPr>
            <w:tcW w:w="2127" w:type="dxa"/>
            <w:vAlign w:val="bottom"/>
          </w:tcPr>
          <w:p w14:paraId="79A67DA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E085F6F" w14:textId="77777777" w:rsidTr="00AD3D89">
        <w:trPr>
          <w:gridAfter w:val="1"/>
          <w:wAfter w:w="2127" w:type="dxa"/>
          <w:trHeight w:val="288"/>
        </w:trPr>
        <w:tc>
          <w:tcPr>
            <w:tcW w:w="982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36F407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DALLAY AF</w:t>
            </w:r>
          </w:p>
        </w:tc>
      </w:tr>
      <w:tr w:rsidR="00DE4679" w:rsidRPr="00E05BF2" w14:paraId="418A5530"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3242062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nil"/>
              <w:left w:val="nil"/>
              <w:bottom w:val="single" w:sz="4" w:space="0" w:color="auto"/>
              <w:right w:val="single" w:sz="4" w:space="0" w:color="auto"/>
            </w:tcBorders>
            <w:shd w:val="clear" w:color="000000" w:fill="D8D8D8"/>
            <w:noWrap/>
            <w:vAlign w:val="bottom"/>
            <w:hideMark/>
          </w:tcPr>
          <w:p w14:paraId="29F213E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3544" w:type="dxa"/>
            <w:gridSpan w:val="2"/>
            <w:tcBorders>
              <w:top w:val="nil"/>
              <w:left w:val="nil"/>
              <w:bottom w:val="single" w:sz="4" w:space="0" w:color="auto"/>
              <w:right w:val="single" w:sz="4" w:space="0" w:color="auto"/>
            </w:tcBorders>
            <w:shd w:val="clear" w:color="000000" w:fill="D8D8D8"/>
            <w:noWrap/>
            <w:vAlign w:val="bottom"/>
            <w:hideMark/>
          </w:tcPr>
          <w:p w14:paraId="46F25EA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5B272A4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305" w:type="dxa"/>
            <w:tcBorders>
              <w:top w:val="nil"/>
              <w:left w:val="nil"/>
              <w:bottom w:val="single" w:sz="4" w:space="0" w:color="auto"/>
              <w:right w:val="single" w:sz="4" w:space="0" w:color="auto"/>
            </w:tcBorders>
            <w:shd w:val="clear" w:color="000000" w:fill="D8D8D8"/>
            <w:noWrap/>
            <w:vAlign w:val="bottom"/>
            <w:hideMark/>
          </w:tcPr>
          <w:p w14:paraId="088DC34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5E46B705"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2F2E1B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tcBorders>
              <w:top w:val="single" w:sz="4" w:space="0" w:color="auto"/>
              <w:left w:val="nil"/>
              <w:bottom w:val="single" w:sz="4" w:space="0" w:color="auto"/>
              <w:right w:val="single" w:sz="4" w:space="0" w:color="auto"/>
            </w:tcBorders>
            <w:noWrap/>
            <w:vAlign w:val="bottom"/>
            <w:hideMark/>
          </w:tcPr>
          <w:p w14:paraId="6AC9E3B3"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MOUSSA HAISSAMA MOHAMED</w:t>
            </w:r>
          </w:p>
        </w:tc>
        <w:tc>
          <w:tcPr>
            <w:tcW w:w="3544" w:type="dxa"/>
            <w:gridSpan w:val="2"/>
            <w:tcBorders>
              <w:top w:val="single" w:sz="4" w:space="0" w:color="auto"/>
              <w:left w:val="nil"/>
              <w:bottom w:val="single" w:sz="4" w:space="0" w:color="auto"/>
              <w:right w:val="single" w:sz="4" w:space="0" w:color="auto"/>
            </w:tcBorders>
            <w:vAlign w:val="bottom"/>
            <w:hideMark/>
          </w:tcPr>
          <w:p w14:paraId="5E31291C" w14:textId="77777777" w:rsidR="00DE4679" w:rsidRPr="00AD3D89" w:rsidRDefault="002747C6" w:rsidP="00655050">
            <w:pPr>
              <w:spacing w:after="0" w:line="240" w:lineRule="auto"/>
              <w:jc w:val="center"/>
              <w:rPr>
                <w:rFonts w:asciiTheme="minorHAnsi" w:hAnsiTheme="minorHAnsi" w:cstheme="minorHAnsi"/>
                <w:color w:val="000000"/>
                <w:sz w:val="22"/>
                <w:lang w:val="en-US"/>
              </w:rPr>
            </w:pPr>
            <w:r w:rsidRPr="00AD3D89">
              <w:rPr>
                <w:rFonts w:asciiTheme="minorHAnsi" w:hAnsiTheme="minorHAnsi" w:cstheme="minorHAnsi"/>
                <w:color w:val="000000"/>
                <w:sz w:val="22"/>
                <w:lang w:val="en-US"/>
              </w:rPr>
              <w:t>P/S DE DALLAY AF</w:t>
            </w:r>
          </w:p>
        </w:tc>
        <w:tc>
          <w:tcPr>
            <w:tcW w:w="1417" w:type="dxa"/>
            <w:tcBorders>
              <w:top w:val="single" w:sz="4" w:space="0" w:color="auto"/>
              <w:left w:val="nil"/>
              <w:bottom w:val="single" w:sz="4" w:space="0" w:color="auto"/>
              <w:right w:val="single" w:sz="4" w:space="0" w:color="auto"/>
            </w:tcBorders>
            <w:vAlign w:val="bottom"/>
            <w:hideMark/>
          </w:tcPr>
          <w:p w14:paraId="1F030458" w14:textId="1C301B11"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305" w:type="dxa"/>
            <w:tcBorders>
              <w:top w:val="single" w:sz="4" w:space="0" w:color="auto"/>
              <w:left w:val="nil"/>
              <w:bottom w:val="single" w:sz="4" w:space="0" w:color="auto"/>
              <w:right w:val="single" w:sz="4" w:space="0" w:color="auto"/>
            </w:tcBorders>
            <w:noWrap/>
            <w:vAlign w:val="bottom"/>
            <w:hideMark/>
          </w:tcPr>
          <w:p w14:paraId="51CA7065"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77 11 19 07</w:t>
            </w:r>
          </w:p>
        </w:tc>
      </w:tr>
      <w:tr w:rsidR="00DE4679" w:rsidRPr="00E05BF2" w14:paraId="1EE97727"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9E81CF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tcBorders>
              <w:top w:val="single" w:sz="4" w:space="0" w:color="auto"/>
              <w:left w:val="nil"/>
              <w:bottom w:val="single" w:sz="4" w:space="0" w:color="auto"/>
              <w:right w:val="single" w:sz="4" w:space="0" w:color="auto"/>
            </w:tcBorders>
            <w:noWrap/>
            <w:vAlign w:val="bottom"/>
            <w:hideMark/>
          </w:tcPr>
          <w:p w14:paraId="38AC5459"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Mme SAIDA ALI MOHAMED</w:t>
            </w:r>
          </w:p>
        </w:tc>
        <w:tc>
          <w:tcPr>
            <w:tcW w:w="3544" w:type="dxa"/>
            <w:gridSpan w:val="2"/>
            <w:tcBorders>
              <w:top w:val="single" w:sz="4" w:space="0" w:color="auto"/>
              <w:left w:val="nil"/>
              <w:bottom w:val="single" w:sz="4" w:space="0" w:color="auto"/>
              <w:right w:val="single" w:sz="4" w:space="0" w:color="auto"/>
            </w:tcBorders>
            <w:vAlign w:val="bottom"/>
            <w:hideMark/>
          </w:tcPr>
          <w:p w14:paraId="462CB6A5" w14:textId="77777777" w:rsidR="00DE4679" w:rsidRPr="00AD3D89" w:rsidRDefault="002747C6" w:rsidP="00655050">
            <w:pPr>
              <w:spacing w:after="0" w:line="240" w:lineRule="auto"/>
              <w:jc w:val="center"/>
              <w:rPr>
                <w:rFonts w:asciiTheme="minorHAnsi" w:hAnsiTheme="minorHAnsi" w:cstheme="minorHAnsi"/>
                <w:color w:val="000000"/>
                <w:sz w:val="22"/>
                <w:lang w:val="en-US"/>
              </w:rPr>
            </w:pPr>
            <w:r w:rsidRPr="00AD3D89">
              <w:rPr>
                <w:rFonts w:asciiTheme="minorHAnsi" w:hAnsiTheme="minorHAnsi" w:cstheme="minorHAnsi"/>
                <w:color w:val="000000"/>
                <w:sz w:val="22"/>
                <w:lang w:val="en-US"/>
              </w:rPr>
              <w:t>P/S DE DALLAY AF</w:t>
            </w:r>
          </w:p>
        </w:tc>
        <w:tc>
          <w:tcPr>
            <w:tcW w:w="1417" w:type="dxa"/>
            <w:tcBorders>
              <w:top w:val="single" w:sz="4" w:space="0" w:color="auto"/>
              <w:left w:val="nil"/>
              <w:bottom w:val="single" w:sz="4" w:space="0" w:color="auto"/>
              <w:right w:val="single" w:sz="4" w:space="0" w:color="auto"/>
            </w:tcBorders>
            <w:vAlign w:val="bottom"/>
            <w:hideMark/>
          </w:tcPr>
          <w:p w14:paraId="3C67A964"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305" w:type="dxa"/>
            <w:tcBorders>
              <w:top w:val="single" w:sz="4" w:space="0" w:color="auto"/>
              <w:left w:val="nil"/>
              <w:bottom w:val="single" w:sz="4" w:space="0" w:color="auto"/>
              <w:right w:val="single" w:sz="4" w:space="0" w:color="auto"/>
            </w:tcBorders>
            <w:noWrap/>
            <w:vAlign w:val="bottom"/>
            <w:hideMark/>
          </w:tcPr>
          <w:p w14:paraId="6FDA25C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77 61 23 79</w:t>
            </w:r>
          </w:p>
        </w:tc>
      </w:tr>
      <w:tr w:rsidR="00DE4679" w:rsidRPr="00E05BF2" w14:paraId="20289186" w14:textId="77777777" w:rsidTr="00AD3D89">
        <w:trPr>
          <w:gridAfter w:val="1"/>
          <w:wAfter w:w="2127" w:type="dxa"/>
          <w:trHeight w:val="288"/>
        </w:trPr>
        <w:tc>
          <w:tcPr>
            <w:tcW w:w="982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7D8CDDD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KHOR ANGAR</w:t>
            </w:r>
          </w:p>
        </w:tc>
      </w:tr>
      <w:tr w:rsidR="00DE4679" w:rsidRPr="00E05BF2" w14:paraId="3C44CA1B"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4F638F8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nil"/>
              <w:left w:val="nil"/>
              <w:bottom w:val="single" w:sz="4" w:space="0" w:color="auto"/>
              <w:right w:val="single" w:sz="4" w:space="0" w:color="auto"/>
            </w:tcBorders>
            <w:shd w:val="clear" w:color="000000" w:fill="D8D8D8"/>
            <w:noWrap/>
            <w:vAlign w:val="bottom"/>
            <w:hideMark/>
          </w:tcPr>
          <w:p w14:paraId="398623A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3544" w:type="dxa"/>
            <w:gridSpan w:val="2"/>
            <w:tcBorders>
              <w:top w:val="nil"/>
              <w:left w:val="nil"/>
              <w:bottom w:val="single" w:sz="4" w:space="0" w:color="auto"/>
              <w:right w:val="single" w:sz="4" w:space="0" w:color="auto"/>
            </w:tcBorders>
            <w:shd w:val="clear" w:color="000000" w:fill="D8D8D8"/>
            <w:noWrap/>
            <w:vAlign w:val="bottom"/>
            <w:hideMark/>
          </w:tcPr>
          <w:p w14:paraId="6A13AAC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0F8C0CC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305" w:type="dxa"/>
            <w:tcBorders>
              <w:top w:val="nil"/>
              <w:left w:val="nil"/>
              <w:bottom w:val="single" w:sz="4" w:space="0" w:color="auto"/>
              <w:right w:val="single" w:sz="4" w:space="0" w:color="auto"/>
            </w:tcBorders>
            <w:shd w:val="clear" w:color="000000" w:fill="D8D8D8"/>
            <w:noWrap/>
            <w:vAlign w:val="bottom"/>
            <w:hideMark/>
          </w:tcPr>
          <w:p w14:paraId="0AD22E3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39B209D0"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360A2F8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tcBorders>
              <w:top w:val="single" w:sz="4" w:space="0" w:color="auto"/>
              <w:left w:val="nil"/>
              <w:bottom w:val="single" w:sz="4" w:space="0" w:color="auto"/>
              <w:right w:val="single" w:sz="4" w:space="0" w:color="auto"/>
            </w:tcBorders>
            <w:noWrap/>
            <w:vAlign w:val="bottom"/>
            <w:hideMark/>
          </w:tcPr>
          <w:p w14:paraId="3FCDE69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ali kassim mohamed</w:t>
            </w:r>
          </w:p>
        </w:tc>
        <w:tc>
          <w:tcPr>
            <w:tcW w:w="3544" w:type="dxa"/>
            <w:gridSpan w:val="2"/>
            <w:tcBorders>
              <w:top w:val="single" w:sz="4" w:space="0" w:color="auto"/>
              <w:left w:val="nil"/>
              <w:bottom w:val="single" w:sz="4" w:space="0" w:color="auto"/>
              <w:right w:val="single" w:sz="4" w:space="0" w:color="auto"/>
            </w:tcBorders>
            <w:vAlign w:val="bottom"/>
            <w:hideMark/>
          </w:tcPr>
          <w:p w14:paraId="59152B6A" w14:textId="77777777" w:rsidR="00DE4679" w:rsidRPr="00AD3D89" w:rsidRDefault="002747C6" w:rsidP="00655050">
            <w:pPr>
              <w:spacing w:after="0" w:line="240" w:lineRule="auto"/>
              <w:jc w:val="center"/>
              <w:rPr>
                <w:rFonts w:asciiTheme="minorHAnsi" w:hAnsiTheme="minorHAnsi" w:cstheme="minorHAnsi"/>
                <w:color w:val="000000"/>
                <w:sz w:val="22"/>
                <w:lang w:val="pt-PT"/>
              </w:rPr>
            </w:pPr>
            <w:r w:rsidRPr="00AD3D89">
              <w:rPr>
                <w:rFonts w:asciiTheme="minorHAnsi" w:hAnsiTheme="minorHAnsi" w:cstheme="minorHAnsi"/>
                <w:color w:val="000000"/>
                <w:sz w:val="22"/>
                <w:lang w:val="pt-PT"/>
              </w:rPr>
              <w:t>P/S DE KHOR ANGAR</w:t>
            </w:r>
          </w:p>
        </w:tc>
        <w:tc>
          <w:tcPr>
            <w:tcW w:w="1417" w:type="dxa"/>
            <w:tcBorders>
              <w:top w:val="single" w:sz="4" w:space="0" w:color="auto"/>
              <w:left w:val="nil"/>
              <w:bottom w:val="single" w:sz="4" w:space="0" w:color="auto"/>
              <w:right w:val="single" w:sz="4" w:space="0" w:color="auto"/>
            </w:tcBorders>
            <w:vAlign w:val="bottom"/>
            <w:hideMark/>
          </w:tcPr>
          <w:p w14:paraId="1C2F708E"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305" w:type="dxa"/>
            <w:tcBorders>
              <w:top w:val="single" w:sz="4" w:space="0" w:color="auto"/>
              <w:left w:val="nil"/>
              <w:bottom w:val="single" w:sz="4" w:space="0" w:color="auto"/>
              <w:right w:val="single" w:sz="4" w:space="0" w:color="auto"/>
            </w:tcBorders>
            <w:noWrap/>
            <w:vAlign w:val="bottom"/>
            <w:hideMark/>
          </w:tcPr>
          <w:p w14:paraId="62FDB26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77 20 17 18</w:t>
            </w:r>
          </w:p>
        </w:tc>
      </w:tr>
      <w:tr w:rsidR="00DE4679" w:rsidRPr="00E05BF2" w14:paraId="096B425A"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E2F35B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tcBorders>
              <w:top w:val="single" w:sz="4" w:space="0" w:color="auto"/>
              <w:left w:val="nil"/>
              <w:bottom w:val="single" w:sz="4" w:space="0" w:color="auto"/>
              <w:right w:val="single" w:sz="4" w:space="0" w:color="auto"/>
            </w:tcBorders>
            <w:noWrap/>
            <w:vAlign w:val="bottom"/>
            <w:hideMark/>
          </w:tcPr>
          <w:p w14:paraId="742CC6C8"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zeinaba mohamed youssouf</w:t>
            </w:r>
          </w:p>
        </w:tc>
        <w:tc>
          <w:tcPr>
            <w:tcW w:w="3544" w:type="dxa"/>
            <w:gridSpan w:val="2"/>
            <w:tcBorders>
              <w:top w:val="single" w:sz="4" w:space="0" w:color="auto"/>
              <w:left w:val="nil"/>
              <w:bottom w:val="single" w:sz="4" w:space="0" w:color="auto"/>
              <w:right w:val="single" w:sz="4" w:space="0" w:color="auto"/>
            </w:tcBorders>
            <w:vAlign w:val="bottom"/>
            <w:hideMark/>
          </w:tcPr>
          <w:p w14:paraId="74D2D912" w14:textId="77777777" w:rsidR="00DE4679" w:rsidRPr="00AD3D89" w:rsidRDefault="002747C6" w:rsidP="00655050">
            <w:pPr>
              <w:spacing w:after="0" w:line="240" w:lineRule="auto"/>
              <w:jc w:val="center"/>
              <w:rPr>
                <w:rFonts w:asciiTheme="minorHAnsi" w:hAnsiTheme="minorHAnsi" w:cstheme="minorHAnsi"/>
                <w:color w:val="000000"/>
                <w:sz w:val="22"/>
                <w:lang w:val="pt-PT"/>
              </w:rPr>
            </w:pPr>
            <w:r w:rsidRPr="00AD3D89">
              <w:rPr>
                <w:rFonts w:asciiTheme="minorHAnsi" w:hAnsiTheme="minorHAnsi" w:cstheme="minorHAnsi"/>
                <w:color w:val="000000"/>
                <w:sz w:val="22"/>
                <w:lang w:val="pt-PT"/>
              </w:rPr>
              <w:t>P/S DE KHOR ANGAR</w:t>
            </w:r>
          </w:p>
        </w:tc>
        <w:tc>
          <w:tcPr>
            <w:tcW w:w="1417" w:type="dxa"/>
            <w:tcBorders>
              <w:top w:val="single" w:sz="4" w:space="0" w:color="auto"/>
              <w:left w:val="nil"/>
              <w:bottom w:val="single" w:sz="4" w:space="0" w:color="auto"/>
              <w:right w:val="single" w:sz="4" w:space="0" w:color="auto"/>
            </w:tcBorders>
            <w:vAlign w:val="bottom"/>
            <w:hideMark/>
          </w:tcPr>
          <w:p w14:paraId="57DE6F77" w14:textId="6E0AD80B"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305" w:type="dxa"/>
            <w:tcBorders>
              <w:top w:val="single" w:sz="4" w:space="0" w:color="auto"/>
              <w:left w:val="nil"/>
              <w:bottom w:val="single" w:sz="4" w:space="0" w:color="auto"/>
              <w:right w:val="single" w:sz="4" w:space="0" w:color="auto"/>
            </w:tcBorders>
            <w:noWrap/>
            <w:vAlign w:val="bottom"/>
            <w:hideMark/>
          </w:tcPr>
          <w:p w14:paraId="0B66FFAD"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77 02 82 78</w:t>
            </w:r>
          </w:p>
        </w:tc>
      </w:tr>
      <w:tr w:rsidR="00DE4679" w:rsidRPr="00E05BF2" w14:paraId="2C1A4F77" w14:textId="77777777" w:rsidTr="00AD3D89">
        <w:trPr>
          <w:gridAfter w:val="1"/>
          <w:wAfter w:w="2127" w:type="dxa"/>
          <w:trHeight w:val="556"/>
        </w:trPr>
        <w:tc>
          <w:tcPr>
            <w:tcW w:w="982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72DD3A8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MEDEHO</w:t>
            </w:r>
          </w:p>
        </w:tc>
      </w:tr>
      <w:tr w:rsidR="00DE4679" w:rsidRPr="00E05BF2" w14:paraId="01B7F926"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0867519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nil"/>
              <w:left w:val="nil"/>
              <w:bottom w:val="single" w:sz="4" w:space="0" w:color="auto"/>
              <w:right w:val="single" w:sz="4" w:space="0" w:color="auto"/>
            </w:tcBorders>
            <w:shd w:val="clear" w:color="000000" w:fill="D8D8D8"/>
            <w:noWrap/>
            <w:vAlign w:val="bottom"/>
            <w:hideMark/>
          </w:tcPr>
          <w:p w14:paraId="7EB1BAA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3544" w:type="dxa"/>
            <w:gridSpan w:val="2"/>
            <w:tcBorders>
              <w:top w:val="nil"/>
              <w:left w:val="nil"/>
              <w:bottom w:val="single" w:sz="4" w:space="0" w:color="auto"/>
              <w:right w:val="single" w:sz="4" w:space="0" w:color="auto"/>
            </w:tcBorders>
            <w:shd w:val="clear" w:color="000000" w:fill="D8D8D8"/>
            <w:noWrap/>
            <w:vAlign w:val="bottom"/>
            <w:hideMark/>
          </w:tcPr>
          <w:p w14:paraId="0352D71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1C11496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305" w:type="dxa"/>
            <w:tcBorders>
              <w:top w:val="nil"/>
              <w:left w:val="nil"/>
              <w:bottom w:val="single" w:sz="4" w:space="0" w:color="auto"/>
              <w:right w:val="single" w:sz="4" w:space="0" w:color="auto"/>
            </w:tcBorders>
            <w:shd w:val="clear" w:color="000000" w:fill="D8D8D8"/>
            <w:noWrap/>
            <w:vAlign w:val="bottom"/>
            <w:hideMark/>
          </w:tcPr>
          <w:p w14:paraId="5E3A681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5ED01AD4"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09DDE28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tcBorders>
              <w:top w:val="single" w:sz="4" w:space="0" w:color="auto"/>
              <w:left w:val="nil"/>
              <w:bottom w:val="single" w:sz="4" w:space="0" w:color="auto"/>
              <w:right w:val="single" w:sz="4" w:space="0" w:color="auto"/>
            </w:tcBorders>
            <w:noWrap/>
            <w:vAlign w:val="bottom"/>
            <w:hideMark/>
          </w:tcPr>
          <w:p w14:paraId="2047FF9B"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mohamed abdallah ali </w:t>
            </w:r>
          </w:p>
        </w:tc>
        <w:tc>
          <w:tcPr>
            <w:tcW w:w="3544" w:type="dxa"/>
            <w:gridSpan w:val="2"/>
            <w:tcBorders>
              <w:top w:val="single" w:sz="4" w:space="0" w:color="auto"/>
              <w:left w:val="nil"/>
              <w:bottom w:val="single" w:sz="4" w:space="0" w:color="auto"/>
              <w:right w:val="single" w:sz="4" w:space="0" w:color="auto"/>
            </w:tcBorders>
            <w:vAlign w:val="bottom"/>
            <w:hideMark/>
          </w:tcPr>
          <w:p w14:paraId="0525AE6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MEDEHO</w:t>
            </w:r>
          </w:p>
        </w:tc>
        <w:tc>
          <w:tcPr>
            <w:tcW w:w="1417" w:type="dxa"/>
            <w:tcBorders>
              <w:top w:val="single" w:sz="4" w:space="0" w:color="auto"/>
              <w:left w:val="nil"/>
              <w:bottom w:val="single" w:sz="4" w:space="0" w:color="auto"/>
              <w:right w:val="single" w:sz="4" w:space="0" w:color="auto"/>
            </w:tcBorders>
            <w:vAlign w:val="bottom"/>
            <w:hideMark/>
          </w:tcPr>
          <w:p w14:paraId="119F51A3" w14:textId="310F0E17"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305" w:type="dxa"/>
            <w:tcBorders>
              <w:top w:val="single" w:sz="4" w:space="0" w:color="auto"/>
              <w:left w:val="nil"/>
              <w:bottom w:val="single" w:sz="4" w:space="0" w:color="auto"/>
              <w:right w:val="single" w:sz="4" w:space="0" w:color="auto"/>
            </w:tcBorders>
            <w:noWrap/>
            <w:vAlign w:val="bottom"/>
            <w:hideMark/>
          </w:tcPr>
          <w:p w14:paraId="280B9140"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77 20 30 60</w:t>
            </w:r>
          </w:p>
        </w:tc>
      </w:tr>
      <w:tr w:rsidR="00DE4679" w:rsidRPr="00E05BF2" w14:paraId="1C6E0DDE"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0A21FA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tcBorders>
              <w:top w:val="single" w:sz="4" w:space="0" w:color="auto"/>
              <w:left w:val="nil"/>
              <w:bottom w:val="single" w:sz="4" w:space="0" w:color="auto"/>
              <w:right w:val="single" w:sz="4" w:space="0" w:color="auto"/>
            </w:tcBorders>
            <w:noWrap/>
            <w:vAlign w:val="bottom"/>
            <w:hideMark/>
          </w:tcPr>
          <w:p w14:paraId="16A529BB"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assia ali mohamed </w:t>
            </w:r>
          </w:p>
        </w:tc>
        <w:tc>
          <w:tcPr>
            <w:tcW w:w="3544" w:type="dxa"/>
            <w:gridSpan w:val="2"/>
            <w:tcBorders>
              <w:top w:val="single" w:sz="4" w:space="0" w:color="auto"/>
              <w:left w:val="nil"/>
              <w:bottom w:val="single" w:sz="4" w:space="0" w:color="auto"/>
              <w:right w:val="single" w:sz="4" w:space="0" w:color="auto"/>
            </w:tcBorders>
            <w:vAlign w:val="bottom"/>
            <w:hideMark/>
          </w:tcPr>
          <w:p w14:paraId="593E995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MEDEHO</w:t>
            </w:r>
          </w:p>
        </w:tc>
        <w:tc>
          <w:tcPr>
            <w:tcW w:w="1417" w:type="dxa"/>
            <w:tcBorders>
              <w:top w:val="single" w:sz="4" w:space="0" w:color="auto"/>
              <w:left w:val="nil"/>
              <w:bottom w:val="single" w:sz="4" w:space="0" w:color="auto"/>
              <w:right w:val="single" w:sz="4" w:space="0" w:color="auto"/>
            </w:tcBorders>
            <w:vAlign w:val="bottom"/>
            <w:hideMark/>
          </w:tcPr>
          <w:p w14:paraId="518C7C9C" w14:textId="0FC74355"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305" w:type="dxa"/>
            <w:tcBorders>
              <w:top w:val="single" w:sz="4" w:space="0" w:color="auto"/>
              <w:left w:val="nil"/>
              <w:bottom w:val="single" w:sz="4" w:space="0" w:color="auto"/>
              <w:right w:val="single" w:sz="4" w:space="0" w:color="auto"/>
            </w:tcBorders>
            <w:noWrap/>
            <w:vAlign w:val="bottom"/>
            <w:hideMark/>
          </w:tcPr>
          <w:p w14:paraId="159551C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77 03 49 57</w:t>
            </w:r>
          </w:p>
        </w:tc>
      </w:tr>
      <w:tr w:rsidR="00DE4679" w:rsidRPr="00E05BF2" w14:paraId="11DDF294" w14:textId="77777777" w:rsidTr="00AD3D89">
        <w:trPr>
          <w:gridAfter w:val="1"/>
          <w:wAfter w:w="2127" w:type="dxa"/>
          <w:trHeight w:val="556"/>
        </w:trPr>
        <w:tc>
          <w:tcPr>
            <w:tcW w:w="9820" w:type="dxa"/>
            <w:gridSpan w:val="6"/>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4516AC5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WADDI</w:t>
            </w:r>
          </w:p>
        </w:tc>
      </w:tr>
      <w:tr w:rsidR="00DE4679" w:rsidRPr="00E05BF2" w14:paraId="718A59F3" w14:textId="77777777" w:rsidTr="00AD3D89">
        <w:trPr>
          <w:gridAfter w:val="1"/>
          <w:wAfter w:w="2127" w:type="dxa"/>
          <w:trHeight w:val="312"/>
        </w:trPr>
        <w:tc>
          <w:tcPr>
            <w:tcW w:w="436" w:type="dxa"/>
            <w:tcBorders>
              <w:top w:val="nil"/>
              <w:left w:val="nil"/>
              <w:bottom w:val="single" w:sz="4" w:space="0" w:color="auto"/>
              <w:right w:val="single" w:sz="4" w:space="0" w:color="auto"/>
            </w:tcBorders>
            <w:shd w:val="clear" w:color="000000" w:fill="D8D8D8"/>
            <w:noWrap/>
            <w:vAlign w:val="bottom"/>
            <w:hideMark/>
          </w:tcPr>
          <w:p w14:paraId="0AAFC60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tcBorders>
              <w:top w:val="nil"/>
              <w:left w:val="nil"/>
              <w:bottom w:val="single" w:sz="4" w:space="0" w:color="auto"/>
              <w:right w:val="single" w:sz="4" w:space="0" w:color="auto"/>
            </w:tcBorders>
            <w:shd w:val="clear" w:color="000000" w:fill="D8D8D8"/>
            <w:noWrap/>
            <w:vAlign w:val="bottom"/>
            <w:hideMark/>
          </w:tcPr>
          <w:p w14:paraId="144BA44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3544" w:type="dxa"/>
            <w:gridSpan w:val="2"/>
            <w:tcBorders>
              <w:top w:val="nil"/>
              <w:left w:val="nil"/>
              <w:bottom w:val="single" w:sz="4" w:space="0" w:color="auto"/>
              <w:right w:val="single" w:sz="4" w:space="0" w:color="auto"/>
            </w:tcBorders>
            <w:shd w:val="clear" w:color="000000" w:fill="D8D8D8"/>
            <w:noWrap/>
            <w:vAlign w:val="bottom"/>
            <w:hideMark/>
          </w:tcPr>
          <w:p w14:paraId="34E8F23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417" w:type="dxa"/>
            <w:tcBorders>
              <w:top w:val="nil"/>
              <w:left w:val="nil"/>
              <w:bottom w:val="single" w:sz="4" w:space="0" w:color="auto"/>
              <w:right w:val="single" w:sz="4" w:space="0" w:color="auto"/>
            </w:tcBorders>
            <w:shd w:val="clear" w:color="000000" w:fill="D8D8D8"/>
            <w:noWrap/>
            <w:vAlign w:val="bottom"/>
            <w:hideMark/>
          </w:tcPr>
          <w:p w14:paraId="67A0B59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305" w:type="dxa"/>
            <w:tcBorders>
              <w:top w:val="nil"/>
              <w:left w:val="nil"/>
              <w:bottom w:val="single" w:sz="4" w:space="0" w:color="auto"/>
              <w:right w:val="single" w:sz="4" w:space="0" w:color="auto"/>
            </w:tcBorders>
            <w:shd w:val="clear" w:color="000000" w:fill="D8D8D8"/>
            <w:noWrap/>
            <w:vAlign w:val="bottom"/>
            <w:hideMark/>
          </w:tcPr>
          <w:p w14:paraId="1B644A7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r>
      <w:tr w:rsidR="00DE4679" w:rsidRPr="00E05BF2" w14:paraId="4329946D"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63A9B67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tcBorders>
              <w:top w:val="single" w:sz="4" w:space="0" w:color="auto"/>
              <w:left w:val="nil"/>
              <w:bottom w:val="single" w:sz="4" w:space="0" w:color="auto"/>
              <w:right w:val="single" w:sz="4" w:space="0" w:color="auto"/>
            </w:tcBorders>
            <w:noWrap/>
            <w:vAlign w:val="bottom"/>
            <w:hideMark/>
          </w:tcPr>
          <w:p w14:paraId="00CAB2F4"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fatouma mohamed hassan</w:t>
            </w:r>
          </w:p>
        </w:tc>
        <w:tc>
          <w:tcPr>
            <w:tcW w:w="3544" w:type="dxa"/>
            <w:gridSpan w:val="2"/>
            <w:tcBorders>
              <w:top w:val="single" w:sz="4" w:space="0" w:color="auto"/>
              <w:left w:val="nil"/>
              <w:bottom w:val="single" w:sz="4" w:space="0" w:color="auto"/>
              <w:right w:val="single" w:sz="4" w:space="0" w:color="auto"/>
            </w:tcBorders>
            <w:vAlign w:val="bottom"/>
            <w:hideMark/>
          </w:tcPr>
          <w:p w14:paraId="7B3FF070"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WADDI</w:t>
            </w:r>
          </w:p>
        </w:tc>
        <w:tc>
          <w:tcPr>
            <w:tcW w:w="1417" w:type="dxa"/>
            <w:tcBorders>
              <w:top w:val="single" w:sz="4" w:space="0" w:color="auto"/>
              <w:left w:val="nil"/>
              <w:bottom w:val="single" w:sz="4" w:space="0" w:color="auto"/>
              <w:right w:val="single" w:sz="4" w:space="0" w:color="auto"/>
            </w:tcBorders>
            <w:vAlign w:val="bottom"/>
            <w:hideMark/>
          </w:tcPr>
          <w:p w14:paraId="5EF7E290"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305" w:type="dxa"/>
            <w:tcBorders>
              <w:top w:val="single" w:sz="4" w:space="0" w:color="auto"/>
              <w:left w:val="nil"/>
              <w:bottom w:val="single" w:sz="4" w:space="0" w:color="auto"/>
              <w:right w:val="single" w:sz="4" w:space="0" w:color="auto"/>
            </w:tcBorders>
            <w:noWrap/>
            <w:vAlign w:val="bottom"/>
            <w:hideMark/>
          </w:tcPr>
          <w:p w14:paraId="66BB86A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77 41 50 00</w:t>
            </w:r>
          </w:p>
        </w:tc>
      </w:tr>
      <w:tr w:rsidR="00DE4679" w:rsidRPr="00E05BF2" w14:paraId="1B9CDF38" w14:textId="77777777" w:rsidTr="00AD3D89">
        <w:trPr>
          <w:gridAfter w:val="1"/>
          <w:wAfter w:w="2127" w:type="dxa"/>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2D2FF8A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2</w:t>
            </w:r>
          </w:p>
        </w:tc>
        <w:tc>
          <w:tcPr>
            <w:tcW w:w="3118" w:type="dxa"/>
            <w:tcBorders>
              <w:top w:val="single" w:sz="4" w:space="0" w:color="auto"/>
              <w:left w:val="nil"/>
              <w:bottom w:val="single" w:sz="4" w:space="0" w:color="auto"/>
              <w:right w:val="single" w:sz="4" w:space="0" w:color="auto"/>
            </w:tcBorders>
            <w:noWrap/>
            <w:vAlign w:val="bottom"/>
            <w:hideMark/>
          </w:tcPr>
          <w:p w14:paraId="2464184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fatouma obakar ahmed </w:t>
            </w:r>
          </w:p>
        </w:tc>
        <w:tc>
          <w:tcPr>
            <w:tcW w:w="3544" w:type="dxa"/>
            <w:gridSpan w:val="2"/>
            <w:tcBorders>
              <w:top w:val="single" w:sz="4" w:space="0" w:color="auto"/>
              <w:left w:val="nil"/>
              <w:bottom w:val="single" w:sz="4" w:space="0" w:color="auto"/>
              <w:right w:val="single" w:sz="4" w:space="0" w:color="auto"/>
            </w:tcBorders>
            <w:vAlign w:val="bottom"/>
            <w:hideMark/>
          </w:tcPr>
          <w:p w14:paraId="2F05542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WADDI</w:t>
            </w:r>
          </w:p>
        </w:tc>
        <w:tc>
          <w:tcPr>
            <w:tcW w:w="1417" w:type="dxa"/>
            <w:tcBorders>
              <w:top w:val="single" w:sz="4" w:space="0" w:color="auto"/>
              <w:left w:val="nil"/>
              <w:bottom w:val="single" w:sz="4" w:space="0" w:color="auto"/>
              <w:right w:val="single" w:sz="4" w:space="0" w:color="auto"/>
            </w:tcBorders>
            <w:vAlign w:val="bottom"/>
            <w:hideMark/>
          </w:tcPr>
          <w:p w14:paraId="7A7A6AFA" w14:textId="77C35746"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Agent</w:t>
            </w:r>
            <w:r w:rsidR="00DE4679" w:rsidRPr="00E05BF2">
              <w:rPr>
                <w:rFonts w:asciiTheme="minorHAnsi" w:hAnsiTheme="minorHAnsi" w:cstheme="minorHAnsi"/>
                <w:color w:val="000000"/>
                <w:sz w:val="22"/>
              </w:rPr>
              <w:t xml:space="preserve"> bénévole</w:t>
            </w:r>
          </w:p>
        </w:tc>
        <w:tc>
          <w:tcPr>
            <w:tcW w:w="1305" w:type="dxa"/>
            <w:tcBorders>
              <w:top w:val="single" w:sz="4" w:space="0" w:color="auto"/>
              <w:left w:val="nil"/>
              <w:bottom w:val="single" w:sz="4" w:space="0" w:color="auto"/>
              <w:right w:val="single" w:sz="4" w:space="0" w:color="auto"/>
            </w:tcBorders>
            <w:noWrap/>
            <w:vAlign w:val="bottom"/>
            <w:hideMark/>
          </w:tcPr>
          <w:p w14:paraId="456700F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77 77 12 23</w:t>
            </w:r>
          </w:p>
        </w:tc>
      </w:tr>
    </w:tbl>
    <w:p w14:paraId="6C2C38DD" w14:textId="77777777" w:rsidR="00DE4679" w:rsidRPr="00E05BF2" w:rsidRDefault="00DE4679" w:rsidP="00DE4679">
      <w:pPr>
        <w:rPr>
          <w:rFonts w:asciiTheme="minorHAnsi" w:hAnsiTheme="minorHAnsi" w:cstheme="minorHAnsi"/>
          <w:sz w:val="22"/>
        </w:rPr>
      </w:pPr>
    </w:p>
    <w:p w14:paraId="778E6819" w14:textId="77777777" w:rsidR="00DE4679" w:rsidRPr="00E05BF2" w:rsidRDefault="00DE4679" w:rsidP="00DE4679">
      <w:pPr>
        <w:rPr>
          <w:rFonts w:asciiTheme="minorHAnsi" w:hAnsiTheme="minorHAnsi" w:cstheme="minorHAnsi"/>
          <w:sz w:val="22"/>
        </w:rPr>
      </w:pPr>
    </w:p>
    <w:p w14:paraId="2D3C83FD" w14:textId="77777777" w:rsidR="00DE4679" w:rsidRPr="00E05BF2" w:rsidRDefault="00DE4679" w:rsidP="00DE4679">
      <w:pPr>
        <w:pStyle w:val="Paragraphedeliste"/>
        <w:numPr>
          <w:ilvl w:val="0"/>
          <w:numId w:val="43"/>
        </w:numPr>
        <w:spacing w:before="0" w:after="200" w:line="276" w:lineRule="auto"/>
        <w:jc w:val="left"/>
        <w:rPr>
          <w:rFonts w:asciiTheme="minorHAnsi" w:hAnsiTheme="minorHAnsi" w:cstheme="minorHAnsi"/>
          <w:b/>
          <w:sz w:val="22"/>
          <w:szCs w:val="22"/>
          <w:u w:val="single"/>
        </w:rPr>
      </w:pPr>
      <w:r w:rsidRPr="00E05BF2">
        <w:rPr>
          <w:rFonts w:asciiTheme="minorHAnsi" w:hAnsiTheme="minorHAnsi" w:cstheme="minorHAnsi"/>
          <w:b/>
          <w:sz w:val="22"/>
          <w:szCs w:val="22"/>
          <w:u w:val="single"/>
        </w:rPr>
        <w:t>REGION SANITAIRE DE TADJOURAH (1 CMH + 11 P/S)</w:t>
      </w:r>
    </w:p>
    <w:tbl>
      <w:tblPr>
        <w:tblW w:w="10090" w:type="dxa"/>
        <w:tblInd w:w="60" w:type="dxa"/>
        <w:tblLayout w:type="fixed"/>
        <w:tblCellMar>
          <w:left w:w="70" w:type="dxa"/>
          <w:right w:w="70" w:type="dxa"/>
        </w:tblCellMar>
        <w:tblLook w:val="04A0" w:firstRow="1" w:lastRow="0" w:firstColumn="1" w:lastColumn="0" w:noHBand="0" w:noVBand="1"/>
      </w:tblPr>
      <w:tblGrid>
        <w:gridCol w:w="436"/>
        <w:gridCol w:w="141"/>
        <w:gridCol w:w="2977"/>
        <w:gridCol w:w="142"/>
        <w:gridCol w:w="1843"/>
        <w:gridCol w:w="1559"/>
        <w:gridCol w:w="283"/>
        <w:gridCol w:w="1134"/>
        <w:gridCol w:w="1575"/>
      </w:tblGrid>
      <w:tr w:rsidR="00DE4679" w:rsidRPr="00E05BF2" w14:paraId="729B56DE"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05A052F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LA REGION SANITAIRE DE TADJOURAH</w:t>
            </w:r>
          </w:p>
        </w:tc>
      </w:tr>
      <w:tr w:rsidR="00DE4679" w:rsidRPr="00E05BF2" w14:paraId="2E746C57"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000000"/>
            </w:tcBorders>
            <w:noWrap/>
            <w:vAlign w:val="bottom"/>
            <w:hideMark/>
          </w:tcPr>
          <w:p w14:paraId="4C6088FF" w14:textId="77777777" w:rsidR="00DE4679" w:rsidRPr="00E05BF2" w:rsidRDefault="00DE4679" w:rsidP="00655050">
            <w:pPr>
              <w:spacing w:after="0" w:line="240" w:lineRule="auto"/>
              <w:rPr>
                <w:rFonts w:asciiTheme="minorHAnsi" w:hAnsiTheme="minorHAnsi" w:cstheme="minorHAnsi"/>
                <w:b/>
                <w:bCs/>
                <w:color w:val="000000"/>
                <w:sz w:val="22"/>
              </w:rPr>
            </w:pPr>
            <w:r w:rsidRPr="00E05BF2">
              <w:rPr>
                <w:rFonts w:asciiTheme="minorHAnsi" w:hAnsiTheme="minorHAnsi" w:cstheme="minorHAnsi"/>
                <w:b/>
                <w:bCs/>
                <w:color w:val="000000"/>
                <w:sz w:val="22"/>
              </w:rPr>
              <w:t>CMH de TADJOURAH</w:t>
            </w:r>
          </w:p>
        </w:tc>
      </w:tr>
      <w:tr w:rsidR="00DE4679" w:rsidRPr="00E05BF2" w14:paraId="61C047F2" w14:textId="77777777" w:rsidTr="00AD3D89">
        <w:trPr>
          <w:trHeight w:val="312"/>
        </w:trPr>
        <w:tc>
          <w:tcPr>
            <w:tcW w:w="577" w:type="dxa"/>
            <w:gridSpan w:val="2"/>
            <w:tcBorders>
              <w:top w:val="nil"/>
              <w:left w:val="single" w:sz="4" w:space="0" w:color="auto"/>
              <w:bottom w:val="nil"/>
              <w:right w:val="single" w:sz="4" w:space="0" w:color="auto"/>
            </w:tcBorders>
            <w:shd w:val="clear" w:color="000000" w:fill="D8D8D8"/>
            <w:noWrap/>
            <w:vAlign w:val="bottom"/>
            <w:hideMark/>
          </w:tcPr>
          <w:p w14:paraId="436D06F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9" w:type="dxa"/>
            <w:gridSpan w:val="2"/>
            <w:tcBorders>
              <w:top w:val="nil"/>
              <w:left w:val="nil"/>
              <w:bottom w:val="nil"/>
              <w:right w:val="single" w:sz="4" w:space="0" w:color="auto"/>
            </w:tcBorders>
            <w:shd w:val="clear" w:color="000000" w:fill="D8D8D8"/>
            <w:noWrap/>
            <w:vAlign w:val="bottom"/>
            <w:hideMark/>
          </w:tcPr>
          <w:p w14:paraId="48B0346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843" w:type="dxa"/>
            <w:tcBorders>
              <w:top w:val="nil"/>
              <w:left w:val="nil"/>
              <w:bottom w:val="nil"/>
              <w:right w:val="single" w:sz="4" w:space="0" w:color="auto"/>
            </w:tcBorders>
            <w:shd w:val="clear" w:color="000000" w:fill="D8D8D8"/>
            <w:noWrap/>
            <w:vAlign w:val="bottom"/>
            <w:hideMark/>
          </w:tcPr>
          <w:p w14:paraId="2AD6252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842" w:type="dxa"/>
            <w:gridSpan w:val="2"/>
            <w:tcBorders>
              <w:top w:val="nil"/>
              <w:left w:val="nil"/>
              <w:bottom w:val="nil"/>
              <w:right w:val="single" w:sz="4" w:space="0" w:color="auto"/>
            </w:tcBorders>
            <w:shd w:val="clear" w:color="000000" w:fill="D8D8D8"/>
            <w:noWrap/>
            <w:vAlign w:val="bottom"/>
            <w:hideMark/>
          </w:tcPr>
          <w:p w14:paraId="745B768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134" w:type="dxa"/>
            <w:tcBorders>
              <w:top w:val="nil"/>
              <w:left w:val="nil"/>
              <w:bottom w:val="nil"/>
              <w:right w:val="single" w:sz="4" w:space="0" w:color="auto"/>
            </w:tcBorders>
            <w:shd w:val="clear" w:color="000000" w:fill="D8D8D8"/>
            <w:noWrap/>
            <w:vAlign w:val="bottom"/>
            <w:hideMark/>
          </w:tcPr>
          <w:p w14:paraId="73DEBF1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43565323" w14:textId="1BF7FFAF"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13E7261C" w14:textId="77777777" w:rsidTr="00AD3D89">
        <w:trPr>
          <w:trHeight w:val="276"/>
        </w:trPr>
        <w:tc>
          <w:tcPr>
            <w:tcW w:w="577" w:type="dxa"/>
            <w:gridSpan w:val="2"/>
            <w:tcBorders>
              <w:top w:val="single" w:sz="4" w:space="0" w:color="auto"/>
              <w:left w:val="single" w:sz="4" w:space="0" w:color="auto"/>
              <w:bottom w:val="single" w:sz="4" w:space="0" w:color="auto"/>
              <w:right w:val="single" w:sz="4" w:space="0" w:color="auto"/>
            </w:tcBorders>
            <w:vAlign w:val="bottom"/>
            <w:hideMark/>
          </w:tcPr>
          <w:p w14:paraId="2894EDC6" w14:textId="77777777" w:rsidR="00DE4679" w:rsidRPr="00AD3D89" w:rsidRDefault="002747C6" w:rsidP="00655050">
            <w:pPr>
              <w:spacing w:after="0" w:line="240" w:lineRule="auto"/>
              <w:jc w:val="center"/>
              <w:rPr>
                <w:rFonts w:asciiTheme="minorHAnsi" w:hAnsiTheme="minorHAnsi" w:cstheme="minorHAnsi"/>
                <w:sz w:val="22"/>
              </w:rPr>
            </w:pPr>
            <w:r w:rsidRPr="00AD3D89">
              <w:rPr>
                <w:rFonts w:asciiTheme="minorHAnsi" w:hAnsiTheme="minorHAnsi" w:cstheme="minorHAnsi"/>
                <w:sz w:val="22"/>
              </w:rPr>
              <w:t>1</w:t>
            </w:r>
          </w:p>
        </w:tc>
        <w:tc>
          <w:tcPr>
            <w:tcW w:w="3119" w:type="dxa"/>
            <w:gridSpan w:val="2"/>
            <w:tcBorders>
              <w:top w:val="single" w:sz="4" w:space="0" w:color="auto"/>
              <w:left w:val="nil"/>
              <w:bottom w:val="single" w:sz="4" w:space="0" w:color="auto"/>
              <w:right w:val="single" w:sz="4" w:space="0" w:color="auto"/>
            </w:tcBorders>
            <w:vAlign w:val="bottom"/>
            <w:hideMark/>
          </w:tcPr>
          <w:p w14:paraId="74729D1E" w14:textId="77777777" w:rsidR="00DE4679" w:rsidRPr="00AD3D89" w:rsidRDefault="002747C6" w:rsidP="00655050">
            <w:pPr>
              <w:jc w:val="center"/>
              <w:rPr>
                <w:rFonts w:asciiTheme="minorHAnsi" w:hAnsiTheme="minorHAnsi" w:cstheme="minorHAnsi"/>
                <w:sz w:val="22"/>
              </w:rPr>
            </w:pPr>
            <w:r w:rsidRPr="00AD3D89">
              <w:rPr>
                <w:rFonts w:asciiTheme="minorHAnsi" w:hAnsiTheme="minorHAnsi" w:cstheme="minorHAnsi"/>
                <w:sz w:val="22"/>
              </w:rPr>
              <w:t>DR IBRAHIM MOHAMED DIMBIO</w:t>
            </w:r>
          </w:p>
        </w:tc>
        <w:tc>
          <w:tcPr>
            <w:tcW w:w="1843" w:type="dxa"/>
            <w:tcBorders>
              <w:top w:val="single" w:sz="4" w:space="0" w:color="auto"/>
              <w:left w:val="nil"/>
              <w:bottom w:val="single" w:sz="4" w:space="0" w:color="auto"/>
              <w:right w:val="single" w:sz="4" w:space="0" w:color="auto"/>
            </w:tcBorders>
            <w:noWrap/>
            <w:vAlign w:val="bottom"/>
            <w:hideMark/>
          </w:tcPr>
          <w:p w14:paraId="6C028015" w14:textId="77777777" w:rsidR="00DE4679" w:rsidRPr="00AD3D89" w:rsidRDefault="002747C6" w:rsidP="00655050">
            <w:pPr>
              <w:spacing w:after="0" w:line="240" w:lineRule="auto"/>
              <w:jc w:val="center"/>
              <w:rPr>
                <w:rFonts w:asciiTheme="minorHAnsi" w:hAnsiTheme="minorHAnsi" w:cstheme="minorHAnsi"/>
                <w:sz w:val="22"/>
              </w:rPr>
            </w:pPr>
            <w:r w:rsidRPr="00AD3D89">
              <w:rPr>
                <w:rFonts w:asciiTheme="minorHAnsi" w:hAnsiTheme="minorHAnsi" w:cstheme="minorHAnsi"/>
                <w:sz w:val="22"/>
              </w:rPr>
              <w:t>CMH DE TADJOURAH</w:t>
            </w:r>
          </w:p>
        </w:tc>
        <w:tc>
          <w:tcPr>
            <w:tcW w:w="1842" w:type="dxa"/>
            <w:gridSpan w:val="2"/>
            <w:tcBorders>
              <w:top w:val="single" w:sz="4" w:space="0" w:color="auto"/>
              <w:left w:val="nil"/>
              <w:bottom w:val="single" w:sz="4" w:space="0" w:color="auto"/>
              <w:right w:val="single" w:sz="4" w:space="0" w:color="auto"/>
            </w:tcBorders>
            <w:vAlign w:val="bottom"/>
            <w:hideMark/>
          </w:tcPr>
          <w:p w14:paraId="36F88CF5" w14:textId="77777777" w:rsidR="00DE4679" w:rsidRPr="00AD3D89" w:rsidRDefault="002747C6" w:rsidP="00655050">
            <w:pPr>
              <w:rPr>
                <w:rFonts w:asciiTheme="minorHAnsi" w:hAnsiTheme="minorHAnsi" w:cstheme="minorHAnsi"/>
                <w:sz w:val="22"/>
              </w:rPr>
            </w:pPr>
            <w:r w:rsidRPr="00AD3D89">
              <w:rPr>
                <w:rFonts w:asciiTheme="minorHAnsi" w:hAnsiTheme="minorHAnsi" w:cstheme="minorHAnsi"/>
                <w:sz w:val="22"/>
              </w:rPr>
              <w:t>DG</w:t>
            </w:r>
          </w:p>
        </w:tc>
        <w:tc>
          <w:tcPr>
            <w:tcW w:w="1134" w:type="dxa"/>
            <w:tcBorders>
              <w:top w:val="single" w:sz="4" w:space="0" w:color="auto"/>
              <w:left w:val="nil"/>
              <w:bottom w:val="single" w:sz="4" w:space="0" w:color="auto"/>
              <w:right w:val="single" w:sz="4" w:space="0" w:color="auto"/>
            </w:tcBorders>
            <w:vAlign w:val="bottom"/>
            <w:hideMark/>
          </w:tcPr>
          <w:p w14:paraId="7844590F" w14:textId="77777777" w:rsidR="00DE4679" w:rsidRPr="00AD3D89" w:rsidRDefault="002747C6" w:rsidP="00655050">
            <w:pPr>
              <w:jc w:val="center"/>
              <w:rPr>
                <w:rFonts w:asciiTheme="minorHAnsi" w:hAnsiTheme="minorHAnsi" w:cstheme="minorHAnsi"/>
                <w:sz w:val="22"/>
              </w:rPr>
            </w:pPr>
            <w:r w:rsidRPr="00AD3D89">
              <w:rPr>
                <w:rFonts w:asciiTheme="minorHAnsi" w:hAnsiTheme="minorHAnsi" w:cstheme="minorHAnsi"/>
                <w:sz w:val="22"/>
              </w:rPr>
              <w:t>77093713</w:t>
            </w:r>
          </w:p>
        </w:tc>
        <w:tc>
          <w:tcPr>
            <w:tcW w:w="1575" w:type="dxa"/>
            <w:tcBorders>
              <w:top w:val="single" w:sz="4" w:space="0" w:color="auto"/>
              <w:left w:val="nil"/>
              <w:bottom w:val="single" w:sz="4" w:space="0" w:color="auto"/>
              <w:right w:val="single" w:sz="4" w:space="0" w:color="auto"/>
            </w:tcBorders>
            <w:noWrap/>
            <w:vAlign w:val="bottom"/>
            <w:hideMark/>
          </w:tcPr>
          <w:p w14:paraId="71198E48" w14:textId="77777777" w:rsidR="00DE4679" w:rsidRPr="00AD3D89" w:rsidRDefault="002747C6" w:rsidP="00655050">
            <w:pPr>
              <w:widowControl w:val="0"/>
              <w:rPr>
                <w:rFonts w:asciiTheme="minorHAnsi" w:hAnsiTheme="minorHAnsi" w:cstheme="minorHAnsi"/>
                <w:sz w:val="22"/>
              </w:rPr>
            </w:pPr>
            <w:r w:rsidRPr="00AD3D89">
              <w:rPr>
                <w:rFonts w:asciiTheme="minorHAnsi" w:hAnsiTheme="minorHAnsi" w:cstheme="minorHAnsi"/>
                <w:sz w:val="22"/>
              </w:rPr>
              <w:t> ibmdimbio@hotmail.com</w:t>
            </w:r>
          </w:p>
          <w:p w14:paraId="7C74477B" w14:textId="77777777" w:rsidR="00DE4679" w:rsidRPr="00AD3D89" w:rsidRDefault="00DE4679" w:rsidP="00655050">
            <w:pPr>
              <w:keepNext/>
              <w:keepLines/>
              <w:numPr>
                <w:ilvl w:val="2"/>
                <w:numId w:val="14"/>
              </w:numPr>
              <w:spacing w:after="0" w:line="240" w:lineRule="auto"/>
              <w:outlineLvl w:val="2"/>
              <w:rPr>
                <w:rFonts w:asciiTheme="minorHAnsi" w:hAnsiTheme="minorHAnsi" w:cstheme="minorHAnsi"/>
                <w:sz w:val="22"/>
              </w:rPr>
            </w:pPr>
          </w:p>
        </w:tc>
      </w:tr>
      <w:tr w:rsidR="00DE4679" w:rsidRPr="00E05BF2" w14:paraId="362F66A2" w14:textId="77777777" w:rsidTr="00AD3D89">
        <w:trPr>
          <w:trHeight w:val="288"/>
        </w:trPr>
        <w:tc>
          <w:tcPr>
            <w:tcW w:w="577" w:type="dxa"/>
            <w:gridSpan w:val="2"/>
            <w:tcBorders>
              <w:top w:val="nil"/>
              <w:left w:val="single" w:sz="4" w:space="0" w:color="auto"/>
              <w:bottom w:val="single" w:sz="4" w:space="0" w:color="auto"/>
              <w:right w:val="single" w:sz="4" w:space="0" w:color="auto"/>
            </w:tcBorders>
            <w:vAlign w:val="bottom"/>
            <w:hideMark/>
          </w:tcPr>
          <w:p w14:paraId="25ADAD5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9" w:type="dxa"/>
            <w:gridSpan w:val="2"/>
            <w:tcBorders>
              <w:top w:val="nil"/>
              <w:left w:val="nil"/>
              <w:bottom w:val="single" w:sz="4" w:space="0" w:color="auto"/>
              <w:right w:val="single" w:sz="4" w:space="0" w:color="auto"/>
            </w:tcBorders>
            <w:vAlign w:val="bottom"/>
            <w:hideMark/>
          </w:tcPr>
          <w:p w14:paraId="12E043D8"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ADAKE MOHAMED ADAKE </w:t>
            </w:r>
          </w:p>
        </w:tc>
        <w:tc>
          <w:tcPr>
            <w:tcW w:w="1843" w:type="dxa"/>
            <w:tcBorders>
              <w:top w:val="nil"/>
              <w:left w:val="nil"/>
              <w:bottom w:val="single" w:sz="4" w:space="0" w:color="auto"/>
              <w:right w:val="single" w:sz="4" w:space="0" w:color="auto"/>
            </w:tcBorders>
            <w:noWrap/>
            <w:hideMark/>
          </w:tcPr>
          <w:p w14:paraId="4097696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0BB31CD0"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RESPONSABLE DES SOINS</w:t>
            </w:r>
          </w:p>
        </w:tc>
        <w:tc>
          <w:tcPr>
            <w:tcW w:w="1134" w:type="dxa"/>
            <w:tcBorders>
              <w:top w:val="nil"/>
              <w:left w:val="nil"/>
              <w:bottom w:val="single" w:sz="4" w:space="0" w:color="auto"/>
              <w:right w:val="single" w:sz="4" w:space="0" w:color="auto"/>
            </w:tcBorders>
            <w:vAlign w:val="bottom"/>
            <w:hideMark/>
          </w:tcPr>
          <w:p w14:paraId="71651839"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77621373</w:t>
            </w:r>
          </w:p>
        </w:tc>
        <w:tc>
          <w:tcPr>
            <w:tcW w:w="1575" w:type="dxa"/>
            <w:tcBorders>
              <w:top w:val="nil"/>
              <w:left w:val="nil"/>
              <w:bottom w:val="single" w:sz="4" w:space="0" w:color="auto"/>
              <w:right w:val="single" w:sz="4" w:space="0" w:color="auto"/>
            </w:tcBorders>
            <w:noWrap/>
            <w:vAlign w:val="bottom"/>
            <w:hideMark/>
          </w:tcPr>
          <w:p w14:paraId="4E5F398B"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432C9614" w14:textId="77777777" w:rsidTr="00AD3D89">
        <w:trPr>
          <w:trHeight w:val="288"/>
        </w:trPr>
        <w:tc>
          <w:tcPr>
            <w:tcW w:w="577" w:type="dxa"/>
            <w:gridSpan w:val="2"/>
            <w:tcBorders>
              <w:top w:val="nil"/>
              <w:left w:val="single" w:sz="4" w:space="0" w:color="auto"/>
              <w:bottom w:val="single" w:sz="4" w:space="0" w:color="auto"/>
              <w:right w:val="single" w:sz="4" w:space="0" w:color="auto"/>
            </w:tcBorders>
            <w:vAlign w:val="bottom"/>
            <w:hideMark/>
          </w:tcPr>
          <w:p w14:paraId="5381263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9" w:type="dxa"/>
            <w:gridSpan w:val="2"/>
            <w:tcBorders>
              <w:top w:val="nil"/>
              <w:left w:val="nil"/>
              <w:bottom w:val="single" w:sz="4" w:space="0" w:color="auto"/>
              <w:right w:val="single" w:sz="4" w:space="0" w:color="auto"/>
            </w:tcBorders>
            <w:vAlign w:val="bottom"/>
            <w:hideMark/>
          </w:tcPr>
          <w:p w14:paraId="1CA43C9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ABDOULKADER AHMED MOHAMED </w:t>
            </w:r>
          </w:p>
        </w:tc>
        <w:tc>
          <w:tcPr>
            <w:tcW w:w="1843" w:type="dxa"/>
            <w:tcBorders>
              <w:top w:val="nil"/>
              <w:left w:val="nil"/>
              <w:bottom w:val="single" w:sz="4" w:space="0" w:color="auto"/>
              <w:right w:val="single" w:sz="4" w:space="0" w:color="auto"/>
            </w:tcBorders>
            <w:noWrap/>
            <w:hideMark/>
          </w:tcPr>
          <w:p w14:paraId="63B52533"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37610625"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COORDINATEUR MEDECINE PREVENTIF</w:t>
            </w:r>
          </w:p>
        </w:tc>
        <w:tc>
          <w:tcPr>
            <w:tcW w:w="1134" w:type="dxa"/>
            <w:tcBorders>
              <w:top w:val="nil"/>
              <w:left w:val="nil"/>
              <w:bottom w:val="single" w:sz="4" w:space="0" w:color="auto"/>
              <w:right w:val="single" w:sz="4" w:space="0" w:color="auto"/>
            </w:tcBorders>
            <w:vAlign w:val="bottom"/>
            <w:hideMark/>
          </w:tcPr>
          <w:p w14:paraId="20359382"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77615041</w:t>
            </w:r>
          </w:p>
        </w:tc>
        <w:tc>
          <w:tcPr>
            <w:tcW w:w="1575" w:type="dxa"/>
            <w:tcBorders>
              <w:top w:val="nil"/>
              <w:left w:val="nil"/>
              <w:bottom w:val="single" w:sz="4" w:space="0" w:color="auto"/>
              <w:right w:val="single" w:sz="4" w:space="0" w:color="auto"/>
            </w:tcBorders>
            <w:noWrap/>
            <w:vAlign w:val="bottom"/>
            <w:hideMark/>
          </w:tcPr>
          <w:p w14:paraId="4268A271"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75656441" w14:textId="77777777" w:rsidTr="00AD3D89">
        <w:trPr>
          <w:trHeight w:val="264"/>
        </w:trPr>
        <w:tc>
          <w:tcPr>
            <w:tcW w:w="577" w:type="dxa"/>
            <w:gridSpan w:val="2"/>
            <w:tcBorders>
              <w:top w:val="nil"/>
              <w:left w:val="single" w:sz="4" w:space="0" w:color="auto"/>
              <w:bottom w:val="single" w:sz="4" w:space="0" w:color="auto"/>
              <w:right w:val="single" w:sz="4" w:space="0" w:color="auto"/>
            </w:tcBorders>
            <w:vAlign w:val="bottom"/>
            <w:hideMark/>
          </w:tcPr>
          <w:p w14:paraId="20864C9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4</w:t>
            </w:r>
          </w:p>
        </w:tc>
        <w:tc>
          <w:tcPr>
            <w:tcW w:w="3119" w:type="dxa"/>
            <w:gridSpan w:val="2"/>
            <w:tcBorders>
              <w:top w:val="nil"/>
              <w:left w:val="nil"/>
              <w:bottom w:val="single" w:sz="4" w:space="0" w:color="auto"/>
              <w:right w:val="single" w:sz="4" w:space="0" w:color="auto"/>
            </w:tcBorders>
            <w:vAlign w:val="bottom"/>
            <w:hideMark/>
          </w:tcPr>
          <w:p w14:paraId="5B360A9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MOHAMED ALI IBRAHIM</w:t>
            </w:r>
          </w:p>
        </w:tc>
        <w:tc>
          <w:tcPr>
            <w:tcW w:w="1843" w:type="dxa"/>
            <w:tcBorders>
              <w:top w:val="nil"/>
              <w:left w:val="nil"/>
              <w:bottom w:val="single" w:sz="4" w:space="0" w:color="auto"/>
              <w:right w:val="single" w:sz="4" w:space="0" w:color="auto"/>
            </w:tcBorders>
            <w:noWrap/>
            <w:hideMark/>
          </w:tcPr>
          <w:p w14:paraId="4340F761"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2E5F2ABE"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GESTIONNAIRE</w:t>
            </w:r>
          </w:p>
        </w:tc>
        <w:tc>
          <w:tcPr>
            <w:tcW w:w="1134" w:type="dxa"/>
            <w:tcBorders>
              <w:top w:val="nil"/>
              <w:left w:val="nil"/>
              <w:bottom w:val="single" w:sz="4" w:space="0" w:color="auto"/>
              <w:right w:val="single" w:sz="4" w:space="0" w:color="auto"/>
            </w:tcBorders>
            <w:vAlign w:val="bottom"/>
            <w:hideMark/>
          </w:tcPr>
          <w:p w14:paraId="13F7811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77875362</w:t>
            </w:r>
          </w:p>
        </w:tc>
        <w:tc>
          <w:tcPr>
            <w:tcW w:w="1575" w:type="dxa"/>
            <w:tcBorders>
              <w:top w:val="nil"/>
              <w:left w:val="nil"/>
              <w:bottom w:val="single" w:sz="4" w:space="0" w:color="auto"/>
              <w:right w:val="single" w:sz="4" w:space="0" w:color="auto"/>
            </w:tcBorders>
            <w:noWrap/>
            <w:vAlign w:val="bottom"/>
            <w:hideMark/>
          </w:tcPr>
          <w:p w14:paraId="191FD61A"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3A91FF7C" w14:textId="77777777" w:rsidTr="00AD3D89">
        <w:trPr>
          <w:trHeight w:val="288"/>
        </w:trPr>
        <w:tc>
          <w:tcPr>
            <w:tcW w:w="577" w:type="dxa"/>
            <w:gridSpan w:val="2"/>
            <w:tcBorders>
              <w:top w:val="nil"/>
              <w:left w:val="single" w:sz="4" w:space="0" w:color="auto"/>
              <w:bottom w:val="single" w:sz="4" w:space="0" w:color="auto"/>
              <w:right w:val="single" w:sz="4" w:space="0" w:color="auto"/>
            </w:tcBorders>
            <w:vAlign w:val="bottom"/>
            <w:hideMark/>
          </w:tcPr>
          <w:p w14:paraId="4DC4166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5</w:t>
            </w:r>
          </w:p>
        </w:tc>
        <w:tc>
          <w:tcPr>
            <w:tcW w:w="3119" w:type="dxa"/>
            <w:gridSpan w:val="2"/>
            <w:tcBorders>
              <w:top w:val="nil"/>
              <w:left w:val="nil"/>
              <w:bottom w:val="single" w:sz="4" w:space="0" w:color="auto"/>
              <w:right w:val="single" w:sz="4" w:space="0" w:color="auto"/>
            </w:tcBorders>
            <w:vAlign w:val="bottom"/>
            <w:hideMark/>
          </w:tcPr>
          <w:p w14:paraId="769BA8B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ABDOULKADER YOUSSOUF DILEITA</w:t>
            </w:r>
          </w:p>
        </w:tc>
        <w:tc>
          <w:tcPr>
            <w:tcW w:w="1843" w:type="dxa"/>
            <w:tcBorders>
              <w:top w:val="nil"/>
              <w:left w:val="nil"/>
              <w:bottom w:val="single" w:sz="4" w:space="0" w:color="auto"/>
              <w:right w:val="single" w:sz="4" w:space="0" w:color="auto"/>
            </w:tcBorders>
            <w:noWrap/>
            <w:hideMark/>
          </w:tcPr>
          <w:p w14:paraId="4CA4124D"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4D5EF933" w14:textId="7CE8DE20"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RESPONSABLE RESSOURCE HUMAINS</w:t>
            </w:r>
          </w:p>
        </w:tc>
        <w:tc>
          <w:tcPr>
            <w:tcW w:w="1134" w:type="dxa"/>
            <w:tcBorders>
              <w:top w:val="nil"/>
              <w:left w:val="nil"/>
              <w:bottom w:val="single" w:sz="4" w:space="0" w:color="auto"/>
              <w:right w:val="single" w:sz="4" w:space="0" w:color="auto"/>
            </w:tcBorders>
            <w:vAlign w:val="bottom"/>
            <w:hideMark/>
          </w:tcPr>
          <w:p w14:paraId="4F8B029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77830121</w:t>
            </w:r>
          </w:p>
        </w:tc>
        <w:tc>
          <w:tcPr>
            <w:tcW w:w="1575" w:type="dxa"/>
            <w:tcBorders>
              <w:top w:val="nil"/>
              <w:left w:val="nil"/>
              <w:bottom w:val="single" w:sz="4" w:space="0" w:color="auto"/>
              <w:right w:val="single" w:sz="4" w:space="0" w:color="auto"/>
            </w:tcBorders>
            <w:noWrap/>
            <w:vAlign w:val="bottom"/>
            <w:hideMark/>
          </w:tcPr>
          <w:p w14:paraId="22EEB492"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5E4C1E15" w14:textId="77777777" w:rsidTr="00AD3D89">
        <w:trPr>
          <w:trHeight w:val="274"/>
        </w:trPr>
        <w:tc>
          <w:tcPr>
            <w:tcW w:w="577" w:type="dxa"/>
            <w:gridSpan w:val="2"/>
            <w:tcBorders>
              <w:top w:val="nil"/>
              <w:left w:val="single" w:sz="4" w:space="0" w:color="auto"/>
              <w:bottom w:val="single" w:sz="4" w:space="0" w:color="auto"/>
              <w:right w:val="single" w:sz="4" w:space="0" w:color="auto"/>
            </w:tcBorders>
            <w:vAlign w:val="bottom"/>
            <w:hideMark/>
          </w:tcPr>
          <w:p w14:paraId="0E03059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6</w:t>
            </w:r>
          </w:p>
        </w:tc>
        <w:tc>
          <w:tcPr>
            <w:tcW w:w="3119" w:type="dxa"/>
            <w:gridSpan w:val="2"/>
            <w:tcBorders>
              <w:top w:val="nil"/>
              <w:left w:val="nil"/>
              <w:bottom w:val="single" w:sz="4" w:space="0" w:color="auto"/>
              <w:right w:val="single" w:sz="4" w:space="0" w:color="auto"/>
            </w:tcBorders>
            <w:vAlign w:val="bottom"/>
            <w:hideMark/>
          </w:tcPr>
          <w:p w14:paraId="24FA9859"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MARIAM ALI KAMIL </w:t>
            </w:r>
          </w:p>
        </w:tc>
        <w:tc>
          <w:tcPr>
            <w:tcW w:w="1843" w:type="dxa"/>
            <w:tcBorders>
              <w:top w:val="nil"/>
              <w:left w:val="nil"/>
              <w:bottom w:val="single" w:sz="4" w:space="0" w:color="auto"/>
              <w:right w:val="single" w:sz="4" w:space="0" w:color="auto"/>
            </w:tcBorders>
            <w:noWrap/>
            <w:hideMark/>
          </w:tcPr>
          <w:p w14:paraId="3CB35909"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476B8BC8"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SURVEILLANTE SAGE FEMME</w:t>
            </w:r>
          </w:p>
        </w:tc>
        <w:tc>
          <w:tcPr>
            <w:tcW w:w="1134" w:type="dxa"/>
            <w:tcBorders>
              <w:top w:val="nil"/>
              <w:left w:val="nil"/>
              <w:bottom w:val="single" w:sz="4" w:space="0" w:color="auto"/>
              <w:right w:val="single" w:sz="4" w:space="0" w:color="auto"/>
            </w:tcBorders>
            <w:vAlign w:val="bottom"/>
            <w:hideMark/>
          </w:tcPr>
          <w:p w14:paraId="03DE4583"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77881122</w:t>
            </w:r>
          </w:p>
        </w:tc>
        <w:tc>
          <w:tcPr>
            <w:tcW w:w="1575" w:type="dxa"/>
            <w:tcBorders>
              <w:top w:val="nil"/>
              <w:left w:val="nil"/>
              <w:bottom w:val="single" w:sz="4" w:space="0" w:color="auto"/>
              <w:right w:val="single" w:sz="4" w:space="0" w:color="auto"/>
            </w:tcBorders>
            <w:noWrap/>
            <w:vAlign w:val="bottom"/>
            <w:hideMark/>
          </w:tcPr>
          <w:p w14:paraId="011D5B81"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57CF0895" w14:textId="77777777" w:rsidTr="00AD3D89">
        <w:trPr>
          <w:trHeight w:val="288"/>
        </w:trPr>
        <w:tc>
          <w:tcPr>
            <w:tcW w:w="577" w:type="dxa"/>
            <w:gridSpan w:val="2"/>
            <w:tcBorders>
              <w:top w:val="nil"/>
              <w:left w:val="single" w:sz="4" w:space="0" w:color="auto"/>
              <w:bottom w:val="single" w:sz="4" w:space="0" w:color="auto"/>
              <w:right w:val="single" w:sz="4" w:space="0" w:color="auto"/>
            </w:tcBorders>
            <w:vAlign w:val="bottom"/>
            <w:hideMark/>
          </w:tcPr>
          <w:p w14:paraId="292AEAA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7</w:t>
            </w:r>
          </w:p>
        </w:tc>
        <w:tc>
          <w:tcPr>
            <w:tcW w:w="3119" w:type="dxa"/>
            <w:gridSpan w:val="2"/>
            <w:tcBorders>
              <w:top w:val="nil"/>
              <w:left w:val="nil"/>
              <w:bottom w:val="single" w:sz="4" w:space="0" w:color="auto"/>
              <w:right w:val="single" w:sz="4" w:space="0" w:color="auto"/>
            </w:tcBorders>
            <w:vAlign w:val="bottom"/>
            <w:hideMark/>
          </w:tcPr>
          <w:p w14:paraId="6E7860CE"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ADOYTA MOHAMED HASSAN </w:t>
            </w:r>
          </w:p>
        </w:tc>
        <w:tc>
          <w:tcPr>
            <w:tcW w:w="1843" w:type="dxa"/>
            <w:tcBorders>
              <w:top w:val="nil"/>
              <w:left w:val="nil"/>
              <w:bottom w:val="single" w:sz="4" w:space="0" w:color="auto"/>
              <w:right w:val="single" w:sz="4" w:space="0" w:color="auto"/>
            </w:tcBorders>
            <w:noWrap/>
            <w:hideMark/>
          </w:tcPr>
          <w:p w14:paraId="1B26A6C4"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34D85E48"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OKAL </w:t>
            </w:r>
          </w:p>
        </w:tc>
        <w:tc>
          <w:tcPr>
            <w:tcW w:w="1134" w:type="dxa"/>
            <w:tcBorders>
              <w:top w:val="nil"/>
              <w:left w:val="nil"/>
              <w:bottom w:val="single" w:sz="4" w:space="0" w:color="auto"/>
              <w:right w:val="single" w:sz="4" w:space="0" w:color="auto"/>
            </w:tcBorders>
            <w:vAlign w:val="bottom"/>
            <w:hideMark/>
          </w:tcPr>
          <w:p w14:paraId="6BA5C90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77626822</w:t>
            </w:r>
          </w:p>
        </w:tc>
        <w:tc>
          <w:tcPr>
            <w:tcW w:w="1575" w:type="dxa"/>
            <w:tcBorders>
              <w:top w:val="nil"/>
              <w:left w:val="nil"/>
              <w:bottom w:val="single" w:sz="4" w:space="0" w:color="auto"/>
              <w:right w:val="single" w:sz="4" w:space="0" w:color="auto"/>
            </w:tcBorders>
            <w:noWrap/>
            <w:vAlign w:val="bottom"/>
            <w:hideMark/>
          </w:tcPr>
          <w:p w14:paraId="521DAEFD"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21B54957" w14:textId="77777777" w:rsidTr="00AD3D89">
        <w:trPr>
          <w:trHeight w:val="54"/>
        </w:trPr>
        <w:tc>
          <w:tcPr>
            <w:tcW w:w="577" w:type="dxa"/>
            <w:gridSpan w:val="2"/>
            <w:tcBorders>
              <w:top w:val="nil"/>
              <w:left w:val="single" w:sz="4" w:space="0" w:color="auto"/>
              <w:bottom w:val="single" w:sz="4" w:space="0" w:color="auto"/>
              <w:right w:val="single" w:sz="4" w:space="0" w:color="auto"/>
            </w:tcBorders>
            <w:vAlign w:val="bottom"/>
            <w:hideMark/>
          </w:tcPr>
          <w:p w14:paraId="3C8932D1"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8</w:t>
            </w:r>
          </w:p>
        </w:tc>
        <w:tc>
          <w:tcPr>
            <w:tcW w:w="3119" w:type="dxa"/>
            <w:gridSpan w:val="2"/>
            <w:tcBorders>
              <w:top w:val="nil"/>
              <w:left w:val="nil"/>
              <w:bottom w:val="single" w:sz="4" w:space="0" w:color="auto"/>
              <w:right w:val="single" w:sz="4" w:space="0" w:color="auto"/>
            </w:tcBorders>
            <w:vAlign w:val="bottom"/>
            <w:hideMark/>
          </w:tcPr>
          <w:p w14:paraId="766F4AF9"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AMINA HALLOYTA</w:t>
            </w:r>
          </w:p>
        </w:tc>
        <w:tc>
          <w:tcPr>
            <w:tcW w:w="1843" w:type="dxa"/>
            <w:tcBorders>
              <w:top w:val="nil"/>
              <w:left w:val="nil"/>
              <w:bottom w:val="single" w:sz="4" w:space="0" w:color="auto"/>
              <w:right w:val="single" w:sz="4" w:space="0" w:color="auto"/>
            </w:tcBorders>
            <w:noWrap/>
            <w:hideMark/>
          </w:tcPr>
          <w:p w14:paraId="269C2480"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CMH DE TADJOURAH</w:t>
            </w:r>
          </w:p>
        </w:tc>
        <w:tc>
          <w:tcPr>
            <w:tcW w:w="1842" w:type="dxa"/>
            <w:gridSpan w:val="2"/>
            <w:tcBorders>
              <w:top w:val="nil"/>
              <w:left w:val="nil"/>
              <w:bottom w:val="single" w:sz="4" w:space="0" w:color="auto"/>
              <w:right w:val="single" w:sz="4" w:space="0" w:color="auto"/>
            </w:tcBorders>
            <w:vAlign w:val="bottom"/>
            <w:hideMark/>
          </w:tcPr>
          <w:p w14:paraId="4F3107A9"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UNFD</w:t>
            </w:r>
          </w:p>
        </w:tc>
        <w:tc>
          <w:tcPr>
            <w:tcW w:w="1134" w:type="dxa"/>
            <w:tcBorders>
              <w:top w:val="nil"/>
              <w:left w:val="nil"/>
              <w:bottom w:val="single" w:sz="4" w:space="0" w:color="auto"/>
              <w:right w:val="single" w:sz="4" w:space="0" w:color="auto"/>
            </w:tcBorders>
            <w:vAlign w:val="center"/>
            <w:hideMark/>
          </w:tcPr>
          <w:p w14:paraId="26FFAAF9" w14:textId="77777777" w:rsidR="00DE4679" w:rsidRPr="00E05BF2" w:rsidRDefault="00DE4679" w:rsidP="00655050">
            <w:pPr>
              <w:spacing w:after="0" w:line="240" w:lineRule="auto"/>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394EDE5C"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A84F360" w14:textId="77777777" w:rsidTr="00AD3D89">
        <w:trPr>
          <w:trHeight w:val="357"/>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42CB40E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COMITE DE GESTION DES PLAINTES POUR LE POSTE DE SANTE DE RANDA </w:t>
            </w:r>
          </w:p>
        </w:tc>
      </w:tr>
      <w:tr w:rsidR="00DE4679" w:rsidRPr="00E05BF2" w14:paraId="6E1FAEDD"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2979521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2E4FEAC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4AEE3EF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30F15FF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36FA89D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single" w:sz="4" w:space="0" w:color="auto"/>
              <w:right w:val="single" w:sz="4" w:space="0" w:color="auto"/>
            </w:tcBorders>
            <w:shd w:val="clear" w:color="000000" w:fill="D8D8D8"/>
            <w:noWrap/>
            <w:vAlign w:val="bottom"/>
            <w:hideMark/>
          </w:tcPr>
          <w:p w14:paraId="4486455C" w14:textId="0C9E74AE"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02A727A9"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084495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1</w:t>
            </w:r>
          </w:p>
        </w:tc>
        <w:tc>
          <w:tcPr>
            <w:tcW w:w="3118" w:type="dxa"/>
            <w:gridSpan w:val="2"/>
            <w:tcBorders>
              <w:top w:val="single" w:sz="4" w:space="0" w:color="auto"/>
              <w:left w:val="nil"/>
              <w:bottom w:val="single" w:sz="4" w:space="0" w:color="auto"/>
              <w:right w:val="single" w:sz="4" w:space="0" w:color="auto"/>
            </w:tcBorders>
            <w:vAlign w:val="bottom"/>
            <w:hideMark/>
          </w:tcPr>
          <w:p w14:paraId="7DFDC47F"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MOHAMED DOUBA ALI </w:t>
            </w:r>
          </w:p>
        </w:tc>
        <w:tc>
          <w:tcPr>
            <w:tcW w:w="1985" w:type="dxa"/>
            <w:gridSpan w:val="2"/>
            <w:tcBorders>
              <w:top w:val="single" w:sz="4" w:space="0" w:color="auto"/>
              <w:left w:val="nil"/>
              <w:bottom w:val="single" w:sz="4" w:space="0" w:color="auto"/>
              <w:right w:val="single" w:sz="4" w:space="0" w:color="auto"/>
            </w:tcBorders>
            <w:noWrap/>
            <w:vAlign w:val="bottom"/>
            <w:hideMark/>
          </w:tcPr>
          <w:p w14:paraId="0B684A0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RANDA</w:t>
            </w:r>
          </w:p>
        </w:tc>
        <w:tc>
          <w:tcPr>
            <w:tcW w:w="1559" w:type="dxa"/>
            <w:tcBorders>
              <w:top w:val="single" w:sz="4" w:space="0" w:color="auto"/>
              <w:left w:val="nil"/>
              <w:bottom w:val="single" w:sz="4" w:space="0" w:color="auto"/>
              <w:right w:val="single" w:sz="4" w:space="0" w:color="auto"/>
            </w:tcBorders>
            <w:vAlign w:val="bottom"/>
            <w:hideMark/>
          </w:tcPr>
          <w:p w14:paraId="3AEDAFC3"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IDE-major </w:t>
            </w:r>
          </w:p>
        </w:tc>
        <w:tc>
          <w:tcPr>
            <w:tcW w:w="1417" w:type="dxa"/>
            <w:gridSpan w:val="2"/>
            <w:tcBorders>
              <w:top w:val="single" w:sz="4" w:space="0" w:color="auto"/>
              <w:left w:val="nil"/>
              <w:bottom w:val="single" w:sz="4" w:space="0" w:color="auto"/>
              <w:right w:val="single" w:sz="4" w:space="0" w:color="auto"/>
            </w:tcBorders>
            <w:vAlign w:val="bottom"/>
            <w:hideMark/>
          </w:tcPr>
          <w:p w14:paraId="4B7C99EA"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77876875</w:t>
            </w:r>
          </w:p>
        </w:tc>
        <w:tc>
          <w:tcPr>
            <w:tcW w:w="1575" w:type="dxa"/>
            <w:tcBorders>
              <w:top w:val="single" w:sz="4" w:space="0" w:color="auto"/>
              <w:left w:val="nil"/>
              <w:bottom w:val="nil"/>
              <w:right w:val="single" w:sz="4" w:space="0" w:color="auto"/>
            </w:tcBorders>
            <w:noWrap/>
            <w:vAlign w:val="bottom"/>
            <w:hideMark/>
          </w:tcPr>
          <w:p w14:paraId="06298A31"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206A6A5B"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61A9382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33DC7ED3"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OUMA ARAS </w:t>
            </w:r>
          </w:p>
        </w:tc>
        <w:tc>
          <w:tcPr>
            <w:tcW w:w="1985" w:type="dxa"/>
            <w:gridSpan w:val="2"/>
            <w:tcBorders>
              <w:top w:val="nil"/>
              <w:left w:val="nil"/>
              <w:bottom w:val="single" w:sz="4" w:space="0" w:color="auto"/>
              <w:right w:val="single" w:sz="4" w:space="0" w:color="auto"/>
            </w:tcBorders>
            <w:noWrap/>
            <w:hideMark/>
          </w:tcPr>
          <w:p w14:paraId="2CFA2DC9"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RANDA</w:t>
            </w:r>
          </w:p>
        </w:tc>
        <w:tc>
          <w:tcPr>
            <w:tcW w:w="1559" w:type="dxa"/>
            <w:tcBorders>
              <w:top w:val="nil"/>
              <w:left w:val="nil"/>
              <w:bottom w:val="single" w:sz="4" w:space="0" w:color="auto"/>
              <w:right w:val="single" w:sz="4" w:space="0" w:color="auto"/>
            </w:tcBorders>
            <w:vAlign w:val="bottom"/>
            <w:hideMark/>
          </w:tcPr>
          <w:p w14:paraId="14BB364A"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vAlign w:val="bottom"/>
            <w:hideMark/>
          </w:tcPr>
          <w:p w14:paraId="6D1E662F"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77856381</w:t>
            </w:r>
          </w:p>
        </w:tc>
        <w:tc>
          <w:tcPr>
            <w:tcW w:w="1575" w:type="dxa"/>
            <w:tcBorders>
              <w:top w:val="nil"/>
              <w:left w:val="nil"/>
              <w:bottom w:val="nil"/>
              <w:right w:val="single" w:sz="4" w:space="0" w:color="auto"/>
            </w:tcBorders>
            <w:noWrap/>
            <w:vAlign w:val="bottom"/>
            <w:hideMark/>
          </w:tcPr>
          <w:p w14:paraId="424306D8"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2A40D25"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D7EEF6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79B289FE"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HASSAN ALI ARAS </w:t>
            </w:r>
          </w:p>
        </w:tc>
        <w:tc>
          <w:tcPr>
            <w:tcW w:w="1985" w:type="dxa"/>
            <w:gridSpan w:val="2"/>
            <w:tcBorders>
              <w:top w:val="nil"/>
              <w:left w:val="nil"/>
              <w:bottom w:val="single" w:sz="4" w:space="0" w:color="auto"/>
              <w:right w:val="single" w:sz="4" w:space="0" w:color="auto"/>
            </w:tcBorders>
            <w:noWrap/>
            <w:hideMark/>
          </w:tcPr>
          <w:p w14:paraId="5164DE17"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RANDA</w:t>
            </w:r>
          </w:p>
        </w:tc>
        <w:tc>
          <w:tcPr>
            <w:tcW w:w="1559" w:type="dxa"/>
            <w:tcBorders>
              <w:top w:val="nil"/>
              <w:left w:val="nil"/>
              <w:bottom w:val="single" w:sz="4" w:space="0" w:color="auto"/>
              <w:right w:val="single" w:sz="4" w:space="0" w:color="auto"/>
            </w:tcBorders>
            <w:vAlign w:val="bottom"/>
            <w:hideMark/>
          </w:tcPr>
          <w:p w14:paraId="25A90C45"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OKAL </w:t>
            </w:r>
          </w:p>
        </w:tc>
        <w:tc>
          <w:tcPr>
            <w:tcW w:w="1417" w:type="dxa"/>
            <w:gridSpan w:val="2"/>
            <w:tcBorders>
              <w:top w:val="nil"/>
              <w:left w:val="nil"/>
              <w:bottom w:val="single" w:sz="4" w:space="0" w:color="auto"/>
              <w:right w:val="single" w:sz="4" w:space="0" w:color="auto"/>
            </w:tcBorders>
            <w:vAlign w:val="bottom"/>
            <w:hideMark/>
          </w:tcPr>
          <w:p w14:paraId="61488CD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77844154</w:t>
            </w:r>
          </w:p>
        </w:tc>
        <w:tc>
          <w:tcPr>
            <w:tcW w:w="1575" w:type="dxa"/>
            <w:tcBorders>
              <w:top w:val="nil"/>
              <w:left w:val="nil"/>
              <w:bottom w:val="single" w:sz="4" w:space="0" w:color="auto"/>
              <w:right w:val="single" w:sz="4" w:space="0" w:color="auto"/>
            </w:tcBorders>
            <w:noWrap/>
            <w:vAlign w:val="bottom"/>
            <w:hideMark/>
          </w:tcPr>
          <w:p w14:paraId="374F9215"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79FD8BE"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6A98EBE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COMITE DE GESTION DES PLAINTES POUR LE POSTE DE SANTE D’ADAILOU </w:t>
            </w:r>
          </w:p>
        </w:tc>
      </w:tr>
      <w:tr w:rsidR="00DE4679" w:rsidRPr="00E05BF2" w14:paraId="0EF2C710"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1A4A9BE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3B4B030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47C0A3F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445E6AC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75335BC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4E543143" w14:textId="0F6CE387"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0B6725B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2CB5D9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1ED36811"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ALI DAOUD </w:t>
            </w:r>
          </w:p>
        </w:tc>
        <w:tc>
          <w:tcPr>
            <w:tcW w:w="1985" w:type="dxa"/>
            <w:gridSpan w:val="2"/>
            <w:tcBorders>
              <w:top w:val="single" w:sz="4" w:space="0" w:color="auto"/>
              <w:left w:val="nil"/>
              <w:bottom w:val="single" w:sz="4" w:space="0" w:color="auto"/>
              <w:right w:val="single" w:sz="4" w:space="0" w:color="auto"/>
            </w:tcBorders>
            <w:noWrap/>
            <w:vAlign w:val="bottom"/>
            <w:hideMark/>
          </w:tcPr>
          <w:p w14:paraId="2F4C1CB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D’ADAILOU</w:t>
            </w:r>
          </w:p>
        </w:tc>
        <w:tc>
          <w:tcPr>
            <w:tcW w:w="1559" w:type="dxa"/>
            <w:tcBorders>
              <w:top w:val="single" w:sz="4" w:space="0" w:color="auto"/>
              <w:left w:val="nil"/>
              <w:bottom w:val="single" w:sz="4" w:space="0" w:color="auto"/>
              <w:right w:val="single" w:sz="4" w:space="0" w:color="auto"/>
            </w:tcBorders>
            <w:vAlign w:val="bottom"/>
            <w:hideMark/>
          </w:tcPr>
          <w:p w14:paraId="15F61F0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IDE - Major </w:t>
            </w:r>
          </w:p>
        </w:tc>
        <w:tc>
          <w:tcPr>
            <w:tcW w:w="1417" w:type="dxa"/>
            <w:gridSpan w:val="2"/>
            <w:tcBorders>
              <w:top w:val="single" w:sz="4" w:space="0" w:color="auto"/>
              <w:left w:val="nil"/>
              <w:bottom w:val="single" w:sz="4" w:space="0" w:color="auto"/>
              <w:right w:val="single" w:sz="4" w:space="0" w:color="auto"/>
            </w:tcBorders>
            <w:vAlign w:val="bottom"/>
            <w:hideMark/>
          </w:tcPr>
          <w:p w14:paraId="1E10154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77744236</w:t>
            </w:r>
          </w:p>
        </w:tc>
        <w:tc>
          <w:tcPr>
            <w:tcW w:w="1575" w:type="dxa"/>
            <w:tcBorders>
              <w:top w:val="single" w:sz="4" w:space="0" w:color="auto"/>
              <w:left w:val="nil"/>
              <w:bottom w:val="single" w:sz="4" w:space="0" w:color="auto"/>
              <w:right w:val="single" w:sz="4" w:space="0" w:color="auto"/>
            </w:tcBorders>
            <w:noWrap/>
            <w:vAlign w:val="bottom"/>
            <w:hideMark/>
          </w:tcPr>
          <w:p w14:paraId="6A0CE2D6"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4E44584"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F1F1F5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380162F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MALIKA ALI ISMAEL </w:t>
            </w:r>
          </w:p>
        </w:tc>
        <w:tc>
          <w:tcPr>
            <w:tcW w:w="1985" w:type="dxa"/>
            <w:gridSpan w:val="2"/>
            <w:tcBorders>
              <w:top w:val="nil"/>
              <w:left w:val="nil"/>
              <w:bottom w:val="single" w:sz="4" w:space="0" w:color="auto"/>
              <w:right w:val="single" w:sz="4" w:space="0" w:color="auto"/>
            </w:tcBorders>
            <w:noWrap/>
            <w:hideMark/>
          </w:tcPr>
          <w:p w14:paraId="283E2680"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D’ADAILOU</w:t>
            </w:r>
          </w:p>
        </w:tc>
        <w:tc>
          <w:tcPr>
            <w:tcW w:w="1559" w:type="dxa"/>
            <w:tcBorders>
              <w:top w:val="nil"/>
              <w:left w:val="nil"/>
              <w:bottom w:val="single" w:sz="4" w:space="0" w:color="auto"/>
              <w:right w:val="single" w:sz="4" w:space="0" w:color="auto"/>
            </w:tcBorders>
            <w:vAlign w:val="bottom"/>
            <w:hideMark/>
          </w:tcPr>
          <w:p w14:paraId="7357B9A4"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hideMark/>
          </w:tcPr>
          <w:p w14:paraId="0779AAD0"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77 159 332</w:t>
            </w:r>
          </w:p>
        </w:tc>
        <w:tc>
          <w:tcPr>
            <w:tcW w:w="1575" w:type="dxa"/>
            <w:tcBorders>
              <w:top w:val="nil"/>
              <w:left w:val="nil"/>
              <w:bottom w:val="single" w:sz="4" w:space="0" w:color="auto"/>
              <w:right w:val="single" w:sz="4" w:space="0" w:color="auto"/>
            </w:tcBorders>
            <w:noWrap/>
            <w:vAlign w:val="bottom"/>
            <w:hideMark/>
          </w:tcPr>
          <w:p w14:paraId="619AA622"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73519CF7"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444B804A"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1F857E9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KAMIL ALI MAHAMADE </w:t>
            </w:r>
          </w:p>
        </w:tc>
        <w:tc>
          <w:tcPr>
            <w:tcW w:w="1985" w:type="dxa"/>
            <w:gridSpan w:val="2"/>
            <w:tcBorders>
              <w:top w:val="nil"/>
              <w:left w:val="nil"/>
              <w:bottom w:val="single" w:sz="4" w:space="0" w:color="auto"/>
              <w:right w:val="single" w:sz="4" w:space="0" w:color="auto"/>
            </w:tcBorders>
            <w:noWrap/>
            <w:hideMark/>
          </w:tcPr>
          <w:p w14:paraId="5F5602F4"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D’ADAILOU</w:t>
            </w:r>
          </w:p>
        </w:tc>
        <w:tc>
          <w:tcPr>
            <w:tcW w:w="1559" w:type="dxa"/>
            <w:tcBorders>
              <w:top w:val="nil"/>
              <w:left w:val="nil"/>
              <w:bottom w:val="single" w:sz="4" w:space="0" w:color="auto"/>
              <w:right w:val="single" w:sz="4" w:space="0" w:color="auto"/>
            </w:tcBorders>
            <w:vAlign w:val="bottom"/>
            <w:hideMark/>
          </w:tcPr>
          <w:p w14:paraId="01BC28E8"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Chef de village </w:t>
            </w:r>
          </w:p>
        </w:tc>
        <w:tc>
          <w:tcPr>
            <w:tcW w:w="1417" w:type="dxa"/>
            <w:gridSpan w:val="2"/>
            <w:tcBorders>
              <w:top w:val="nil"/>
              <w:left w:val="nil"/>
              <w:bottom w:val="single" w:sz="4" w:space="0" w:color="auto"/>
              <w:right w:val="single" w:sz="4" w:space="0" w:color="auto"/>
            </w:tcBorders>
            <w:vAlign w:val="bottom"/>
            <w:hideMark/>
          </w:tcPr>
          <w:p w14:paraId="2A79ECBA"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77794142</w:t>
            </w:r>
          </w:p>
        </w:tc>
        <w:tc>
          <w:tcPr>
            <w:tcW w:w="1575" w:type="dxa"/>
            <w:tcBorders>
              <w:top w:val="nil"/>
              <w:left w:val="nil"/>
              <w:bottom w:val="single" w:sz="4" w:space="0" w:color="auto"/>
              <w:right w:val="single" w:sz="4" w:space="0" w:color="auto"/>
            </w:tcBorders>
            <w:noWrap/>
            <w:vAlign w:val="bottom"/>
            <w:hideMark/>
          </w:tcPr>
          <w:p w14:paraId="227B6800"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17F076DE"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1CFFAF3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COMITE DE GESTION DES PLAINTES POUR LE POSTE DE SANTE DE BALHO </w:t>
            </w:r>
          </w:p>
        </w:tc>
      </w:tr>
      <w:tr w:rsidR="00DE4679" w:rsidRPr="00E05BF2" w14:paraId="60737BEB"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7F0CDF7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2BE6AB2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4B40006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715C737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02C591D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7078AC36" w14:textId="02CFBA54"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0577D0BD"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4965D14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621B0BCD"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OSMAN MOHAMED DAOUD </w:t>
            </w:r>
          </w:p>
        </w:tc>
        <w:tc>
          <w:tcPr>
            <w:tcW w:w="1985" w:type="dxa"/>
            <w:gridSpan w:val="2"/>
            <w:tcBorders>
              <w:top w:val="single" w:sz="4" w:space="0" w:color="auto"/>
              <w:left w:val="nil"/>
              <w:bottom w:val="single" w:sz="4" w:space="0" w:color="auto"/>
              <w:right w:val="single" w:sz="4" w:space="0" w:color="auto"/>
            </w:tcBorders>
            <w:noWrap/>
            <w:vAlign w:val="bottom"/>
            <w:hideMark/>
          </w:tcPr>
          <w:p w14:paraId="42A0A45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BALHO</w:t>
            </w:r>
          </w:p>
        </w:tc>
        <w:tc>
          <w:tcPr>
            <w:tcW w:w="1559" w:type="dxa"/>
            <w:tcBorders>
              <w:top w:val="single" w:sz="4" w:space="0" w:color="auto"/>
              <w:left w:val="nil"/>
              <w:bottom w:val="single" w:sz="4" w:space="0" w:color="auto"/>
              <w:right w:val="single" w:sz="4" w:space="0" w:color="auto"/>
            </w:tcBorders>
            <w:vAlign w:val="bottom"/>
            <w:hideMark/>
          </w:tcPr>
          <w:p w14:paraId="27CD9AE3"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IDE Major </w:t>
            </w:r>
          </w:p>
        </w:tc>
        <w:tc>
          <w:tcPr>
            <w:tcW w:w="1417" w:type="dxa"/>
            <w:gridSpan w:val="2"/>
            <w:tcBorders>
              <w:top w:val="single" w:sz="4" w:space="0" w:color="auto"/>
              <w:left w:val="nil"/>
              <w:bottom w:val="single" w:sz="4" w:space="0" w:color="auto"/>
              <w:right w:val="single" w:sz="4" w:space="0" w:color="auto"/>
            </w:tcBorders>
            <w:vAlign w:val="bottom"/>
            <w:hideMark/>
          </w:tcPr>
          <w:p w14:paraId="15BBC4EB"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77856602</w:t>
            </w:r>
          </w:p>
        </w:tc>
        <w:tc>
          <w:tcPr>
            <w:tcW w:w="1575" w:type="dxa"/>
            <w:tcBorders>
              <w:top w:val="single" w:sz="4" w:space="0" w:color="auto"/>
              <w:left w:val="nil"/>
              <w:bottom w:val="single" w:sz="4" w:space="0" w:color="auto"/>
              <w:right w:val="single" w:sz="4" w:space="0" w:color="auto"/>
            </w:tcBorders>
            <w:noWrap/>
            <w:vAlign w:val="bottom"/>
            <w:hideMark/>
          </w:tcPr>
          <w:p w14:paraId="5F7E25AA"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77EF3BC5"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608F9E4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00B8E04B"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HASNA MOHAMED ALI </w:t>
            </w:r>
          </w:p>
        </w:tc>
        <w:tc>
          <w:tcPr>
            <w:tcW w:w="1985" w:type="dxa"/>
            <w:gridSpan w:val="2"/>
            <w:tcBorders>
              <w:top w:val="nil"/>
              <w:left w:val="nil"/>
              <w:bottom w:val="single" w:sz="4" w:space="0" w:color="auto"/>
              <w:right w:val="single" w:sz="4" w:space="0" w:color="auto"/>
            </w:tcBorders>
            <w:noWrap/>
            <w:hideMark/>
          </w:tcPr>
          <w:p w14:paraId="4F815B70"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BALHO</w:t>
            </w:r>
          </w:p>
        </w:tc>
        <w:tc>
          <w:tcPr>
            <w:tcW w:w="1559" w:type="dxa"/>
            <w:tcBorders>
              <w:top w:val="nil"/>
              <w:left w:val="nil"/>
              <w:bottom w:val="single" w:sz="4" w:space="0" w:color="auto"/>
              <w:right w:val="single" w:sz="4" w:space="0" w:color="auto"/>
            </w:tcBorders>
            <w:vAlign w:val="bottom"/>
            <w:hideMark/>
          </w:tcPr>
          <w:p w14:paraId="309DA863" w14:textId="3F89DA69" w:rsidR="00DE4679" w:rsidRPr="00E05BF2" w:rsidRDefault="008B3BFB"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r w:rsidR="00DE4679" w:rsidRPr="00E05BF2">
              <w:rPr>
                <w:rFonts w:asciiTheme="minorHAnsi" w:hAnsiTheme="minorHAnsi" w:cstheme="minorHAnsi"/>
                <w:color w:val="000000"/>
                <w:sz w:val="22"/>
              </w:rPr>
              <w:t xml:space="preserve"> </w:t>
            </w:r>
          </w:p>
        </w:tc>
        <w:tc>
          <w:tcPr>
            <w:tcW w:w="1417" w:type="dxa"/>
            <w:gridSpan w:val="2"/>
            <w:tcBorders>
              <w:top w:val="nil"/>
              <w:left w:val="nil"/>
              <w:bottom w:val="single" w:sz="4" w:space="0" w:color="auto"/>
              <w:right w:val="single" w:sz="4" w:space="0" w:color="auto"/>
            </w:tcBorders>
            <w:vAlign w:val="bottom"/>
            <w:hideMark/>
          </w:tcPr>
          <w:p w14:paraId="2B51B4F5" w14:textId="77777777" w:rsidR="00DE4679" w:rsidRPr="00E05BF2" w:rsidRDefault="00DE4679" w:rsidP="00655050">
            <w:pPr>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7897F06B"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695C0D41"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FD4DAF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13E227CE"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HABIB MOHAMED MAHISSO </w:t>
            </w:r>
          </w:p>
        </w:tc>
        <w:tc>
          <w:tcPr>
            <w:tcW w:w="1985" w:type="dxa"/>
            <w:gridSpan w:val="2"/>
            <w:tcBorders>
              <w:top w:val="nil"/>
              <w:left w:val="nil"/>
              <w:bottom w:val="single" w:sz="4" w:space="0" w:color="auto"/>
              <w:right w:val="single" w:sz="4" w:space="0" w:color="auto"/>
            </w:tcBorders>
            <w:noWrap/>
            <w:hideMark/>
          </w:tcPr>
          <w:p w14:paraId="661DC208"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BALHO</w:t>
            </w:r>
          </w:p>
        </w:tc>
        <w:tc>
          <w:tcPr>
            <w:tcW w:w="1559" w:type="dxa"/>
            <w:tcBorders>
              <w:top w:val="nil"/>
              <w:left w:val="nil"/>
              <w:bottom w:val="single" w:sz="4" w:space="0" w:color="auto"/>
              <w:right w:val="single" w:sz="4" w:space="0" w:color="auto"/>
            </w:tcBorders>
            <w:vAlign w:val="bottom"/>
            <w:hideMark/>
          </w:tcPr>
          <w:p w14:paraId="1EA98F9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OKAL </w:t>
            </w:r>
          </w:p>
        </w:tc>
        <w:tc>
          <w:tcPr>
            <w:tcW w:w="1417" w:type="dxa"/>
            <w:gridSpan w:val="2"/>
            <w:tcBorders>
              <w:top w:val="nil"/>
              <w:left w:val="nil"/>
              <w:bottom w:val="single" w:sz="4" w:space="0" w:color="auto"/>
              <w:right w:val="single" w:sz="4" w:space="0" w:color="auto"/>
            </w:tcBorders>
            <w:vAlign w:val="bottom"/>
            <w:hideMark/>
          </w:tcPr>
          <w:p w14:paraId="69F64FCC"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77568340</w:t>
            </w:r>
          </w:p>
        </w:tc>
        <w:tc>
          <w:tcPr>
            <w:tcW w:w="1575" w:type="dxa"/>
            <w:tcBorders>
              <w:top w:val="nil"/>
              <w:left w:val="nil"/>
              <w:bottom w:val="single" w:sz="4" w:space="0" w:color="auto"/>
              <w:right w:val="single" w:sz="4" w:space="0" w:color="auto"/>
            </w:tcBorders>
            <w:noWrap/>
            <w:vAlign w:val="bottom"/>
            <w:hideMark/>
          </w:tcPr>
          <w:p w14:paraId="29602AF0"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3336CECA"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0B756F2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GUIRORIE</w:t>
            </w:r>
          </w:p>
        </w:tc>
      </w:tr>
      <w:tr w:rsidR="00DE4679" w:rsidRPr="00E05BF2" w14:paraId="27D046A4"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58A7F31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3E26E10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749296B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36ABC80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7725E2E6"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037E8566" w14:textId="268CC00B"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7EF23401"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C32B7F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40C8C6B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OMAR YOUSSOUF </w:t>
            </w:r>
          </w:p>
        </w:tc>
        <w:tc>
          <w:tcPr>
            <w:tcW w:w="1985" w:type="dxa"/>
            <w:gridSpan w:val="2"/>
            <w:tcBorders>
              <w:top w:val="single" w:sz="4" w:space="0" w:color="auto"/>
              <w:left w:val="nil"/>
              <w:bottom w:val="single" w:sz="4" w:space="0" w:color="auto"/>
              <w:right w:val="single" w:sz="4" w:space="0" w:color="auto"/>
            </w:tcBorders>
            <w:noWrap/>
            <w:vAlign w:val="bottom"/>
            <w:hideMark/>
          </w:tcPr>
          <w:p w14:paraId="717C2CA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GUIRORIE</w:t>
            </w:r>
          </w:p>
        </w:tc>
        <w:tc>
          <w:tcPr>
            <w:tcW w:w="1559" w:type="dxa"/>
            <w:tcBorders>
              <w:top w:val="single" w:sz="4" w:space="0" w:color="auto"/>
              <w:left w:val="nil"/>
              <w:bottom w:val="single" w:sz="4" w:space="0" w:color="auto"/>
              <w:right w:val="single" w:sz="4" w:space="0" w:color="auto"/>
            </w:tcBorders>
            <w:vAlign w:val="bottom"/>
            <w:hideMark/>
          </w:tcPr>
          <w:p w14:paraId="43CACCA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MAJOR </w:t>
            </w:r>
          </w:p>
        </w:tc>
        <w:tc>
          <w:tcPr>
            <w:tcW w:w="1417" w:type="dxa"/>
            <w:gridSpan w:val="2"/>
            <w:tcBorders>
              <w:top w:val="single" w:sz="4" w:space="0" w:color="auto"/>
              <w:left w:val="nil"/>
              <w:bottom w:val="single" w:sz="4" w:space="0" w:color="auto"/>
              <w:right w:val="single" w:sz="4" w:space="0" w:color="auto"/>
            </w:tcBorders>
            <w:vAlign w:val="bottom"/>
            <w:hideMark/>
          </w:tcPr>
          <w:p w14:paraId="5619FA68" w14:textId="77777777" w:rsidR="00DE4679" w:rsidRPr="00E05BF2" w:rsidRDefault="00DE4679" w:rsidP="00655050">
            <w:pPr>
              <w:jc w:val="right"/>
              <w:rPr>
                <w:rFonts w:asciiTheme="minorHAnsi" w:hAnsiTheme="minorHAnsi" w:cstheme="minorHAnsi"/>
                <w:color w:val="000000"/>
                <w:sz w:val="22"/>
              </w:rPr>
            </w:pPr>
            <w:r w:rsidRPr="00E05BF2">
              <w:rPr>
                <w:rFonts w:asciiTheme="minorHAnsi" w:hAnsiTheme="minorHAnsi" w:cstheme="minorHAnsi"/>
                <w:color w:val="000000"/>
                <w:sz w:val="22"/>
              </w:rPr>
              <w:t>77487557</w:t>
            </w:r>
          </w:p>
        </w:tc>
        <w:tc>
          <w:tcPr>
            <w:tcW w:w="1575" w:type="dxa"/>
            <w:tcBorders>
              <w:top w:val="single" w:sz="4" w:space="0" w:color="auto"/>
              <w:left w:val="nil"/>
              <w:bottom w:val="single" w:sz="4" w:space="0" w:color="auto"/>
              <w:right w:val="single" w:sz="4" w:space="0" w:color="auto"/>
            </w:tcBorders>
            <w:noWrap/>
            <w:vAlign w:val="bottom"/>
            <w:hideMark/>
          </w:tcPr>
          <w:p w14:paraId="3DA85C85"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67C789D7"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2CC1F477"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27CC3480"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MARIAM HAMADOU HAMID</w:t>
            </w:r>
          </w:p>
        </w:tc>
        <w:tc>
          <w:tcPr>
            <w:tcW w:w="1985" w:type="dxa"/>
            <w:gridSpan w:val="2"/>
            <w:tcBorders>
              <w:top w:val="nil"/>
              <w:left w:val="nil"/>
              <w:bottom w:val="single" w:sz="4" w:space="0" w:color="auto"/>
              <w:right w:val="single" w:sz="4" w:space="0" w:color="auto"/>
            </w:tcBorders>
            <w:noWrap/>
            <w:hideMark/>
          </w:tcPr>
          <w:p w14:paraId="6006DFF9"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GUIRORIE</w:t>
            </w:r>
          </w:p>
        </w:tc>
        <w:tc>
          <w:tcPr>
            <w:tcW w:w="1559" w:type="dxa"/>
            <w:tcBorders>
              <w:top w:val="nil"/>
              <w:left w:val="nil"/>
              <w:bottom w:val="single" w:sz="4" w:space="0" w:color="auto"/>
              <w:right w:val="single" w:sz="4" w:space="0" w:color="auto"/>
            </w:tcBorders>
            <w:vAlign w:val="bottom"/>
            <w:hideMark/>
          </w:tcPr>
          <w:p w14:paraId="02CB4C9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vAlign w:val="bottom"/>
            <w:hideMark/>
          </w:tcPr>
          <w:p w14:paraId="4C471839" w14:textId="77777777" w:rsidR="00DE4679" w:rsidRPr="00E05BF2" w:rsidRDefault="00DE4679" w:rsidP="00655050">
            <w:pPr>
              <w:jc w:val="right"/>
              <w:rPr>
                <w:rFonts w:asciiTheme="minorHAnsi" w:hAnsiTheme="minorHAnsi" w:cstheme="minorHAnsi"/>
                <w:color w:val="000000"/>
                <w:sz w:val="22"/>
              </w:rPr>
            </w:pPr>
            <w:r w:rsidRPr="00E05BF2">
              <w:rPr>
                <w:rFonts w:asciiTheme="minorHAnsi" w:hAnsiTheme="minorHAnsi" w:cstheme="minorHAnsi"/>
                <w:color w:val="000000"/>
                <w:sz w:val="22"/>
              </w:rPr>
              <w:t>77220078</w:t>
            </w:r>
          </w:p>
        </w:tc>
        <w:tc>
          <w:tcPr>
            <w:tcW w:w="1575" w:type="dxa"/>
            <w:tcBorders>
              <w:top w:val="nil"/>
              <w:left w:val="nil"/>
              <w:bottom w:val="single" w:sz="4" w:space="0" w:color="auto"/>
              <w:right w:val="single" w:sz="4" w:space="0" w:color="auto"/>
            </w:tcBorders>
            <w:noWrap/>
            <w:vAlign w:val="bottom"/>
            <w:hideMark/>
          </w:tcPr>
          <w:p w14:paraId="5E791FD8"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235C8E57"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6CFFFE48"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33CAEFB1"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HOUMED MOHAMED AFADA </w:t>
            </w:r>
          </w:p>
        </w:tc>
        <w:tc>
          <w:tcPr>
            <w:tcW w:w="1985" w:type="dxa"/>
            <w:gridSpan w:val="2"/>
            <w:tcBorders>
              <w:top w:val="nil"/>
              <w:left w:val="nil"/>
              <w:bottom w:val="single" w:sz="4" w:space="0" w:color="auto"/>
              <w:right w:val="single" w:sz="4" w:space="0" w:color="auto"/>
            </w:tcBorders>
            <w:noWrap/>
            <w:hideMark/>
          </w:tcPr>
          <w:p w14:paraId="0B5A238F"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GUIRORIE</w:t>
            </w:r>
          </w:p>
        </w:tc>
        <w:tc>
          <w:tcPr>
            <w:tcW w:w="1559" w:type="dxa"/>
            <w:tcBorders>
              <w:top w:val="nil"/>
              <w:left w:val="nil"/>
              <w:bottom w:val="single" w:sz="4" w:space="0" w:color="auto"/>
              <w:right w:val="single" w:sz="4" w:space="0" w:color="auto"/>
            </w:tcBorders>
            <w:vAlign w:val="bottom"/>
            <w:hideMark/>
          </w:tcPr>
          <w:p w14:paraId="1C12D8A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OKAL </w:t>
            </w:r>
          </w:p>
        </w:tc>
        <w:tc>
          <w:tcPr>
            <w:tcW w:w="1417" w:type="dxa"/>
            <w:gridSpan w:val="2"/>
            <w:tcBorders>
              <w:top w:val="nil"/>
              <w:left w:val="nil"/>
              <w:bottom w:val="single" w:sz="4" w:space="0" w:color="auto"/>
              <w:right w:val="single" w:sz="4" w:space="0" w:color="auto"/>
            </w:tcBorders>
            <w:vAlign w:val="bottom"/>
            <w:hideMark/>
          </w:tcPr>
          <w:p w14:paraId="1A0E3EE2" w14:textId="77777777" w:rsidR="00DE4679" w:rsidRPr="00E05BF2" w:rsidRDefault="00DE4679" w:rsidP="00655050">
            <w:pPr>
              <w:spacing w:after="0" w:line="240" w:lineRule="auto"/>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2F8F3121"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520726A2"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0CD60C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DORRA</w:t>
            </w:r>
          </w:p>
        </w:tc>
      </w:tr>
      <w:tr w:rsidR="00DE4679" w:rsidRPr="00E05BF2" w14:paraId="3B9BD901"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7761FB5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04F4981F"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367C8A7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62D7FF3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1365FB7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4A6C6642" w14:textId="11C04912"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4DE45E0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64E0CBD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1EF8ADBB"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BOUHA MOHAMED HAMADOU</w:t>
            </w:r>
          </w:p>
        </w:tc>
        <w:tc>
          <w:tcPr>
            <w:tcW w:w="1985" w:type="dxa"/>
            <w:gridSpan w:val="2"/>
            <w:tcBorders>
              <w:top w:val="single" w:sz="4" w:space="0" w:color="auto"/>
              <w:left w:val="nil"/>
              <w:bottom w:val="single" w:sz="4" w:space="0" w:color="auto"/>
              <w:right w:val="single" w:sz="4" w:space="0" w:color="auto"/>
            </w:tcBorders>
            <w:noWrap/>
            <w:vAlign w:val="bottom"/>
            <w:hideMark/>
          </w:tcPr>
          <w:p w14:paraId="452DA25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DORRA</w:t>
            </w:r>
          </w:p>
        </w:tc>
        <w:tc>
          <w:tcPr>
            <w:tcW w:w="1559" w:type="dxa"/>
            <w:tcBorders>
              <w:top w:val="single" w:sz="4" w:space="0" w:color="auto"/>
              <w:left w:val="nil"/>
              <w:bottom w:val="single" w:sz="4" w:space="0" w:color="auto"/>
              <w:right w:val="single" w:sz="4" w:space="0" w:color="auto"/>
            </w:tcBorders>
            <w:vAlign w:val="bottom"/>
            <w:hideMark/>
          </w:tcPr>
          <w:p w14:paraId="02BADC46"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MAJOR </w:t>
            </w:r>
          </w:p>
        </w:tc>
        <w:tc>
          <w:tcPr>
            <w:tcW w:w="1417" w:type="dxa"/>
            <w:gridSpan w:val="2"/>
            <w:tcBorders>
              <w:top w:val="single" w:sz="4" w:space="0" w:color="auto"/>
              <w:left w:val="nil"/>
              <w:bottom w:val="single" w:sz="4" w:space="0" w:color="auto"/>
              <w:right w:val="single" w:sz="4" w:space="0" w:color="auto"/>
            </w:tcBorders>
            <w:vAlign w:val="bottom"/>
            <w:hideMark/>
          </w:tcPr>
          <w:p w14:paraId="55A1210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77223802</w:t>
            </w:r>
          </w:p>
        </w:tc>
        <w:tc>
          <w:tcPr>
            <w:tcW w:w="1575" w:type="dxa"/>
            <w:tcBorders>
              <w:top w:val="single" w:sz="4" w:space="0" w:color="auto"/>
              <w:left w:val="nil"/>
              <w:bottom w:val="single" w:sz="4" w:space="0" w:color="auto"/>
              <w:right w:val="single" w:sz="4" w:space="0" w:color="auto"/>
            </w:tcBorders>
            <w:noWrap/>
            <w:vAlign w:val="bottom"/>
            <w:hideMark/>
          </w:tcPr>
          <w:p w14:paraId="217CDAD8"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72F07F7F"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4CF7BF9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577D81D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FATOUMA MOHAMED ALI </w:t>
            </w:r>
          </w:p>
        </w:tc>
        <w:tc>
          <w:tcPr>
            <w:tcW w:w="1985" w:type="dxa"/>
            <w:gridSpan w:val="2"/>
            <w:tcBorders>
              <w:top w:val="nil"/>
              <w:left w:val="nil"/>
              <w:bottom w:val="single" w:sz="4" w:space="0" w:color="auto"/>
              <w:right w:val="single" w:sz="4" w:space="0" w:color="auto"/>
            </w:tcBorders>
            <w:noWrap/>
            <w:hideMark/>
          </w:tcPr>
          <w:p w14:paraId="04EAA5E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DORRA</w:t>
            </w:r>
          </w:p>
        </w:tc>
        <w:tc>
          <w:tcPr>
            <w:tcW w:w="1559" w:type="dxa"/>
            <w:tcBorders>
              <w:top w:val="nil"/>
              <w:left w:val="nil"/>
              <w:bottom w:val="single" w:sz="4" w:space="0" w:color="auto"/>
              <w:right w:val="single" w:sz="4" w:space="0" w:color="auto"/>
            </w:tcBorders>
            <w:vAlign w:val="bottom"/>
            <w:hideMark/>
          </w:tcPr>
          <w:p w14:paraId="38EAE9AE"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hideMark/>
          </w:tcPr>
          <w:p w14:paraId="2713877D"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77248908</w:t>
            </w:r>
          </w:p>
        </w:tc>
        <w:tc>
          <w:tcPr>
            <w:tcW w:w="1575" w:type="dxa"/>
            <w:tcBorders>
              <w:top w:val="nil"/>
              <w:left w:val="nil"/>
              <w:bottom w:val="single" w:sz="4" w:space="0" w:color="auto"/>
              <w:right w:val="single" w:sz="4" w:space="0" w:color="auto"/>
            </w:tcBorders>
            <w:noWrap/>
            <w:vAlign w:val="bottom"/>
            <w:hideMark/>
          </w:tcPr>
          <w:p w14:paraId="334180A1"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1F0A00E6"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F581144"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409B275C"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ALI IDRISS ALI </w:t>
            </w:r>
          </w:p>
        </w:tc>
        <w:tc>
          <w:tcPr>
            <w:tcW w:w="1985" w:type="dxa"/>
            <w:gridSpan w:val="2"/>
            <w:tcBorders>
              <w:top w:val="nil"/>
              <w:left w:val="nil"/>
              <w:bottom w:val="single" w:sz="4" w:space="0" w:color="auto"/>
              <w:right w:val="single" w:sz="4" w:space="0" w:color="auto"/>
            </w:tcBorders>
            <w:noWrap/>
            <w:hideMark/>
          </w:tcPr>
          <w:p w14:paraId="1B41BD1B"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DORRA</w:t>
            </w:r>
          </w:p>
        </w:tc>
        <w:tc>
          <w:tcPr>
            <w:tcW w:w="1559" w:type="dxa"/>
            <w:tcBorders>
              <w:top w:val="nil"/>
              <w:left w:val="nil"/>
              <w:bottom w:val="single" w:sz="4" w:space="0" w:color="auto"/>
              <w:right w:val="single" w:sz="4" w:space="0" w:color="auto"/>
            </w:tcBorders>
            <w:vAlign w:val="bottom"/>
            <w:hideMark/>
          </w:tcPr>
          <w:p w14:paraId="44006FA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CHEF DE VILLAGE </w:t>
            </w:r>
          </w:p>
        </w:tc>
        <w:tc>
          <w:tcPr>
            <w:tcW w:w="1417" w:type="dxa"/>
            <w:gridSpan w:val="2"/>
            <w:tcBorders>
              <w:top w:val="nil"/>
              <w:left w:val="nil"/>
              <w:bottom w:val="single" w:sz="4" w:space="0" w:color="auto"/>
              <w:right w:val="single" w:sz="4" w:space="0" w:color="auto"/>
            </w:tcBorders>
            <w:vAlign w:val="bottom"/>
            <w:hideMark/>
          </w:tcPr>
          <w:p w14:paraId="5FC73D8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77874216</w:t>
            </w:r>
          </w:p>
        </w:tc>
        <w:tc>
          <w:tcPr>
            <w:tcW w:w="1575" w:type="dxa"/>
            <w:tcBorders>
              <w:top w:val="nil"/>
              <w:left w:val="nil"/>
              <w:bottom w:val="single" w:sz="4" w:space="0" w:color="auto"/>
              <w:right w:val="single" w:sz="4" w:space="0" w:color="auto"/>
            </w:tcBorders>
            <w:noWrap/>
            <w:vAlign w:val="bottom"/>
            <w:hideMark/>
          </w:tcPr>
          <w:p w14:paraId="798FDC79"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401B7929"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5DD1439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lastRenderedPageBreak/>
              <w:t xml:space="preserve">COMITE DE GESTION DES PLAINTES POUR LE POSTE DE SANTE DE KALAF </w:t>
            </w:r>
          </w:p>
        </w:tc>
      </w:tr>
      <w:tr w:rsidR="00DE4679" w:rsidRPr="00E05BF2" w14:paraId="0FB40226"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7903EA4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2640154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037C994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5E1064B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35F4EEB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1075BBD8" w14:textId="7A0C3A67"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1BF9BE08"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07C3138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61D09321"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ABOUBAKER SOUMBOUROU</w:t>
            </w:r>
          </w:p>
        </w:tc>
        <w:tc>
          <w:tcPr>
            <w:tcW w:w="1985" w:type="dxa"/>
            <w:gridSpan w:val="2"/>
            <w:tcBorders>
              <w:top w:val="single" w:sz="4" w:space="0" w:color="auto"/>
              <w:left w:val="nil"/>
              <w:bottom w:val="single" w:sz="4" w:space="0" w:color="auto"/>
              <w:right w:val="single" w:sz="4" w:space="0" w:color="auto"/>
            </w:tcBorders>
            <w:noWrap/>
            <w:vAlign w:val="bottom"/>
            <w:hideMark/>
          </w:tcPr>
          <w:p w14:paraId="19A9539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KALAF</w:t>
            </w:r>
          </w:p>
        </w:tc>
        <w:tc>
          <w:tcPr>
            <w:tcW w:w="1559" w:type="dxa"/>
            <w:tcBorders>
              <w:top w:val="single" w:sz="4" w:space="0" w:color="auto"/>
              <w:left w:val="nil"/>
              <w:bottom w:val="single" w:sz="4" w:space="0" w:color="auto"/>
              <w:right w:val="single" w:sz="4" w:space="0" w:color="auto"/>
            </w:tcBorders>
            <w:vAlign w:val="bottom"/>
            <w:hideMark/>
          </w:tcPr>
          <w:p w14:paraId="0FF7E82D"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MAJOR </w:t>
            </w:r>
          </w:p>
        </w:tc>
        <w:tc>
          <w:tcPr>
            <w:tcW w:w="1417" w:type="dxa"/>
            <w:gridSpan w:val="2"/>
            <w:tcBorders>
              <w:top w:val="single" w:sz="4" w:space="0" w:color="auto"/>
              <w:left w:val="nil"/>
              <w:bottom w:val="single" w:sz="4" w:space="0" w:color="auto"/>
              <w:right w:val="single" w:sz="4" w:space="0" w:color="auto"/>
            </w:tcBorders>
            <w:hideMark/>
          </w:tcPr>
          <w:p w14:paraId="3492BB8C"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77681921</w:t>
            </w:r>
          </w:p>
        </w:tc>
        <w:tc>
          <w:tcPr>
            <w:tcW w:w="1575" w:type="dxa"/>
            <w:tcBorders>
              <w:top w:val="single" w:sz="4" w:space="0" w:color="auto"/>
              <w:left w:val="nil"/>
              <w:bottom w:val="single" w:sz="4" w:space="0" w:color="auto"/>
              <w:right w:val="single" w:sz="4" w:space="0" w:color="auto"/>
            </w:tcBorders>
            <w:noWrap/>
            <w:vAlign w:val="bottom"/>
            <w:hideMark/>
          </w:tcPr>
          <w:p w14:paraId="7C31C259"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628B7A4"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56FBE96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19354273"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FATTO DJILANI</w:t>
            </w:r>
          </w:p>
        </w:tc>
        <w:tc>
          <w:tcPr>
            <w:tcW w:w="1985" w:type="dxa"/>
            <w:gridSpan w:val="2"/>
            <w:tcBorders>
              <w:top w:val="nil"/>
              <w:left w:val="nil"/>
              <w:bottom w:val="single" w:sz="4" w:space="0" w:color="auto"/>
              <w:right w:val="single" w:sz="4" w:space="0" w:color="auto"/>
            </w:tcBorders>
            <w:noWrap/>
            <w:hideMark/>
          </w:tcPr>
          <w:p w14:paraId="2B42F432"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KALAF</w:t>
            </w:r>
          </w:p>
        </w:tc>
        <w:tc>
          <w:tcPr>
            <w:tcW w:w="1559" w:type="dxa"/>
            <w:tcBorders>
              <w:top w:val="nil"/>
              <w:left w:val="nil"/>
              <w:bottom w:val="single" w:sz="4" w:space="0" w:color="auto"/>
              <w:right w:val="single" w:sz="4" w:space="0" w:color="auto"/>
            </w:tcBorders>
            <w:vAlign w:val="bottom"/>
            <w:hideMark/>
          </w:tcPr>
          <w:p w14:paraId="429EE16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17" w:type="dxa"/>
            <w:gridSpan w:val="2"/>
            <w:tcBorders>
              <w:top w:val="nil"/>
              <w:left w:val="nil"/>
              <w:bottom w:val="single" w:sz="4" w:space="0" w:color="auto"/>
              <w:right w:val="single" w:sz="4" w:space="0" w:color="auto"/>
            </w:tcBorders>
            <w:vAlign w:val="bottom"/>
            <w:hideMark/>
          </w:tcPr>
          <w:p w14:paraId="643A11F2" w14:textId="77777777" w:rsidR="00DE4679" w:rsidRPr="00E05BF2" w:rsidRDefault="00DE4679" w:rsidP="00655050">
            <w:pPr>
              <w:spacing w:after="0" w:line="240" w:lineRule="auto"/>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22CF4F7A"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1B0F8D4A"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6319CA8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6F7B362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CHEHEM SOUMBOUROU </w:t>
            </w:r>
          </w:p>
        </w:tc>
        <w:tc>
          <w:tcPr>
            <w:tcW w:w="1985" w:type="dxa"/>
            <w:gridSpan w:val="2"/>
            <w:tcBorders>
              <w:top w:val="nil"/>
              <w:left w:val="nil"/>
              <w:bottom w:val="single" w:sz="4" w:space="0" w:color="auto"/>
              <w:right w:val="single" w:sz="4" w:space="0" w:color="auto"/>
            </w:tcBorders>
            <w:noWrap/>
            <w:hideMark/>
          </w:tcPr>
          <w:p w14:paraId="64D8FD82"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KALAF</w:t>
            </w:r>
          </w:p>
        </w:tc>
        <w:tc>
          <w:tcPr>
            <w:tcW w:w="1559" w:type="dxa"/>
            <w:tcBorders>
              <w:top w:val="nil"/>
              <w:left w:val="nil"/>
              <w:bottom w:val="single" w:sz="4" w:space="0" w:color="auto"/>
              <w:right w:val="single" w:sz="4" w:space="0" w:color="auto"/>
            </w:tcBorders>
            <w:vAlign w:val="bottom"/>
            <w:hideMark/>
          </w:tcPr>
          <w:p w14:paraId="73825CEF"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OKAL </w:t>
            </w:r>
          </w:p>
        </w:tc>
        <w:tc>
          <w:tcPr>
            <w:tcW w:w="1417" w:type="dxa"/>
            <w:gridSpan w:val="2"/>
            <w:tcBorders>
              <w:top w:val="nil"/>
              <w:left w:val="nil"/>
              <w:bottom w:val="single" w:sz="4" w:space="0" w:color="auto"/>
              <w:right w:val="single" w:sz="4" w:space="0" w:color="auto"/>
            </w:tcBorders>
            <w:vAlign w:val="bottom"/>
            <w:hideMark/>
          </w:tcPr>
          <w:p w14:paraId="6B342E90" w14:textId="77777777" w:rsidR="00DE4679" w:rsidRPr="00E05BF2" w:rsidRDefault="00DE4679" w:rsidP="00655050">
            <w:pPr>
              <w:spacing w:after="0" w:line="240" w:lineRule="auto"/>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4BEB4053"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6C849E7E"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EAC214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DAY</w:t>
            </w:r>
          </w:p>
        </w:tc>
      </w:tr>
      <w:tr w:rsidR="00DE4679" w:rsidRPr="00E05BF2" w14:paraId="42D4AAB1"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36C1267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2AEE2D4D"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0E4CBD0A"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30FCE8D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717D99DB"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7A845C45" w14:textId="42297DE0"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09675D2F"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73A52A3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hideMark/>
          </w:tcPr>
          <w:p w14:paraId="225202C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AHMED DABALEH</w:t>
            </w:r>
          </w:p>
        </w:tc>
        <w:tc>
          <w:tcPr>
            <w:tcW w:w="1985" w:type="dxa"/>
            <w:gridSpan w:val="2"/>
            <w:tcBorders>
              <w:top w:val="single" w:sz="4" w:space="0" w:color="auto"/>
              <w:left w:val="nil"/>
              <w:bottom w:val="single" w:sz="4" w:space="0" w:color="auto"/>
              <w:right w:val="single" w:sz="4" w:space="0" w:color="auto"/>
            </w:tcBorders>
            <w:noWrap/>
            <w:vAlign w:val="bottom"/>
            <w:hideMark/>
          </w:tcPr>
          <w:p w14:paraId="3F419B7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DAY</w:t>
            </w:r>
          </w:p>
        </w:tc>
        <w:tc>
          <w:tcPr>
            <w:tcW w:w="1559" w:type="dxa"/>
            <w:tcBorders>
              <w:top w:val="single" w:sz="4" w:space="0" w:color="auto"/>
              <w:left w:val="nil"/>
              <w:bottom w:val="single" w:sz="4" w:space="0" w:color="auto"/>
              <w:right w:val="single" w:sz="4" w:space="0" w:color="auto"/>
            </w:tcBorders>
            <w:hideMark/>
          </w:tcPr>
          <w:p w14:paraId="52F69BF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vAlign w:val="bottom"/>
            <w:hideMark/>
          </w:tcPr>
          <w:p w14:paraId="59C959B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77 15 21 15</w:t>
            </w:r>
          </w:p>
        </w:tc>
        <w:tc>
          <w:tcPr>
            <w:tcW w:w="1575" w:type="dxa"/>
            <w:tcBorders>
              <w:top w:val="single" w:sz="4" w:space="0" w:color="auto"/>
              <w:left w:val="nil"/>
              <w:bottom w:val="single" w:sz="4" w:space="0" w:color="auto"/>
              <w:right w:val="single" w:sz="4" w:space="0" w:color="auto"/>
            </w:tcBorders>
            <w:noWrap/>
            <w:vAlign w:val="bottom"/>
            <w:hideMark/>
          </w:tcPr>
          <w:p w14:paraId="1C83DAA3"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2E47900D"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5D6E8FD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hideMark/>
          </w:tcPr>
          <w:p w14:paraId="75920F8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Mme HAWA MOHAMED ALI</w:t>
            </w:r>
          </w:p>
        </w:tc>
        <w:tc>
          <w:tcPr>
            <w:tcW w:w="1985" w:type="dxa"/>
            <w:gridSpan w:val="2"/>
            <w:tcBorders>
              <w:top w:val="nil"/>
              <w:left w:val="nil"/>
              <w:bottom w:val="single" w:sz="4" w:space="0" w:color="auto"/>
              <w:right w:val="single" w:sz="4" w:space="0" w:color="auto"/>
            </w:tcBorders>
            <w:noWrap/>
            <w:hideMark/>
          </w:tcPr>
          <w:p w14:paraId="7F6AFD71"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DAY</w:t>
            </w:r>
          </w:p>
        </w:tc>
        <w:tc>
          <w:tcPr>
            <w:tcW w:w="1559" w:type="dxa"/>
            <w:tcBorders>
              <w:top w:val="nil"/>
              <w:left w:val="nil"/>
              <w:bottom w:val="single" w:sz="4" w:space="0" w:color="auto"/>
              <w:right w:val="single" w:sz="4" w:space="0" w:color="auto"/>
            </w:tcBorders>
            <w:hideMark/>
          </w:tcPr>
          <w:p w14:paraId="4689CFD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MATRONE</w:t>
            </w:r>
          </w:p>
        </w:tc>
        <w:tc>
          <w:tcPr>
            <w:tcW w:w="1417" w:type="dxa"/>
            <w:gridSpan w:val="2"/>
            <w:tcBorders>
              <w:top w:val="nil"/>
              <w:left w:val="nil"/>
              <w:bottom w:val="single" w:sz="4" w:space="0" w:color="auto"/>
              <w:right w:val="single" w:sz="4" w:space="0" w:color="auto"/>
            </w:tcBorders>
            <w:vAlign w:val="bottom"/>
            <w:hideMark/>
          </w:tcPr>
          <w:p w14:paraId="2FF815D9"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xml:space="preserve">77 63 68 52 </w:t>
            </w:r>
          </w:p>
        </w:tc>
        <w:tc>
          <w:tcPr>
            <w:tcW w:w="1575" w:type="dxa"/>
            <w:tcBorders>
              <w:top w:val="nil"/>
              <w:left w:val="nil"/>
              <w:bottom w:val="single" w:sz="4" w:space="0" w:color="auto"/>
              <w:right w:val="single" w:sz="4" w:space="0" w:color="auto"/>
            </w:tcBorders>
            <w:noWrap/>
            <w:vAlign w:val="bottom"/>
            <w:hideMark/>
          </w:tcPr>
          <w:p w14:paraId="5B6AE106"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7E6F8C48"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A6E19A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hideMark/>
          </w:tcPr>
          <w:p w14:paraId="3CDA7707"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SAID MOHAMED SAID</w:t>
            </w:r>
          </w:p>
        </w:tc>
        <w:tc>
          <w:tcPr>
            <w:tcW w:w="1985" w:type="dxa"/>
            <w:gridSpan w:val="2"/>
            <w:tcBorders>
              <w:top w:val="nil"/>
              <w:left w:val="nil"/>
              <w:bottom w:val="single" w:sz="4" w:space="0" w:color="auto"/>
              <w:right w:val="single" w:sz="4" w:space="0" w:color="auto"/>
            </w:tcBorders>
            <w:noWrap/>
            <w:hideMark/>
          </w:tcPr>
          <w:p w14:paraId="24152834"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DAY</w:t>
            </w:r>
          </w:p>
        </w:tc>
        <w:tc>
          <w:tcPr>
            <w:tcW w:w="1559" w:type="dxa"/>
            <w:tcBorders>
              <w:top w:val="nil"/>
              <w:left w:val="nil"/>
              <w:bottom w:val="single" w:sz="4" w:space="0" w:color="auto"/>
              <w:right w:val="single" w:sz="4" w:space="0" w:color="auto"/>
            </w:tcBorders>
            <w:hideMark/>
          </w:tcPr>
          <w:p w14:paraId="5AB41281"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17" w:type="dxa"/>
            <w:gridSpan w:val="2"/>
            <w:tcBorders>
              <w:top w:val="nil"/>
              <w:left w:val="nil"/>
              <w:bottom w:val="single" w:sz="4" w:space="0" w:color="auto"/>
              <w:right w:val="single" w:sz="4" w:space="0" w:color="auto"/>
            </w:tcBorders>
            <w:vAlign w:val="bottom"/>
            <w:hideMark/>
          </w:tcPr>
          <w:p w14:paraId="4936C0D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77 86 06 99</w:t>
            </w:r>
          </w:p>
        </w:tc>
        <w:tc>
          <w:tcPr>
            <w:tcW w:w="1575" w:type="dxa"/>
            <w:tcBorders>
              <w:top w:val="nil"/>
              <w:left w:val="nil"/>
              <w:bottom w:val="single" w:sz="4" w:space="0" w:color="auto"/>
              <w:right w:val="single" w:sz="4" w:space="0" w:color="auto"/>
            </w:tcBorders>
            <w:noWrap/>
            <w:vAlign w:val="bottom"/>
            <w:hideMark/>
          </w:tcPr>
          <w:p w14:paraId="5491F4F7" w14:textId="77777777" w:rsidR="00DE4679" w:rsidRPr="00E05BF2" w:rsidRDefault="00DE4679" w:rsidP="00655050">
            <w:pPr>
              <w:spacing w:after="0" w:line="240" w:lineRule="auto"/>
              <w:rPr>
                <w:rFonts w:asciiTheme="minorHAnsi" w:hAnsiTheme="minorHAnsi" w:cstheme="minorHAnsi"/>
                <w:color w:val="000000"/>
                <w:sz w:val="22"/>
              </w:rPr>
            </w:pPr>
          </w:p>
        </w:tc>
      </w:tr>
      <w:tr w:rsidR="00DE4679" w:rsidRPr="00E05BF2" w14:paraId="0D4D38F3"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18659D38"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SAGALOU</w:t>
            </w:r>
          </w:p>
        </w:tc>
      </w:tr>
      <w:tr w:rsidR="00DE4679" w:rsidRPr="00E05BF2" w14:paraId="331C2DE0"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668E805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03DD8C8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6565D0F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0E0F7CF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0339B74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58398E7D" w14:textId="246C4A47"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799F8D61"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B18BA6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5EB3B498"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MOHAMED HOUMED ALI</w:t>
            </w:r>
          </w:p>
        </w:tc>
        <w:tc>
          <w:tcPr>
            <w:tcW w:w="1985" w:type="dxa"/>
            <w:gridSpan w:val="2"/>
            <w:tcBorders>
              <w:top w:val="single" w:sz="4" w:space="0" w:color="auto"/>
              <w:left w:val="nil"/>
              <w:bottom w:val="single" w:sz="4" w:space="0" w:color="auto"/>
              <w:right w:val="single" w:sz="4" w:space="0" w:color="auto"/>
            </w:tcBorders>
            <w:noWrap/>
            <w:vAlign w:val="bottom"/>
            <w:hideMark/>
          </w:tcPr>
          <w:p w14:paraId="2F240762"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SAGALOU</w:t>
            </w:r>
          </w:p>
        </w:tc>
        <w:tc>
          <w:tcPr>
            <w:tcW w:w="1559" w:type="dxa"/>
            <w:tcBorders>
              <w:top w:val="single" w:sz="4" w:space="0" w:color="auto"/>
              <w:left w:val="nil"/>
              <w:bottom w:val="single" w:sz="4" w:space="0" w:color="auto"/>
              <w:right w:val="single" w:sz="4" w:space="0" w:color="auto"/>
            </w:tcBorders>
            <w:vAlign w:val="bottom"/>
            <w:hideMark/>
          </w:tcPr>
          <w:p w14:paraId="143BFE1D"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MAJOR </w:t>
            </w:r>
          </w:p>
        </w:tc>
        <w:tc>
          <w:tcPr>
            <w:tcW w:w="1417" w:type="dxa"/>
            <w:gridSpan w:val="2"/>
            <w:tcBorders>
              <w:top w:val="single" w:sz="4" w:space="0" w:color="auto"/>
              <w:left w:val="nil"/>
              <w:bottom w:val="single" w:sz="4" w:space="0" w:color="auto"/>
              <w:right w:val="single" w:sz="4" w:space="0" w:color="auto"/>
            </w:tcBorders>
            <w:vAlign w:val="bottom"/>
            <w:hideMark/>
          </w:tcPr>
          <w:p w14:paraId="5C906B43"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77108913</w:t>
            </w:r>
          </w:p>
        </w:tc>
        <w:tc>
          <w:tcPr>
            <w:tcW w:w="1575" w:type="dxa"/>
            <w:tcBorders>
              <w:top w:val="single" w:sz="4" w:space="0" w:color="auto"/>
              <w:left w:val="nil"/>
              <w:bottom w:val="single" w:sz="4" w:space="0" w:color="auto"/>
              <w:right w:val="single" w:sz="4" w:space="0" w:color="auto"/>
            </w:tcBorders>
            <w:noWrap/>
            <w:vAlign w:val="bottom"/>
            <w:hideMark/>
          </w:tcPr>
          <w:p w14:paraId="2B6FC32E"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80B4E80"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78FFC1F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06C1FB9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HAWA MOHAMED ALI </w:t>
            </w:r>
          </w:p>
        </w:tc>
        <w:tc>
          <w:tcPr>
            <w:tcW w:w="1985" w:type="dxa"/>
            <w:gridSpan w:val="2"/>
            <w:tcBorders>
              <w:top w:val="nil"/>
              <w:left w:val="nil"/>
              <w:bottom w:val="single" w:sz="4" w:space="0" w:color="auto"/>
              <w:right w:val="single" w:sz="4" w:space="0" w:color="auto"/>
            </w:tcBorders>
            <w:noWrap/>
            <w:hideMark/>
          </w:tcPr>
          <w:p w14:paraId="5ADD0932"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SAGALOU</w:t>
            </w:r>
          </w:p>
        </w:tc>
        <w:tc>
          <w:tcPr>
            <w:tcW w:w="1559" w:type="dxa"/>
            <w:tcBorders>
              <w:top w:val="nil"/>
              <w:left w:val="nil"/>
              <w:bottom w:val="single" w:sz="4" w:space="0" w:color="auto"/>
              <w:right w:val="single" w:sz="4" w:space="0" w:color="auto"/>
            </w:tcBorders>
            <w:vAlign w:val="bottom"/>
            <w:hideMark/>
          </w:tcPr>
          <w:p w14:paraId="6CB6B859"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hideMark/>
          </w:tcPr>
          <w:p w14:paraId="38CB31D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77630311</w:t>
            </w:r>
          </w:p>
        </w:tc>
        <w:tc>
          <w:tcPr>
            <w:tcW w:w="1575" w:type="dxa"/>
            <w:tcBorders>
              <w:top w:val="nil"/>
              <w:left w:val="nil"/>
              <w:bottom w:val="single" w:sz="4" w:space="0" w:color="auto"/>
              <w:right w:val="single" w:sz="4" w:space="0" w:color="auto"/>
            </w:tcBorders>
            <w:noWrap/>
            <w:vAlign w:val="bottom"/>
            <w:hideMark/>
          </w:tcPr>
          <w:p w14:paraId="664389D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6BC704A"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74CF5F1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527FBFFC"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SAID MOHAMED SAID</w:t>
            </w:r>
          </w:p>
        </w:tc>
        <w:tc>
          <w:tcPr>
            <w:tcW w:w="1985" w:type="dxa"/>
            <w:gridSpan w:val="2"/>
            <w:tcBorders>
              <w:top w:val="nil"/>
              <w:left w:val="nil"/>
              <w:bottom w:val="single" w:sz="4" w:space="0" w:color="auto"/>
              <w:right w:val="single" w:sz="4" w:space="0" w:color="auto"/>
            </w:tcBorders>
            <w:noWrap/>
            <w:hideMark/>
          </w:tcPr>
          <w:p w14:paraId="09F4FD18"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SAGALOU</w:t>
            </w:r>
          </w:p>
        </w:tc>
        <w:tc>
          <w:tcPr>
            <w:tcW w:w="1559" w:type="dxa"/>
            <w:tcBorders>
              <w:top w:val="nil"/>
              <w:left w:val="nil"/>
              <w:bottom w:val="single" w:sz="4" w:space="0" w:color="auto"/>
              <w:right w:val="single" w:sz="4" w:space="0" w:color="auto"/>
            </w:tcBorders>
            <w:vAlign w:val="bottom"/>
            <w:hideMark/>
          </w:tcPr>
          <w:p w14:paraId="169E2D54"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17" w:type="dxa"/>
            <w:gridSpan w:val="2"/>
            <w:tcBorders>
              <w:top w:val="nil"/>
              <w:left w:val="nil"/>
              <w:bottom w:val="single" w:sz="4" w:space="0" w:color="auto"/>
              <w:right w:val="single" w:sz="4" w:space="0" w:color="auto"/>
            </w:tcBorders>
            <w:vAlign w:val="bottom"/>
            <w:hideMark/>
          </w:tcPr>
          <w:p w14:paraId="4D3DBE6A" w14:textId="77777777" w:rsidR="00DE4679" w:rsidRPr="00E05BF2" w:rsidRDefault="00DE4679" w:rsidP="00655050">
            <w:pPr>
              <w:spacing w:after="0" w:line="240" w:lineRule="auto"/>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54BECC9C"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4EE7B1F"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762C84C5"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D’ADOYLA</w:t>
            </w:r>
          </w:p>
        </w:tc>
      </w:tr>
      <w:tr w:rsidR="00DE4679" w:rsidRPr="00E05BF2" w14:paraId="2AC2DE57"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6BF609F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58E9EB7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20FA91F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47BF706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1646E81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3941C22C" w14:textId="3F52EE63"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7033CC4B"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10D8669B"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58E50839"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MOHAMED HOUMED </w:t>
            </w:r>
          </w:p>
        </w:tc>
        <w:tc>
          <w:tcPr>
            <w:tcW w:w="1985" w:type="dxa"/>
            <w:gridSpan w:val="2"/>
            <w:tcBorders>
              <w:top w:val="single" w:sz="4" w:space="0" w:color="auto"/>
              <w:left w:val="nil"/>
              <w:bottom w:val="single" w:sz="4" w:space="0" w:color="auto"/>
              <w:right w:val="single" w:sz="4" w:space="0" w:color="auto"/>
            </w:tcBorders>
            <w:noWrap/>
            <w:vAlign w:val="bottom"/>
            <w:hideMark/>
          </w:tcPr>
          <w:p w14:paraId="65794A39"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D’ADOYLA</w:t>
            </w:r>
          </w:p>
        </w:tc>
        <w:tc>
          <w:tcPr>
            <w:tcW w:w="1559" w:type="dxa"/>
            <w:tcBorders>
              <w:top w:val="single" w:sz="4" w:space="0" w:color="auto"/>
              <w:left w:val="nil"/>
              <w:bottom w:val="single" w:sz="4" w:space="0" w:color="auto"/>
              <w:right w:val="single" w:sz="4" w:space="0" w:color="auto"/>
            </w:tcBorders>
            <w:vAlign w:val="bottom"/>
            <w:hideMark/>
          </w:tcPr>
          <w:p w14:paraId="79214C8A"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vAlign w:val="bottom"/>
            <w:hideMark/>
          </w:tcPr>
          <w:p w14:paraId="0D823030"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77013822</w:t>
            </w:r>
          </w:p>
        </w:tc>
        <w:tc>
          <w:tcPr>
            <w:tcW w:w="1575" w:type="dxa"/>
            <w:tcBorders>
              <w:top w:val="single" w:sz="4" w:space="0" w:color="auto"/>
              <w:left w:val="nil"/>
              <w:bottom w:val="single" w:sz="4" w:space="0" w:color="auto"/>
              <w:right w:val="single" w:sz="4" w:space="0" w:color="auto"/>
            </w:tcBorders>
            <w:noWrap/>
            <w:vAlign w:val="bottom"/>
            <w:hideMark/>
          </w:tcPr>
          <w:p w14:paraId="567F6433"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18BFD40"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E315C4D"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16AE9D9D" w14:textId="77777777" w:rsidR="00DE4679" w:rsidRPr="00E05BF2" w:rsidRDefault="00DE4679" w:rsidP="00655050">
            <w:pPr>
              <w:rPr>
                <w:rFonts w:asciiTheme="minorHAnsi" w:hAnsiTheme="minorHAnsi" w:cstheme="minorHAnsi"/>
                <w:color w:val="000000"/>
                <w:sz w:val="22"/>
              </w:rPr>
            </w:pPr>
          </w:p>
        </w:tc>
        <w:tc>
          <w:tcPr>
            <w:tcW w:w="1985" w:type="dxa"/>
            <w:gridSpan w:val="2"/>
            <w:tcBorders>
              <w:top w:val="nil"/>
              <w:left w:val="nil"/>
              <w:bottom w:val="single" w:sz="4" w:space="0" w:color="auto"/>
              <w:right w:val="single" w:sz="4" w:space="0" w:color="auto"/>
            </w:tcBorders>
            <w:noWrap/>
            <w:hideMark/>
          </w:tcPr>
          <w:p w14:paraId="43E146E2"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D’ADOYLA</w:t>
            </w:r>
          </w:p>
        </w:tc>
        <w:tc>
          <w:tcPr>
            <w:tcW w:w="1559" w:type="dxa"/>
            <w:tcBorders>
              <w:top w:val="nil"/>
              <w:left w:val="nil"/>
              <w:bottom w:val="single" w:sz="4" w:space="0" w:color="auto"/>
              <w:right w:val="single" w:sz="4" w:space="0" w:color="auto"/>
            </w:tcBorders>
            <w:vAlign w:val="bottom"/>
            <w:hideMark/>
          </w:tcPr>
          <w:p w14:paraId="34692471" w14:textId="77777777" w:rsidR="00DE4679" w:rsidRPr="00E05BF2" w:rsidRDefault="00DE4679" w:rsidP="00655050">
            <w:pPr>
              <w:rPr>
                <w:rFonts w:asciiTheme="minorHAnsi" w:hAnsiTheme="minorHAnsi" w:cstheme="minorHAnsi"/>
                <w:color w:val="000000"/>
                <w:sz w:val="22"/>
              </w:rPr>
            </w:pPr>
          </w:p>
        </w:tc>
        <w:tc>
          <w:tcPr>
            <w:tcW w:w="1417" w:type="dxa"/>
            <w:gridSpan w:val="2"/>
            <w:tcBorders>
              <w:top w:val="nil"/>
              <w:left w:val="nil"/>
              <w:bottom w:val="single" w:sz="4" w:space="0" w:color="auto"/>
              <w:right w:val="single" w:sz="4" w:space="0" w:color="auto"/>
            </w:tcBorders>
            <w:vAlign w:val="bottom"/>
            <w:hideMark/>
          </w:tcPr>
          <w:p w14:paraId="40A7E2CF" w14:textId="77777777" w:rsidR="00DE4679" w:rsidRPr="00E05BF2" w:rsidRDefault="00DE4679" w:rsidP="00655050">
            <w:pPr>
              <w:jc w:val="center"/>
              <w:rPr>
                <w:rFonts w:asciiTheme="minorHAnsi" w:hAnsiTheme="minorHAnsi" w:cstheme="minorHAnsi"/>
                <w:color w:val="000000"/>
                <w:sz w:val="22"/>
              </w:rPr>
            </w:pPr>
          </w:p>
        </w:tc>
        <w:tc>
          <w:tcPr>
            <w:tcW w:w="1575" w:type="dxa"/>
            <w:tcBorders>
              <w:top w:val="nil"/>
              <w:left w:val="nil"/>
              <w:bottom w:val="single" w:sz="4" w:space="0" w:color="auto"/>
              <w:right w:val="single" w:sz="4" w:space="0" w:color="auto"/>
            </w:tcBorders>
            <w:noWrap/>
            <w:vAlign w:val="bottom"/>
            <w:hideMark/>
          </w:tcPr>
          <w:p w14:paraId="03B4FE4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5D60D7CF"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027F6C13"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6D61D6FD"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ABDO ADEN HOUMED</w:t>
            </w:r>
          </w:p>
        </w:tc>
        <w:tc>
          <w:tcPr>
            <w:tcW w:w="1985" w:type="dxa"/>
            <w:gridSpan w:val="2"/>
            <w:tcBorders>
              <w:top w:val="nil"/>
              <w:left w:val="nil"/>
              <w:bottom w:val="single" w:sz="4" w:space="0" w:color="auto"/>
              <w:right w:val="single" w:sz="4" w:space="0" w:color="auto"/>
            </w:tcBorders>
            <w:noWrap/>
            <w:hideMark/>
          </w:tcPr>
          <w:p w14:paraId="5D8189B1"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D’ADOYLA</w:t>
            </w:r>
          </w:p>
        </w:tc>
        <w:tc>
          <w:tcPr>
            <w:tcW w:w="1559" w:type="dxa"/>
            <w:tcBorders>
              <w:top w:val="nil"/>
              <w:left w:val="nil"/>
              <w:bottom w:val="single" w:sz="4" w:space="0" w:color="auto"/>
              <w:right w:val="single" w:sz="4" w:space="0" w:color="auto"/>
            </w:tcBorders>
            <w:vAlign w:val="bottom"/>
            <w:hideMark/>
          </w:tcPr>
          <w:p w14:paraId="4D8C3DB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17" w:type="dxa"/>
            <w:gridSpan w:val="2"/>
            <w:tcBorders>
              <w:top w:val="nil"/>
              <w:left w:val="nil"/>
              <w:bottom w:val="single" w:sz="4" w:space="0" w:color="auto"/>
              <w:right w:val="single" w:sz="4" w:space="0" w:color="auto"/>
            </w:tcBorders>
            <w:vAlign w:val="bottom"/>
            <w:hideMark/>
          </w:tcPr>
          <w:p w14:paraId="18287D5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77463933</w:t>
            </w:r>
          </w:p>
        </w:tc>
        <w:tc>
          <w:tcPr>
            <w:tcW w:w="1575" w:type="dxa"/>
            <w:tcBorders>
              <w:top w:val="nil"/>
              <w:left w:val="nil"/>
              <w:bottom w:val="single" w:sz="4" w:space="0" w:color="auto"/>
              <w:right w:val="single" w:sz="4" w:space="0" w:color="auto"/>
            </w:tcBorders>
            <w:noWrap/>
            <w:vAlign w:val="bottom"/>
            <w:hideMark/>
          </w:tcPr>
          <w:p w14:paraId="645CF646"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38DE80A5"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67440E1E"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DE RIPTA</w:t>
            </w:r>
          </w:p>
        </w:tc>
      </w:tr>
      <w:tr w:rsidR="00DE4679" w:rsidRPr="00E05BF2" w14:paraId="5110C0A0"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4AFA1B6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77FAE422"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6F0EEDC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2AC3D344"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358C9C9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6E5F1760" w14:textId="6B900FFF"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38AE7C5E"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0ABA929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32977EBB"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HAMID HOUSSEIN HAMID </w:t>
            </w:r>
          </w:p>
        </w:tc>
        <w:tc>
          <w:tcPr>
            <w:tcW w:w="1985" w:type="dxa"/>
            <w:gridSpan w:val="2"/>
            <w:tcBorders>
              <w:top w:val="single" w:sz="4" w:space="0" w:color="auto"/>
              <w:left w:val="nil"/>
              <w:bottom w:val="single" w:sz="4" w:space="0" w:color="auto"/>
              <w:right w:val="single" w:sz="4" w:space="0" w:color="auto"/>
            </w:tcBorders>
            <w:noWrap/>
            <w:vAlign w:val="bottom"/>
            <w:hideMark/>
          </w:tcPr>
          <w:p w14:paraId="78E5A2C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DE RIPTA</w:t>
            </w:r>
          </w:p>
        </w:tc>
        <w:tc>
          <w:tcPr>
            <w:tcW w:w="1559" w:type="dxa"/>
            <w:tcBorders>
              <w:top w:val="single" w:sz="4" w:space="0" w:color="auto"/>
              <w:left w:val="nil"/>
              <w:bottom w:val="single" w:sz="4" w:space="0" w:color="auto"/>
              <w:right w:val="single" w:sz="4" w:space="0" w:color="auto"/>
            </w:tcBorders>
            <w:vAlign w:val="bottom"/>
            <w:hideMark/>
          </w:tcPr>
          <w:p w14:paraId="1CA273C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MAJOR</w:t>
            </w:r>
          </w:p>
        </w:tc>
        <w:tc>
          <w:tcPr>
            <w:tcW w:w="1417" w:type="dxa"/>
            <w:gridSpan w:val="2"/>
            <w:tcBorders>
              <w:top w:val="single" w:sz="4" w:space="0" w:color="auto"/>
              <w:left w:val="nil"/>
              <w:bottom w:val="single" w:sz="4" w:space="0" w:color="auto"/>
              <w:right w:val="single" w:sz="4" w:space="0" w:color="auto"/>
            </w:tcBorders>
            <w:vAlign w:val="bottom"/>
            <w:hideMark/>
          </w:tcPr>
          <w:p w14:paraId="1F4057DC"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77054344</w:t>
            </w:r>
          </w:p>
        </w:tc>
        <w:tc>
          <w:tcPr>
            <w:tcW w:w="1575" w:type="dxa"/>
            <w:tcBorders>
              <w:top w:val="single" w:sz="4" w:space="0" w:color="auto"/>
              <w:left w:val="nil"/>
              <w:bottom w:val="single" w:sz="4" w:space="0" w:color="auto"/>
              <w:right w:val="single" w:sz="4" w:space="0" w:color="auto"/>
            </w:tcBorders>
            <w:noWrap/>
            <w:vAlign w:val="bottom"/>
            <w:hideMark/>
          </w:tcPr>
          <w:p w14:paraId="0277601A"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69043B81"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18E6017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4AD2D825"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HAWA ADABO </w:t>
            </w:r>
          </w:p>
        </w:tc>
        <w:tc>
          <w:tcPr>
            <w:tcW w:w="1985" w:type="dxa"/>
            <w:gridSpan w:val="2"/>
            <w:tcBorders>
              <w:top w:val="nil"/>
              <w:left w:val="nil"/>
              <w:bottom w:val="single" w:sz="4" w:space="0" w:color="auto"/>
              <w:right w:val="single" w:sz="4" w:space="0" w:color="auto"/>
            </w:tcBorders>
            <w:noWrap/>
            <w:hideMark/>
          </w:tcPr>
          <w:p w14:paraId="15BAD9D6"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RIPTA</w:t>
            </w:r>
          </w:p>
        </w:tc>
        <w:tc>
          <w:tcPr>
            <w:tcW w:w="1559" w:type="dxa"/>
            <w:tcBorders>
              <w:top w:val="nil"/>
              <w:left w:val="nil"/>
              <w:bottom w:val="single" w:sz="4" w:space="0" w:color="auto"/>
              <w:right w:val="single" w:sz="4" w:space="0" w:color="auto"/>
            </w:tcBorders>
            <w:vAlign w:val="bottom"/>
            <w:hideMark/>
          </w:tcPr>
          <w:p w14:paraId="3C43AAC7"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hideMark/>
          </w:tcPr>
          <w:p w14:paraId="0AFB6B70"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77303730</w:t>
            </w:r>
          </w:p>
        </w:tc>
        <w:tc>
          <w:tcPr>
            <w:tcW w:w="1575" w:type="dxa"/>
            <w:tcBorders>
              <w:top w:val="nil"/>
              <w:left w:val="nil"/>
              <w:bottom w:val="single" w:sz="4" w:space="0" w:color="auto"/>
              <w:right w:val="single" w:sz="4" w:space="0" w:color="auto"/>
            </w:tcBorders>
            <w:noWrap/>
            <w:vAlign w:val="bottom"/>
            <w:hideMark/>
          </w:tcPr>
          <w:p w14:paraId="6A5564AD"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E9AF40E"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626BAAF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lastRenderedPageBreak/>
              <w:t>3</w:t>
            </w:r>
          </w:p>
        </w:tc>
        <w:tc>
          <w:tcPr>
            <w:tcW w:w="3118" w:type="dxa"/>
            <w:gridSpan w:val="2"/>
            <w:tcBorders>
              <w:top w:val="nil"/>
              <w:left w:val="nil"/>
              <w:bottom w:val="single" w:sz="4" w:space="0" w:color="auto"/>
              <w:right w:val="single" w:sz="4" w:space="0" w:color="auto"/>
            </w:tcBorders>
            <w:vAlign w:val="bottom"/>
            <w:hideMark/>
          </w:tcPr>
          <w:p w14:paraId="578A9D2C"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KAMIL MOHAMED KAMIL</w:t>
            </w:r>
          </w:p>
        </w:tc>
        <w:tc>
          <w:tcPr>
            <w:tcW w:w="1985" w:type="dxa"/>
            <w:gridSpan w:val="2"/>
            <w:tcBorders>
              <w:top w:val="nil"/>
              <w:left w:val="nil"/>
              <w:bottom w:val="single" w:sz="4" w:space="0" w:color="auto"/>
              <w:right w:val="single" w:sz="4" w:space="0" w:color="auto"/>
            </w:tcBorders>
            <w:noWrap/>
            <w:hideMark/>
          </w:tcPr>
          <w:p w14:paraId="7BBC79D9"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DE RIPTA</w:t>
            </w:r>
          </w:p>
        </w:tc>
        <w:tc>
          <w:tcPr>
            <w:tcW w:w="1559" w:type="dxa"/>
            <w:tcBorders>
              <w:top w:val="nil"/>
              <w:left w:val="nil"/>
              <w:bottom w:val="single" w:sz="4" w:space="0" w:color="auto"/>
              <w:right w:val="single" w:sz="4" w:space="0" w:color="auto"/>
            </w:tcBorders>
            <w:vAlign w:val="bottom"/>
            <w:hideMark/>
          </w:tcPr>
          <w:p w14:paraId="089B6402"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17" w:type="dxa"/>
            <w:gridSpan w:val="2"/>
            <w:tcBorders>
              <w:top w:val="nil"/>
              <w:left w:val="nil"/>
              <w:bottom w:val="single" w:sz="4" w:space="0" w:color="auto"/>
              <w:right w:val="single" w:sz="4" w:space="0" w:color="auto"/>
            </w:tcBorders>
            <w:vAlign w:val="bottom"/>
            <w:hideMark/>
          </w:tcPr>
          <w:p w14:paraId="4C58630A"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w:t>
            </w:r>
          </w:p>
        </w:tc>
        <w:tc>
          <w:tcPr>
            <w:tcW w:w="1575" w:type="dxa"/>
            <w:tcBorders>
              <w:top w:val="nil"/>
              <w:left w:val="nil"/>
              <w:bottom w:val="single" w:sz="4" w:space="0" w:color="auto"/>
              <w:right w:val="single" w:sz="4" w:space="0" w:color="auto"/>
            </w:tcBorders>
            <w:noWrap/>
            <w:vAlign w:val="bottom"/>
            <w:hideMark/>
          </w:tcPr>
          <w:p w14:paraId="75DC46F4"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1F3B6C16" w14:textId="77777777" w:rsidTr="00AD3D89">
        <w:trPr>
          <w:trHeight w:val="288"/>
        </w:trPr>
        <w:tc>
          <w:tcPr>
            <w:tcW w:w="10090" w:type="dxa"/>
            <w:gridSpan w:val="9"/>
            <w:tcBorders>
              <w:top w:val="single" w:sz="4" w:space="0" w:color="auto"/>
              <w:left w:val="single" w:sz="4" w:space="0" w:color="auto"/>
              <w:bottom w:val="single" w:sz="4" w:space="0" w:color="auto"/>
              <w:right w:val="single" w:sz="4" w:space="0" w:color="auto"/>
            </w:tcBorders>
            <w:shd w:val="clear" w:color="000000" w:fill="DDD9C3"/>
            <w:noWrap/>
            <w:vAlign w:val="bottom"/>
            <w:hideMark/>
          </w:tcPr>
          <w:p w14:paraId="399188D7"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COMITE DE GESTION DES PLAINTES POUR LE POSTE DE SANTE D’ASSAGUELLA</w:t>
            </w:r>
          </w:p>
        </w:tc>
      </w:tr>
      <w:tr w:rsidR="00DE4679" w:rsidRPr="00E05BF2" w14:paraId="411EE57C" w14:textId="77777777" w:rsidTr="00AD3D89">
        <w:trPr>
          <w:trHeight w:val="312"/>
        </w:trPr>
        <w:tc>
          <w:tcPr>
            <w:tcW w:w="436" w:type="dxa"/>
            <w:tcBorders>
              <w:top w:val="nil"/>
              <w:left w:val="single" w:sz="4" w:space="0" w:color="auto"/>
              <w:bottom w:val="nil"/>
              <w:right w:val="single" w:sz="4" w:space="0" w:color="auto"/>
            </w:tcBorders>
            <w:shd w:val="clear" w:color="000000" w:fill="D8D8D8"/>
            <w:noWrap/>
            <w:vAlign w:val="bottom"/>
            <w:hideMark/>
          </w:tcPr>
          <w:p w14:paraId="45AE4283"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w:t>
            </w:r>
          </w:p>
        </w:tc>
        <w:tc>
          <w:tcPr>
            <w:tcW w:w="3118" w:type="dxa"/>
            <w:gridSpan w:val="2"/>
            <w:tcBorders>
              <w:top w:val="nil"/>
              <w:left w:val="nil"/>
              <w:bottom w:val="nil"/>
              <w:right w:val="single" w:sz="4" w:space="0" w:color="auto"/>
            </w:tcBorders>
            <w:shd w:val="clear" w:color="000000" w:fill="D8D8D8"/>
            <w:noWrap/>
            <w:vAlign w:val="bottom"/>
            <w:hideMark/>
          </w:tcPr>
          <w:p w14:paraId="493A701C"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membres de comité</w:t>
            </w:r>
          </w:p>
        </w:tc>
        <w:tc>
          <w:tcPr>
            <w:tcW w:w="1985" w:type="dxa"/>
            <w:gridSpan w:val="2"/>
            <w:tcBorders>
              <w:top w:val="nil"/>
              <w:left w:val="nil"/>
              <w:bottom w:val="nil"/>
              <w:right w:val="single" w:sz="4" w:space="0" w:color="auto"/>
            </w:tcBorders>
            <w:shd w:val="clear" w:color="000000" w:fill="D8D8D8"/>
            <w:noWrap/>
            <w:vAlign w:val="bottom"/>
            <w:hideMark/>
          </w:tcPr>
          <w:p w14:paraId="61EBB7D0"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Noms des fosas</w:t>
            </w:r>
          </w:p>
        </w:tc>
        <w:tc>
          <w:tcPr>
            <w:tcW w:w="1559" w:type="dxa"/>
            <w:tcBorders>
              <w:top w:val="nil"/>
              <w:left w:val="nil"/>
              <w:bottom w:val="nil"/>
              <w:right w:val="single" w:sz="4" w:space="0" w:color="auto"/>
            </w:tcBorders>
            <w:shd w:val="clear" w:color="000000" w:fill="D8D8D8"/>
            <w:noWrap/>
            <w:vAlign w:val="bottom"/>
            <w:hideMark/>
          </w:tcPr>
          <w:p w14:paraId="2AF79801"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 xml:space="preserve">Statut </w:t>
            </w:r>
          </w:p>
        </w:tc>
        <w:tc>
          <w:tcPr>
            <w:tcW w:w="1417" w:type="dxa"/>
            <w:gridSpan w:val="2"/>
            <w:tcBorders>
              <w:top w:val="nil"/>
              <w:left w:val="nil"/>
              <w:bottom w:val="nil"/>
              <w:right w:val="single" w:sz="4" w:space="0" w:color="auto"/>
            </w:tcBorders>
            <w:shd w:val="clear" w:color="000000" w:fill="D8D8D8"/>
            <w:noWrap/>
            <w:vAlign w:val="bottom"/>
            <w:hideMark/>
          </w:tcPr>
          <w:p w14:paraId="778F3859" w14:textId="77777777" w:rsidR="00DE4679" w:rsidRPr="00E05BF2" w:rsidRDefault="00DE4679"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Numéro téléphone</w:t>
            </w:r>
          </w:p>
        </w:tc>
        <w:tc>
          <w:tcPr>
            <w:tcW w:w="1575" w:type="dxa"/>
            <w:tcBorders>
              <w:top w:val="nil"/>
              <w:left w:val="nil"/>
              <w:bottom w:val="nil"/>
              <w:right w:val="single" w:sz="4" w:space="0" w:color="auto"/>
            </w:tcBorders>
            <w:shd w:val="clear" w:color="000000" w:fill="D8D8D8"/>
            <w:noWrap/>
            <w:vAlign w:val="bottom"/>
            <w:hideMark/>
          </w:tcPr>
          <w:p w14:paraId="4C71B44E" w14:textId="10C2A725" w:rsidR="00DE4679" w:rsidRPr="00E05BF2" w:rsidRDefault="008B3BFB" w:rsidP="00655050">
            <w:pPr>
              <w:spacing w:after="0" w:line="240" w:lineRule="auto"/>
              <w:jc w:val="center"/>
              <w:rPr>
                <w:rFonts w:asciiTheme="minorHAnsi" w:hAnsiTheme="minorHAnsi" w:cstheme="minorHAnsi"/>
                <w:b/>
                <w:bCs/>
                <w:color w:val="000000"/>
                <w:sz w:val="22"/>
              </w:rPr>
            </w:pPr>
            <w:r w:rsidRPr="00E05BF2">
              <w:rPr>
                <w:rFonts w:asciiTheme="minorHAnsi" w:hAnsiTheme="minorHAnsi" w:cstheme="minorHAnsi"/>
                <w:b/>
                <w:bCs/>
                <w:color w:val="000000"/>
                <w:sz w:val="22"/>
              </w:rPr>
              <w:t>Courriels</w:t>
            </w:r>
          </w:p>
        </w:tc>
      </w:tr>
      <w:tr w:rsidR="00DE4679" w:rsidRPr="00E05BF2" w14:paraId="055F3F05" w14:textId="77777777" w:rsidTr="00AD3D89">
        <w:trPr>
          <w:trHeight w:val="288"/>
        </w:trPr>
        <w:tc>
          <w:tcPr>
            <w:tcW w:w="436" w:type="dxa"/>
            <w:tcBorders>
              <w:top w:val="single" w:sz="4" w:space="0" w:color="auto"/>
              <w:left w:val="single" w:sz="4" w:space="0" w:color="auto"/>
              <w:bottom w:val="single" w:sz="4" w:space="0" w:color="auto"/>
              <w:right w:val="single" w:sz="4" w:space="0" w:color="auto"/>
            </w:tcBorders>
            <w:vAlign w:val="bottom"/>
            <w:hideMark/>
          </w:tcPr>
          <w:p w14:paraId="59569505"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1</w:t>
            </w:r>
          </w:p>
        </w:tc>
        <w:tc>
          <w:tcPr>
            <w:tcW w:w="3118" w:type="dxa"/>
            <w:gridSpan w:val="2"/>
            <w:tcBorders>
              <w:top w:val="single" w:sz="4" w:space="0" w:color="auto"/>
              <w:left w:val="nil"/>
              <w:bottom w:val="single" w:sz="4" w:space="0" w:color="auto"/>
              <w:right w:val="single" w:sz="4" w:space="0" w:color="auto"/>
            </w:tcBorders>
            <w:vAlign w:val="bottom"/>
            <w:hideMark/>
          </w:tcPr>
          <w:p w14:paraId="699FCBE3"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MOHAMED DIMBIO </w:t>
            </w:r>
          </w:p>
        </w:tc>
        <w:tc>
          <w:tcPr>
            <w:tcW w:w="1985" w:type="dxa"/>
            <w:gridSpan w:val="2"/>
            <w:tcBorders>
              <w:top w:val="single" w:sz="4" w:space="0" w:color="auto"/>
              <w:left w:val="nil"/>
              <w:bottom w:val="single" w:sz="4" w:space="0" w:color="auto"/>
              <w:right w:val="single" w:sz="4" w:space="0" w:color="auto"/>
            </w:tcBorders>
            <w:noWrap/>
            <w:vAlign w:val="bottom"/>
            <w:hideMark/>
          </w:tcPr>
          <w:p w14:paraId="325DB2F6"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P/S D’ASSAGUELLA</w:t>
            </w:r>
          </w:p>
        </w:tc>
        <w:tc>
          <w:tcPr>
            <w:tcW w:w="1559" w:type="dxa"/>
            <w:tcBorders>
              <w:top w:val="single" w:sz="4" w:space="0" w:color="auto"/>
              <w:left w:val="nil"/>
              <w:bottom w:val="single" w:sz="4" w:space="0" w:color="auto"/>
              <w:right w:val="single" w:sz="4" w:space="0" w:color="auto"/>
            </w:tcBorders>
            <w:vAlign w:val="bottom"/>
            <w:hideMark/>
          </w:tcPr>
          <w:p w14:paraId="4FA745A2"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MAJOR </w:t>
            </w:r>
          </w:p>
        </w:tc>
        <w:tc>
          <w:tcPr>
            <w:tcW w:w="1417" w:type="dxa"/>
            <w:gridSpan w:val="2"/>
            <w:tcBorders>
              <w:top w:val="single" w:sz="4" w:space="0" w:color="auto"/>
              <w:left w:val="nil"/>
              <w:bottom w:val="single" w:sz="4" w:space="0" w:color="auto"/>
              <w:right w:val="single" w:sz="4" w:space="0" w:color="auto"/>
            </w:tcBorders>
            <w:hideMark/>
          </w:tcPr>
          <w:p w14:paraId="5F272F84"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77096426</w:t>
            </w:r>
          </w:p>
        </w:tc>
        <w:tc>
          <w:tcPr>
            <w:tcW w:w="1575" w:type="dxa"/>
            <w:tcBorders>
              <w:top w:val="single" w:sz="4" w:space="0" w:color="auto"/>
              <w:left w:val="nil"/>
              <w:bottom w:val="single" w:sz="4" w:space="0" w:color="auto"/>
              <w:right w:val="single" w:sz="4" w:space="0" w:color="auto"/>
            </w:tcBorders>
            <w:noWrap/>
            <w:vAlign w:val="bottom"/>
            <w:hideMark/>
          </w:tcPr>
          <w:p w14:paraId="7D56C8B8"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2D83D698"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3201662E"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2</w:t>
            </w:r>
          </w:p>
        </w:tc>
        <w:tc>
          <w:tcPr>
            <w:tcW w:w="3118" w:type="dxa"/>
            <w:gridSpan w:val="2"/>
            <w:tcBorders>
              <w:top w:val="nil"/>
              <w:left w:val="nil"/>
              <w:bottom w:val="single" w:sz="4" w:space="0" w:color="auto"/>
              <w:right w:val="single" w:sz="4" w:space="0" w:color="auto"/>
            </w:tcBorders>
            <w:vAlign w:val="bottom"/>
            <w:hideMark/>
          </w:tcPr>
          <w:p w14:paraId="7AB9B17F"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FATOUMA ALI HASSAN </w:t>
            </w:r>
          </w:p>
        </w:tc>
        <w:tc>
          <w:tcPr>
            <w:tcW w:w="1985" w:type="dxa"/>
            <w:gridSpan w:val="2"/>
            <w:tcBorders>
              <w:top w:val="nil"/>
              <w:left w:val="nil"/>
              <w:bottom w:val="single" w:sz="4" w:space="0" w:color="auto"/>
              <w:right w:val="single" w:sz="4" w:space="0" w:color="auto"/>
            </w:tcBorders>
            <w:noWrap/>
            <w:hideMark/>
          </w:tcPr>
          <w:p w14:paraId="40DB5D95"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D’ASSAGUELLA</w:t>
            </w:r>
          </w:p>
        </w:tc>
        <w:tc>
          <w:tcPr>
            <w:tcW w:w="1559" w:type="dxa"/>
            <w:tcBorders>
              <w:top w:val="nil"/>
              <w:left w:val="nil"/>
              <w:bottom w:val="single" w:sz="4" w:space="0" w:color="auto"/>
              <w:right w:val="single" w:sz="4" w:space="0" w:color="auto"/>
            </w:tcBorders>
            <w:vAlign w:val="bottom"/>
            <w:hideMark/>
          </w:tcPr>
          <w:p w14:paraId="3AA1EE2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 xml:space="preserve">MATRONE </w:t>
            </w:r>
          </w:p>
        </w:tc>
        <w:tc>
          <w:tcPr>
            <w:tcW w:w="1417" w:type="dxa"/>
            <w:gridSpan w:val="2"/>
            <w:tcBorders>
              <w:top w:val="nil"/>
              <w:left w:val="nil"/>
              <w:bottom w:val="single" w:sz="4" w:space="0" w:color="auto"/>
              <w:right w:val="single" w:sz="4" w:space="0" w:color="auto"/>
            </w:tcBorders>
            <w:vAlign w:val="bottom"/>
            <w:hideMark/>
          </w:tcPr>
          <w:p w14:paraId="71392906"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77071418</w:t>
            </w:r>
          </w:p>
        </w:tc>
        <w:tc>
          <w:tcPr>
            <w:tcW w:w="1575" w:type="dxa"/>
            <w:tcBorders>
              <w:top w:val="nil"/>
              <w:left w:val="nil"/>
              <w:bottom w:val="single" w:sz="4" w:space="0" w:color="auto"/>
              <w:right w:val="single" w:sz="4" w:space="0" w:color="auto"/>
            </w:tcBorders>
            <w:noWrap/>
            <w:vAlign w:val="bottom"/>
            <w:hideMark/>
          </w:tcPr>
          <w:p w14:paraId="38E7BE7F"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r w:rsidR="00DE4679" w:rsidRPr="00E05BF2" w14:paraId="4B23A4C1" w14:textId="77777777" w:rsidTr="00AD3D89">
        <w:trPr>
          <w:trHeight w:val="288"/>
        </w:trPr>
        <w:tc>
          <w:tcPr>
            <w:tcW w:w="436" w:type="dxa"/>
            <w:tcBorders>
              <w:top w:val="nil"/>
              <w:left w:val="single" w:sz="4" w:space="0" w:color="auto"/>
              <w:bottom w:val="single" w:sz="4" w:space="0" w:color="auto"/>
              <w:right w:val="single" w:sz="4" w:space="0" w:color="auto"/>
            </w:tcBorders>
            <w:vAlign w:val="bottom"/>
            <w:hideMark/>
          </w:tcPr>
          <w:p w14:paraId="35CC517F" w14:textId="77777777" w:rsidR="00DE4679" w:rsidRPr="00E05BF2" w:rsidRDefault="00DE4679" w:rsidP="00655050">
            <w:pPr>
              <w:spacing w:after="0" w:line="240" w:lineRule="auto"/>
              <w:jc w:val="center"/>
              <w:rPr>
                <w:rFonts w:asciiTheme="minorHAnsi" w:hAnsiTheme="minorHAnsi" w:cstheme="minorHAnsi"/>
                <w:color w:val="000000"/>
                <w:sz w:val="22"/>
              </w:rPr>
            </w:pPr>
            <w:r w:rsidRPr="00E05BF2">
              <w:rPr>
                <w:rFonts w:asciiTheme="minorHAnsi" w:hAnsiTheme="minorHAnsi" w:cstheme="minorHAnsi"/>
                <w:color w:val="000000"/>
                <w:sz w:val="22"/>
              </w:rPr>
              <w:t>3</w:t>
            </w:r>
          </w:p>
        </w:tc>
        <w:tc>
          <w:tcPr>
            <w:tcW w:w="3118" w:type="dxa"/>
            <w:gridSpan w:val="2"/>
            <w:tcBorders>
              <w:top w:val="nil"/>
              <w:left w:val="nil"/>
              <w:bottom w:val="single" w:sz="4" w:space="0" w:color="auto"/>
              <w:right w:val="single" w:sz="4" w:space="0" w:color="auto"/>
            </w:tcBorders>
            <w:vAlign w:val="bottom"/>
            <w:hideMark/>
          </w:tcPr>
          <w:p w14:paraId="7A5F4B8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 xml:space="preserve">ALI HASSAN  </w:t>
            </w:r>
          </w:p>
        </w:tc>
        <w:tc>
          <w:tcPr>
            <w:tcW w:w="1985" w:type="dxa"/>
            <w:gridSpan w:val="2"/>
            <w:tcBorders>
              <w:top w:val="nil"/>
              <w:left w:val="nil"/>
              <w:bottom w:val="single" w:sz="4" w:space="0" w:color="auto"/>
              <w:right w:val="single" w:sz="4" w:space="0" w:color="auto"/>
            </w:tcBorders>
            <w:noWrap/>
            <w:hideMark/>
          </w:tcPr>
          <w:p w14:paraId="34E16471" w14:textId="77777777" w:rsidR="00DE4679" w:rsidRPr="00E05BF2" w:rsidRDefault="00DE4679" w:rsidP="00655050">
            <w:pPr>
              <w:jc w:val="center"/>
              <w:rPr>
                <w:rFonts w:asciiTheme="minorHAnsi" w:hAnsiTheme="minorHAnsi" w:cstheme="minorHAnsi"/>
                <w:sz w:val="22"/>
              </w:rPr>
            </w:pPr>
            <w:r w:rsidRPr="00E05BF2">
              <w:rPr>
                <w:rFonts w:asciiTheme="minorHAnsi" w:hAnsiTheme="minorHAnsi" w:cstheme="minorHAnsi"/>
                <w:color w:val="000000"/>
                <w:sz w:val="22"/>
              </w:rPr>
              <w:t>P/S D’ASSAGUELLA</w:t>
            </w:r>
          </w:p>
        </w:tc>
        <w:tc>
          <w:tcPr>
            <w:tcW w:w="1559" w:type="dxa"/>
            <w:tcBorders>
              <w:top w:val="nil"/>
              <w:left w:val="nil"/>
              <w:bottom w:val="single" w:sz="4" w:space="0" w:color="auto"/>
              <w:right w:val="single" w:sz="4" w:space="0" w:color="auto"/>
            </w:tcBorders>
            <w:vAlign w:val="bottom"/>
            <w:hideMark/>
          </w:tcPr>
          <w:p w14:paraId="45D71A31" w14:textId="77777777" w:rsidR="00DE4679" w:rsidRPr="00E05BF2" w:rsidRDefault="00DE4679" w:rsidP="00655050">
            <w:pPr>
              <w:rPr>
                <w:rFonts w:asciiTheme="minorHAnsi" w:hAnsiTheme="minorHAnsi" w:cstheme="minorHAnsi"/>
                <w:color w:val="000000"/>
                <w:sz w:val="22"/>
              </w:rPr>
            </w:pPr>
            <w:r w:rsidRPr="00E05BF2">
              <w:rPr>
                <w:rFonts w:asciiTheme="minorHAnsi" w:hAnsiTheme="minorHAnsi" w:cstheme="minorHAnsi"/>
                <w:color w:val="000000"/>
                <w:sz w:val="22"/>
              </w:rPr>
              <w:t>OKAL</w:t>
            </w:r>
          </w:p>
        </w:tc>
        <w:tc>
          <w:tcPr>
            <w:tcW w:w="1417" w:type="dxa"/>
            <w:gridSpan w:val="2"/>
            <w:tcBorders>
              <w:top w:val="nil"/>
              <w:left w:val="nil"/>
              <w:bottom w:val="single" w:sz="4" w:space="0" w:color="auto"/>
              <w:right w:val="single" w:sz="4" w:space="0" w:color="auto"/>
            </w:tcBorders>
            <w:vAlign w:val="bottom"/>
            <w:hideMark/>
          </w:tcPr>
          <w:p w14:paraId="6814AD27" w14:textId="77777777" w:rsidR="00DE4679" w:rsidRPr="00E05BF2" w:rsidRDefault="00DE4679" w:rsidP="00655050">
            <w:pPr>
              <w:jc w:val="center"/>
              <w:rPr>
                <w:rFonts w:asciiTheme="minorHAnsi" w:hAnsiTheme="minorHAnsi" w:cstheme="minorHAnsi"/>
                <w:color w:val="000000"/>
                <w:sz w:val="22"/>
              </w:rPr>
            </w:pPr>
            <w:r w:rsidRPr="00E05BF2">
              <w:rPr>
                <w:rFonts w:asciiTheme="minorHAnsi" w:hAnsiTheme="minorHAnsi" w:cstheme="minorHAnsi"/>
                <w:color w:val="000000"/>
                <w:sz w:val="22"/>
              </w:rPr>
              <w:t>77865796</w:t>
            </w:r>
          </w:p>
        </w:tc>
        <w:tc>
          <w:tcPr>
            <w:tcW w:w="1575" w:type="dxa"/>
            <w:tcBorders>
              <w:top w:val="nil"/>
              <w:left w:val="nil"/>
              <w:bottom w:val="single" w:sz="4" w:space="0" w:color="auto"/>
              <w:right w:val="single" w:sz="4" w:space="0" w:color="auto"/>
            </w:tcBorders>
            <w:noWrap/>
            <w:vAlign w:val="bottom"/>
            <w:hideMark/>
          </w:tcPr>
          <w:p w14:paraId="7C43ABD2" w14:textId="77777777" w:rsidR="00DE4679" w:rsidRPr="00E05BF2" w:rsidRDefault="00DE4679" w:rsidP="00655050">
            <w:pPr>
              <w:spacing w:after="0" w:line="240" w:lineRule="auto"/>
              <w:rPr>
                <w:rFonts w:asciiTheme="minorHAnsi" w:hAnsiTheme="minorHAnsi" w:cstheme="minorHAnsi"/>
                <w:color w:val="000000"/>
                <w:sz w:val="22"/>
              </w:rPr>
            </w:pPr>
            <w:r w:rsidRPr="00E05BF2">
              <w:rPr>
                <w:rFonts w:asciiTheme="minorHAnsi" w:hAnsiTheme="minorHAnsi" w:cstheme="minorHAnsi"/>
                <w:color w:val="000000"/>
                <w:sz w:val="22"/>
              </w:rPr>
              <w:t> </w:t>
            </w:r>
          </w:p>
        </w:tc>
      </w:tr>
    </w:tbl>
    <w:p w14:paraId="3174578E" w14:textId="77777777" w:rsidR="00DE4679" w:rsidRPr="00E05BF2" w:rsidRDefault="00DE4679" w:rsidP="00C65BB8">
      <w:pPr>
        <w:spacing w:line="240" w:lineRule="auto"/>
        <w:rPr>
          <w:rFonts w:asciiTheme="minorHAnsi" w:hAnsiTheme="minorHAnsi" w:cstheme="minorHAnsi"/>
          <w:sz w:val="22"/>
        </w:rPr>
      </w:pPr>
    </w:p>
    <w:sectPr w:rsidR="00DE4679" w:rsidRPr="00E05BF2" w:rsidSect="001420EB">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8256" w14:textId="77777777" w:rsidR="00EC2DD1" w:rsidRDefault="00EC2DD1">
      <w:pPr>
        <w:spacing w:after="0" w:line="240" w:lineRule="auto"/>
      </w:pPr>
      <w:r>
        <w:separator/>
      </w:r>
    </w:p>
  </w:endnote>
  <w:endnote w:type="continuationSeparator" w:id="0">
    <w:p w14:paraId="20C69335" w14:textId="77777777" w:rsidR="00EC2DD1" w:rsidRDefault="00EC2DD1">
      <w:pPr>
        <w:spacing w:after="0" w:line="240" w:lineRule="auto"/>
      </w:pPr>
      <w:r>
        <w:continuationSeparator/>
      </w:r>
    </w:p>
  </w:endnote>
  <w:endnote w:type="continuationNotice" w:id="1">
    <w:p w14:paraId="09B24598" w14:textId="77777777" w:rsidR="00EC2DD1" w:rsidRDefault="00EC2D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BookAntiqua-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Frutiger LT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Antiqua-Bold">
    <w:altName w:val="Cambria"/>
    <w:panose1 w:val="00000000000000000000"/>
    <w:charset w:val="00"/>
    <w:family w:val="roman"/>
    <w:notTrueType/>
    <w:pitch w:val="default"/>
  </w:font>
  <w:font w:name="BookAntiqua-Italic">
    <w:altName w:val="Cambria"/>
    <w:panose1 w:val="00000000000000000000"/>
    <w:charset w:val="00"/>
    <w:family w:val="roman"/>
    <w:notTrueType/>
    <w:pitch w:val="default"/>
  </w:font>
  <w:font w:name="Traditional Arabic">
    <w:charset w:val="B2"/>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AEF6" w14:textId="061AED25" w:rsidR="009113D7" w:rsidRDefault="0068742F">
    <w:pPr>
      <w:pStyle w:val="Pieddepage"/>
      <w:jc w:val="center"/>
    </w:pPr>
    <w:r>
      <w:rPr>
        <w:noProof/>
      </w:rPr>
      <mc:AlternateContent>
        <mc:Choice Requires="wps">
          <w:drawing>
            <wp:anchor distT="0" distB="0" distL="114300" distR="114300" simplePos="0" relativeHeight="251658240" behindDoc="0" locked="0" layoutInCell="0" allowOverlap="1" wp14:anchorId="7EE7A22C" wp14:editId="6B10FF31">
              <wp:simplePos x="0" y="0"/>
              <wp:positionH relativeFrom="page">
                <wp:align>right</wp:align>
              </wp:positionH>
              <wp:positionV relativeFrom="page">
                <wp:align>bottom</wp:align>
              </wp:positionV>
              <wp:extent cx="7772400" cy="463550"/>
              <wp:effectExtent l="0" t="0" r="0" b="0"/>
              <wp:wrapNone/>
              <wp:docPr id="1226923014"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wps:spPr>
                    <wps:txbx>
                      <w:txbxContent>
                        <w:p w14:paraId="798DE988"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7A22C" id="_x0000_t202" coordsize="21600,21600" o:spt="202" path="m,l,21600r21600,l21600,xe">
              <v:stroke joinstyle="miter"/>
              <v:path gradientshapeok="t" o:connecttype="rect"/>
            </v:shapetype>
            <v:shape id="Zone de texte 7" o:spid="_x0000_s1026" type="#_x0000_t202" style="position:absolute;left:0;text-align:left;margin-left:560.8pt;margin-top:0;width:612pt;height:36.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ux4gEAAJwDAAAOAAAAZHJzL2Uyb0RvYy54bWysU9uO0zAQfUfiHyy/06Sl3ULUdLXsahHS&#10;siAtfIDj2E1E4jEzbpPy9YydtsvlDfFizYwnx+ecmWyux74TB4PUgivlfJZLYZyGunW7Un79cv/q&#10;jRQUlKtVB86U8mhIXm9fvtgMvjALaKCrDQoGcVQMvpRNCL7IMtKN6RXNwBvHlxawV4FT3GU1qoHR&#10;+y5b5PlVNgDWHkEbIq7eTZdym/CtNTp8spZMEF0pmVtIJ6azime23ahih8o3rT7RUP/Aolet40cv&#10;UHcqKLHH9i+ovtUIBDbMNPQZWNtqkzSwmnn+h5qnRnmTtLA55C820f+D1Y+HJ/8ZRRjfwcgDTCLI&#10;P4D+RsLBbaPcztwgwtAYVfPD82hZNngqTp9Gq6mgCFINH6HmIat9gAQ0WuyjK6xTMDoP4Hgx3YxB&#10;aC6u1+vFMucrzXfLq9erVZpKporz1x4pvDfQixiUEnmoCV0dHihENqo4t8THHNy3XZcG27nfCtwY&#10;K4l9JDxRD2M1cndUUUF9ZB0I057wXnPQAP6QYuAdKSV93ys0UnQfHHvxdr5cxqVKCQeYgsWK5XBW&#10;ncvKacYopQ4oxZTchmkH9x7bXcOPTMY7uGHrbJtUPRM6UeYVSGJP6xp37Nc8dT3/VNufAAAA//8D&#10;AFBLAwQUAAYACAAAACEAFlf0ddwAAAAFAQAADwAAAGRycy9kb3ducmV2LnhtbEyPwU7DMBBE70j9&#10;B2srcUHUJkUFhTgVQvQSxIG0h3Jz7W0cEa+j2G3C3+NygctIo1nNvC3Wk+vYGYfQepJwtxDAkLQ3&#10;LTUSdtvN7SOwEBUZ1XlCCd8YYF3OrgqVGz/SB57r2LBUQiFXEmyMfc550BadCgvfI6Xs6AenYrJD&#10;w82gxlTuOp4JseJOtZQWrOrxxaL+qk9Owv5Nj9qK6vNYbXj9vrzZVWH/KuX1fHp+AhZxin/HcMFP&#10;6FAmpoM/kQmsk5Aeib96ybLsPvmDhIelAF4W/D99+QMAAP//AwBQSwECLQAUAAYACAAAACEAtoM4&#10;kv4AAADhAQAAEwAAAAAAAAAAAAAAAAAAAAAAW0NvbnRlbnRfVHlwZXNdLnhtbFBLAQItABQABgAI&#10;AAAAIQA4/SH/1gAAAJQBAAALAAAAAAAAAAAAAAAAAC8BAABfcmVscy8ucmVsc1BLAQItABQABgAI&#10;AAAAIQBPDgux4gEAAJwDAAAOAAAAAAAAAAAAAAAAAC4CAABkcnMvZTJvRG9jLnhtbFBLAQItABQA&#10;BgAIAAAAIQAWV/R13AAAAAUBAAAPAAAAAAAAAAAAAAAAADwEAABkcnMvZG93bnJldi54bWxQSwUG&#10;AAAAAAQABADzAAAARQUAAAAA&#10;" o:allowincell="f" filled="f" stroked="f">
              <v:textbox inset=",0,20pt,0">
                <w:txbxContent>
                  <w:p w14:paraId="798DE988"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v:textbox>
              <w10:wrap anchorx="page" anchory="page"/>
            </v:shape>
          </w:pict>
        </mc:Fallback>
      </mc:AlternateContent>
    </w:r>
    <w:r>
      <w:rPr>
        <w:noProof/>
      </w:rPr>
      <mc:AlternateContent>
        <mc:Choice Requires="wps">
          <w:drawing>
            <wp:inline distT="0" distB="0" distL="0" distR="0" wp14:anchorId="17457A82" wp14:editId="3AA2CBD8">
              <wp:extent cx="5933440" cy="54610"/>
              <wp:effectExtent l="9525" t="19050" r="10160" b="12065"/>
              <wp:docPr id="19904374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500C001" id="_x0000_t110" coordsize="21600,21600" o:spt="110" path="m10800,l,10800,10800,21600,21600,10800xe">
              <v:stroke joinstyle="miter"/>
              <v:path gradientshapeok="t" o:connecttype="rect" textboxrect="5400,5400,16200,16200"/>
            </v:shapetype>
            <v:shape id="AutoShape 7"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tMDgIAACIEAAAOAAAAZHJzL2Uyb0RvYy54bWysU8GO0zAQvSPxD5bvNE23XbZR09WqZRHS&#10;siAtfIDr2ImF4zFjt2n5esZut1vgghA5WJ6M/Wbem+fF7b63bKcwGHA1L0djzpST0BjX1vzrl/s3&#10;N5yFKFwjLDhV84MK/Hb5+tVi8JWaQAe2UcgIxIVq8DXvYvRVUQTZqV6EEXjlKKkBexEpxLZoUAyE&#10;3ttiMh5fFwNg4xGkCoH+ro9Jvsz4WisZP2kdVGS25tRbzCvmdZPWYrkQVYvCd0ae2hD/0EUvjKOi&#10;Z6i1iIJt0fwB1RuJEEDHkYS+AK2NVJkDsSnHv7F56oRXmQuJE/xZpvD/YOXj7sl/xtR68A8gvwXm&#10;YNUJ16o7RBg6JRoqVyahisGH6nwhBYGuss3wERoardhGyBrsNfYJkNixfZb6cJZa7SOT9HM2v7qa&#10;TmkiknKz6XWZR1GI6vmyxxDfK+hZ2tRcWxioLYxrJU0yW64kdg8hps5E9Xw+MwFrmntjbQ6w3aws&#10;sp1IFshfJkOEL49Zx4aaz2eTWUb+JRf+DqI3kbxsTV/zm3MdUSUJ37kmOy0KY497atm6k6ZJxuTY&#10;UG2gOZCkCEej0sOiTQf4g7OBTFrz8H0rUHFmPzgay7zMGsYcTGdvJyQoXmY2lxnhJEHVPHJ23K7i&#10;8SVsPZq2o0pl5u7gjkapTVb2patTs2TELPjp0SSnX8b51MvTXv4EAAD//wMAUEsDBBQABgAIAAAA&#10;IQC108C42wAAAAMBAAAPAAAAZHJzL2Rvd25yZXYueG1sTI9BS8NAEIXvgv9hGcGb3agltDGTIqLo&#10;RbDR6nWbnSbR7GzIbtPor3f0opeBx3u8902+mlynRhpC6xnhfJaAIq68bblGeHm+O1uACtGwNZ1n&#10;QvikAKvi+Cg3mfUHXtNYxlpJCYfMIDQx9pnWoWrImTDzPbF4Oz84E0UOtbaDOUi56/RFkqTamZZl&#10;oTE93TRUfZR7h9Cnr/cPu6e3TV2ONIb32+XmK31EPD2Zrq9ARZriXxh+8AUdCmHa+j3boDoEeST+&#10;XvGWl/M5qC3CIgVd5Po/e/ENAAD//wMAUEsBAi0AFAAGAAgAAAAhALaDOJL+AAAA4QEAABMAAAAA&#10;AAAAAAAAAAAAAAAAAFtDb250ZW50X1R5cGVzXS54bWxQSwECLQAUAAYACAAAACEAOP0h/9YAAACU&#10;AQAACwAAAAAAAAAAAAAAAAAvAQAAX3JlbHMvLnJlbHNQSwECLQAUAAYACAAAACEAF8rLTA4CAAAi&#10;BAAADgAAAAAAAAAAAAAAAAAuAgAAZHJzL2Uyb0RvYy54bWxQSwECLQAUAAYACAAAACEAtdPAuNsA&#10;AAADAQAADwAAAAAAAAAAAAAAAABoBAAAZHJzL2Rvd25yZXYueG1sUEsFBgAAAAAEAAQA8wAAAHAF&#10;AAAAAA==&#10;" fillcolor="black">
              <w10:anchorlock/>
            </v:shape>
          </w:pict>
        </mc:Fallback>
      </mc:AlternateContent>
    </w:r>
  </w:p>
  <w:p w14:paraId="7697CB8F" w14:textId="77777777" w:rsidR="009113D7" w:rsidRDefault="007F6CA7">
    <w:pPr>
      <w:pStyle w:val="Pieddepage"/>
      <w:jc w:val="center"/>
    </w:pPr>
    <w:r>
      <w:fldChar w:fldCharType="begin"/>
    </w:r>
    <w:r>
      <w:instrText xml:space="preserve"> PAGE    \* MERGEFORMAT </w:instrText>
    </w:r>
    <w:r>
      <w:fldChar w:fldCharType="separate"/>
    </w:r>
    <w:r>
      <w:rPr>
        <w:noProof/>
      </w:rPr>
      <w:t>17</w:t>
    </w:r>
    <w:r>
      <w:rPr>
        <w:noProof/>
      </w:rPr>
      <w:fldChar w:fldCharType="end"/>
    </w:r>
  </w:p>
  <w:p w14:paraId="386935FE" w14:textId="77777777" w:rsidR="009113D7" w:rsidRDefault="009113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643" w14:textId="63EB5BEB" w:rsidR="009113D7" w:rsidRDefault="0068742F">
    <w:pPr>
      <w:pStyle w:val="Pieddepage"/>
      <w:jc w:val="center"/>
    </w:pPr>
    <w:r>
      <w:rPr>
        <w:noProof/>
      </w:rPr>
      <mc:AlternateContent>
        <mc:Choice Requires="wps">
          <w:drawing>
            <wp:anchor distT="0" distB="0" distL="114300" distR="114300" simplePos="0" relativeHeight="251658241" behindDoc="0" locked="0" layoutInCell="0" allowOverlap="1" wp14:anchorId="53064E2A" wp14:editId="6BDBA239">
              <wp:simplePos x="0" y="0"/>
              <wp:positionH relativeFrom="page">
                <wp:align>right</wp:align>
              </wp:positionH>
              <wp:positionV relativeFrom="page">
                <wp:align>bottom</wp:align>
              </wp:positionV>
              <wp:extent cx="7772400" cy="463550"/>
              <wp:effectExtent l="0" t="0" r="0" b="0"/>
              <wp:wrapNone/>
              <wp:docPr id="23232731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wps:spPr>
                    <wps:txbx>
                      <w:txbxContent>
                        <w:p w14:paraId="73444CA5"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64E2A" id="_x0000_t202" coordsize="21600,21600" o:spt="202" path="m,l,21600r21600,l21600,xe">
              <v:stroke joinstyle="miter"/>
              <v:path gradientshapeok="t" o:connecttype="rect"/>
            </v:shapetype>
            <v:shape id="Zone de texte 5" o:spid="_x0000_s1027" type="#_x0000_t202" style="position:absolute;left:0;text-align:left;margin-left:560.8pt;margin-top:0;width:612pt;height:36.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xY5AEAAKMDAAAOAAAAZHJzL2Uyb0RvYy54bWysU9uO0zAQfUfiHyy/06Sl3ULUdLXsahHS&#10;siAtfIDj2IlF4jFjt0n5esZO2uXyhnixPDPOmXPOTHbXY9+xo0JvwJZ8ucg5U1ZCbWxT8q9f7l+9&#10;4cwHYWvRgVUlPynPr/cvX+wGV6gVtNDVChmBWF8MruRtCK7IMi9b1Qu/AKcsFTVgLwKF2GQ1ioHQ&#10;+y5b5flVNgDWDkEq7yl7NxX5PuFrrWT4pLVXgXUlJ24hnZjOKp7ZfieKBoVrjZxpiH9g0QtjqekF&#10;6k4EwQ5o/oLqjUTwoMNCQp+B1kaqpIHULPM/1Dy1wqmkhczx7mKT/3+w8vH45D4jC+M7GGmASYR3&#10;DyC/eWbhthW2UTeIMLRK1NR4GS3LBueL+dNotS98BKmGj1DTkMUhQAIaNfbRFdLJCJ0GcLqYrsbA&#10;JCW32+1qnVNJUm199XqzSVPJRHH+2qEP7xX0LF5KjjTUhC6ODz5ENqI4P4nNLNybrkuD7exvCXoY&#10;M4l9JDxRD2M1MlPP0qKYCuoTyUGY1oXWmy4t4A/OBlqVkvvvB4GKs+6DJUveLtfruFspoAumy2pD&#10;qiiqzmlhJWGUXAbkbApuw7SKB4emaanJ5L+FG3JQmyTumdDMnDYhaZ63Nq7ar3F69fxv7X8CAAD/&#10;/wMAUEsDBBQABgAIAAAAIQAWV/R13AAAAAUBAAAPAAAAZHJzL2Rvd25yZXYueG1sTI/BTsMwEETv&#10;SP0HaytxQdQmRQWFOBVC9BLEgbSHcnPtbRwRr6PYbcLf43KBy0ijWc28LdaT69gZh9B6knC3EMCQ&#10;tDctNRJ2283tI7AQFRnVeUIJ3xhgXc6uCpUbP9IHnuvYsFRCIVcSbIx9znnQFp0KC98jpezoB6di&#10;skPDzaDGVO46ngmx4k61lBas6vHFov6qT07C/k2P2orq81hteP2+vNlVYf8q5fV8en4CFnGKf8dw&#10;wU/oUCamgz+RCayTkB6Jv3rJsuw++YOEh6UAXhb8P335AwAA//8DAFBLAQItABQABgAIAAAAIQC2&#10;gziS/gAAAOEBAAATAAAAAAAAAAAAAAAAAAAAAABbQ29udGVudF9UeXBlc10ueG1sUEsBAi0AFAAG&#10;AAgAAAAhADj9If/WAAAAlAEAAAsAAAAAAAAAAAAAAAAALwEAAF9yZWxzLy5yZWxzUEsBAi0AFAAG&#10;AAgAAAAhAOxuvFjkAQAAowMAAA4AAAAAAAAAAAAAAAAALgIAAGRycy9lMm9Eb2MueG1sUEsBAi0A&#10;FAAGAAgAAAAhABZX9HXcAAAABQEAAA8AAAAAAAAAAAAAAAAAPgQAAGRycy9kb3ducmV2LnhtbFBL&#10;BQYAAAAABAAEAPMAAABHBQAAAAA=&#10;" o:allowincell="f" filled="f" stroked="f">
              <v:textbox inset=",0,20pt,0">
                <w:txbxContent>
                  <w:p w14:paraId="73444CA5"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v:textbox>
              <w10:wrap anchorx="page" anchory="page"/>
            </v:shape>
          </w:pict>
        </mc:Fallback>
      </mc:AlternateContent>
    </w:r>
    <w:r>
      <w:rPr>
        <w:noProof/>
      </w:rPr>
      <mc:AlternateContent>
        <mc:Choice Requires="wps">
          <w:drawing>
            <wp:inline distT="0" distB="0" distL="0" distR="0" wp14:anchorId="33F190D4" wp14:editId="5419421C">
              <wp:extent cx="5467350" cy="54610"/>
              <wp:effectExtent l="9525" t="19050" r="9525" b="12065"/>
              <wp:docPr id="57899854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4E206C0" id="_x0000_t110" coordsize="21600,21600" o:spt="110" path="m10800,l,10800,10800,21600,21600,10800xe">
              <v:stroke joinstyle="miter"/>
              <v:path gradientshapeok="t" o:connecttype="rect" textboxrect="5400,5400,16200,16200"/>
            </v:shapetype>
            <v:shape id="AutoShape 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6513F8E" w14:textId="77777777" w:rsidR="009113D7" w:rsidRDefault="005526AD">
    <w:pPr>
      <w:pStyle w:val="Pieddepage"/>
      <w:jc w:val="center"/>
    </w:pPr>
    <w:r>
      <w:fldChar w:fldCharType="begin"/>
    </w:r>
    <w:r>
      <w:instrText>PAGE    \* MERGEFORMAT</w:instrText>
    </w:r>
    <w:r>
      <w:fldChar w:fldCharType="separate"/>
    </w:r>
    <w:r>
      <w:rPr>
        <w:noProof/>
      </w:rPr>
      <w:t>ii</w:t>
    </w:r>
    <w:r>
      <w:rPr>
        <w:noProof/>
      </w:rPr>
      <w:fldChar w:fldCharType="end"/>
    </w:r>
  </w:p>
  <w:p w14:paraId="060014EA" w14:textId="77777777" w:rsidR="009113D7" w:rsidRDefault="009113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7F67" w14:textId="067195AF" w:rsidR="009113D7" w:rsidRDefault="0068742F">
    <w:pPr>
      <w:pStyle w:val="Pieddepage"/>
      <w:jc w:val="center"/>
    </w:pPr>
    <w:r>
      <w:rPr>
        <w:noProof/>
      </w:rPr>
      <mc:AlternateContent>
        <mc:Choice Requires="wps">
          <w:drawing>
            <wp:anchor distT="0" distB="0" distL="114300" distR="114300" simplePos="0" relativeHeight="251658242" behindDoc="0" locked="0" layoutInCell="0" allowOverlap="1" wp14:anchorId="26BA9CCC" wp14:editId="17467E8D">
              <wp:simplePos x="0" y="0"/>
              <wp:positionH relativeFrom="page">
                <wp:align>right</wp:align>
              </wp:positionH>
              <wp:positionV relativeFrom="page">
                <wp:align>bottom</wp:align>
              </wp:positionV>
              <wp:extent cx="7772400" cy="463550"/>
              <wp:effectExtent l="0" t="0" r="0" b="0"/>
              <wp:wrapNone/>
              <wp:docPr id="100371706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wps:spPr>
                    <wps:txbx>
                      <w:txbxContent>
                        <w:p w14:paraId="31978131"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A9CCC" id="_x0000_t202" coordsize="21600,21600" o:spt="202" path="m,l,21600r21600,l21600,xe">
              <v:stroke joinstyle="miter"/>
              <v:path gradientshapeok="t" o:connecttype="rect"/>
            </v:shapetype>
            <v:shape id="Zone de texte 3" o:spid="_x0000_s1028" type="#_x0000_t202" style="position:absolute;left:0;text-align:left;margin-left:560.8pt;margin-top:0;width:612pt;height:36.5pt;z-index:25165824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hA5gEAAKMDAAAOAAAAZHJzL2Uyb0RvYy54bWysU9uO0zAQfUfiHyy/06Sh3ULUdLXsahHS&#10;siAtfIDj2IlF4jFjt0n5esZO2+XyhnixPDPOmXPOTLbX09Czg0JvwFZ8ucg5U1ZCY2xb8a9f7l+9&#10;4cwHYRvRg1UVPyrPr3cvX2xHV6oCOugbhYxArC9HV/EuBFdmmZedGoRfgFOWihpwEIFCbLMGxUjo&#10;Q58VeX6VjYCNQ5DKe8rezUW+S/haKxk+ae1VYH3FiVtIJ6azjme224qyReE6I080xD+wGISx1PQC&#10;dSeCYHs0f0ENRiJ40GEhYchAayNV0kBqlvkfap464VTSQuZ4d7HJ/z9Y+Xh4cp+RhekdTDTAJMK7&#10;B5DfPLNw2wnbqhtEGDslGmq8jJZlo/Pl6dNotS99BKnHj9DQkMU+QAKaNA7RFdLJCJ0GcLyYrqbA&#10;JCU3m02xyqkkqba6er1ep6lkojx/7dCH9woGFi8VRxpqQheHBx8iG1Gen8RmFu5N36fB9va3BD2M&#10;mcQ+Ep6ph6memGkqXkRpUUwNzZHkIMzrQutNlw7wB2cjrUrF/fe9QMVZ/8GSJW+Xq1XcrRTQBdOl&#10;WJMqiupzWlhJGBWXATmbg9swr+LeoWk7ajL7b+GGHNQmiXsmdGJOm5A0n7Y2rtqvcXr1/G/tfgIA&#10;AP//AwBQSwMEFAAGAAgAAAAhABZX9HXcAAAABQEAAA8AAABkcnMvZG93bnJldi54bWxMj8FOwzAQ&#10;RO9I/QdrK3FB1CZFBYU4FUL0EsSBtIdyc+1tHBGvo9htwt/jcoHLSKNZzbwt1pPr2BmH0HqScLcQ&#10;wJC0Ny01Enbbze0jsBAVGdV5QgnfGGBdzq4KlRs/0gee69iwVEIhVxJsjH3OedAWnQoL3yOl7OgH&#10;p2KyQ8PNoMZU7jqeCbHiTrWUFqzq8cWi/qpPTsL+TY/aiurzWG14/b682VVh/yrl9Xx6fgIWcYp/&#10;x3DBT+hQJqaDP5EJrJOQHom/esmy7D75g4SHpQBeFvw/ffkDAAD//wMAUEsBAi0AFAAGAAgAAAAh&#10;ALaDOJL+AAAA4QEAABMAAAAAAAAAAAAAAAAAAAAAAFtDb250ZW50X1R5cGVzXS54bWxQSwECLQAU&#10;AAYACAAAACEAOP0h/9YAAACUAQAACwAAAAAAAAAAAAAAAAAvAQAAX3JlbHMvLnJlbHNQSwECLQAU&#10;AAYACAAAACEAt7poQOYBAACjAwAADgAAAAAAAAAAAAAAAAAuAgAAZHJzL2Uyb0RvYy54bWxQSwEC&#10;LQAUAAYACAAAACEAFlf0ddwAAAAFAQAADwAAAAAAAAAAAAAAAABABAAAZHJzL2Rvd25yZXYueG1s&#10;UEsFBgAAAAAEAAQA8wAAAEkFAAAAAA==&#10;" o:allowincell="f" filled="f" stroked="f">
              <v:textbox inset=",0,20pt,0">
                <w:txbxContent>
                  <w:p w14:paraId="31978131"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v:textbox>
              <w10:wrap anchorx="page" anchory="page"/>
            </v:shape>
          </w:pict>
        </mc:Fallback>
      </mc:AlternateContent>
    </w:r>
    <w:r>
      <w:rPr>
        <w:noProof/>
      </w:rPr>
      <mc:AlternateContent>
        <mc:Choice Requires="wps">
          <w:drawing>
            <wp:inline distT="0" distB="0" distL="0" distR="0" wp14:anchorId="601E05E4" wp14:editId="7A8ECCE5">
              <wp:extent cx="5933440" cy="54610"/>
              <wp:effectExtent l="9525" t="19050" r="10160" b="12065"/>
              <wp:docPr id="153736097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BC0563D" id="_x0000_t110" coordsize="21600,21600" o:spt="110" path="m10800,l,10800,10800,21600,21600,10800xe">
              <v:stroke joinstyle="miter"/>
              <v:path gradientshapeok="t" o:connecttype="rect" textboxrect="5400,5400,16200,16200"/>
            </v:shapetype>
            <v:shape id="AutoShape 8"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tMDgIAACIEAAAOAAAAZHJzL2Uyb0RvYy54bWysU8GO0zAQvSPxD5bvNE23XbZR09WqZRHS&#10;siAtfIDr2ImF4zFjt2n5esZut1vgghA5WJ6M/Wbem+fF7b63bKcwGHA1L0djzpST0BjX1vzrl/s3&#10;N5yFKFwjLDhV84MK/Hb5+tVi8JWaQAe2UcgIxIVq8DXvYvRVUQTZqV6EEXjlKKkBexEpxLZoUAyE&#10;3ttiMh5fFwNg4xGkCoH+ro9Jvsz4WisZP2kdVGS25tRbzCvmdZPWYrkQVYvCd0ae2hD/0EUvjKOi&#10;Z6i1iIJt0fwB1RuJEEDHkYS+AK2NVJkDsSnHv7F56oRXmQuJE/xZpvD/YOXj7sl/xtR68A8gvwXm&#10;YNUJ16o7RBg6JRoqVyahisGH6nwhBYGuss3wERoardhGyBrsNfYJkNixfZb6cJZa7SOT9HM2v7qa&#10;TmkiknKz6XWZR1GI6vmyxxDfK+hZ2tRcWxioLYxrJU0yW64kdg8hps5E9Xw+MwFrmntjbQ6w3aws&#10;sp1IFshfJkOEL49Zx4aaz2eTWUb+JRf+DqI3kbxsTV/zm3MdUSUJ37kmOy0KY497atm6k6ZJxuTY&#10;UG2gOZCkCEej0sOiTQf4g7OBTFrz8H0rUHFmPzgay7zMGsYcTGdvJyQoXmY2lxnhJEHVPHJ23K7i&#10;8SVsPZq2o0pl5u7gjkapTVb2patTs2TELPjp0SSnX8b51MvTXv4EAAD//wMAUEsDBBQABgAIAAAA&#10;IQC108C42wAAAAMBAAAPAAAAZHJzL2Rvd25yZXYueG1sTI9BS8NAEIXvgv9hGcGb3agltDGTIqLo&#10;RbDR6nWbnSbR7GzIbtPor3f0opeBx3u8902+mlynRhpC6xnhfJaAIq68bblGeHm+O1uACtGwNZ1n&#10;QvikAKvi+Cg3mfUHXtNYxlpJCYfMIDQx9pnWoWrImTDzPbF4Oz84E0UOtbaDOUi56/RFkqTamZZl&#10;oTE93TRUfZR7h9Cnr/cPu6e3TV2ONIb32+XmK31EPD2Zrq9ARZriXxh+8AUdCmHa+j3boDoEeST+&#10;XvGWl/M5qC3CIgVd5Po/e/ENAAD//wMAUEsBAi0AFAAGAAgAAAAhALaDOJL+AAAA4QEAABMAAAAA&#10;AAAAAAAAAAAAAAAAAFtDb250ZW50X1R5cGVzXS54bWxQSwECLQAUAAYACAAAACEAOP0h/9YAAACU&#10;AQAACwAAAAAAAAAAAAAAAAAvAQAAX3JlbHMvLnJlbHNQSwECLQAUAAYACAAAACEAF8rLTA4CAAAi&#10;BAAADgAAAAAAAAAAAAAAAAAuAgAAZHJzL2Uyb0RvYy54bWxQSwECLQAUAAYACAAAACEAtdPAuNsA&#10;AAADAQAADwAAAAAAAAAAAAAAAABoBAAAZHJzL2Rvd25yZXYueG1sUEsFBgAAAAAEAAQA8wAAAHAF&#10;AAAAAA==&#10;" fillcolor="black">
              <w10:anchorlock/>
            </v:shape>
          </w:pict>
        </mc:Fallback>
      </mc:AlternateContent>
    </w:r>
  </w:p>
  <w:p w14:paraId="0F0E6657" w14:textId="77777777" w:rsidR="009113D7" w:rsidRDefault="002747C6">
    <w:pPr>
      <w:pStyle w:val="Pieddepage"/>
      <w:jc w:val="center"/>
    </w:pPr>
    <w:r>
      <w:rPr>
        <w:noProof/>
      </w:rPr>
      <w:fldChar w:fldCharType="begin"/>
    </w:r>
    <w:r w:rsidR="009113D7">
      <w:rPr>
        <w:noProof/>
      </w:rPr>
      <w:instrText xml:space="preserve"> PAGE    \* MERGEFORMAT </w:instrText>
    </w:r>
    <w:r>
      <w:rPr>
        <w:noProof/>
      </w:rPr>
      <w:fldChar w:fldCharType="separate"/>
    </w:r>
    <w:r w:rsidR="005526AD">
      <w:rPr>
        <w:noProof/>
      </w:rPr>
      <w:t>iv</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E06D" w14:textId="484617D8" w:rsidR="009113D7" w:rsidRDefault="0068742F">
    <w:pPr>
      <w:pStyle w:val="Pieddepage"/>
      <w:jc w:val="center"/>
    </w:pPr>
    <w:r>
      <w:rPr>
        <w:noProof/>
        <w:lang w:val="en-US"/>
      </w:rPr>
      <mc:AlternateContent>
        <mc:Choice Requires="wps">
          <w:drawing>
            <wp:anchor distT="0" distB="0" distL="114300" distR="114300" simplePos="0" relativeHeight="251658243" behindDoc="0" locked="0" layoutInCell="0" allowOverlap="1" wp14:anchorId="36FDE128" wp14:editId="18F9F559">
              <wp:simplePos x="0" y="0"/>
              <wp:positionH relativeFrom="page">
                <wp:align>right</wp:align>
              </wp:positionH>
              <wp:positionV relativeFrom="page">
                <wp:align>bottom</wp:align>
              </wp:positionV>
              <wp:extent cx="7772400" cy="463550"/>
              <wp:effectExtent l="0" t="0" r="0" b="0"/>
              <wp:wrapNone/>
              <wp:docPr id="19144217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wps:spPr>
                    <wps:txbx>
                      <w:txbxContent>
                        <w:p w14:paraId="7A2918CA"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DE128" id="_x0000_t202" coordsize="21600,21600" o:spt="202" path="m,l,21600r21600,l21600,xe">
              <v:stroke joinstyle="miter"/>
              <v:path gradientshapeok="t" o:connecttype="rect"/>
            </v:shapetype>
            <v:shape id="Zone de texte 1" o:spid="_x0000_s1029" type="#_x0000_t202" style="position:absolute;left:0;text-align:left;margin-left:560.8pt;margin-top:0;width:612pt;height:36.5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5gEAAKMDAAAOAAAAZHJzL2Uyb0RvYy54bWysU9tu2zAMfR+wfxD0vthJk2Yz4hRdiw4D&#10;ugvQ7QNkWY6F2aJGKrGzrx8lJ+kub8NeBJGUD885pDc3Y9+Jg0Gy4Eo5n+VSGKehtm5Xyq9fHl69&#10;loKCcrXqwJlSHg3Jm+3LF5vBF2YBLXS1QcEgjorBl7INwRdZRro1vaIZeOO42AD2KnCIu6xGNTB6&#10;32WLPL/OBsDaI2hDxNn7qSi3Cb9pjA6fmoZMEF0pmVtIJ6azime23ahih8q3Vp9oqH9g0SvruOkF&#10;6l4FJfZo/4LqrUYgaMJMQ59B01htkgZWM8//UPPUKm+SFjaH/MUm+n+w+uPhyX9GEca3MPIAkwjy&#10;j6C/kXBw1yq3M7eIMLRG1dx4Hi3LBk/F6dNoNRUUQarhA9Q8ZLUPkIDGBvvoCusUjM4DOF5MN2MQ&#10;mpPr9XqxzLmkuba8vlqt0lQyVZy/9kjhnYFexEspkYea0NXhkUJko4rzk9jMwYPtujTYzv2W4Icx&#10;k9hHwhP1MFajsHUpr6K0KKaC+shyEKZ14fXmSwv4Q4qBV6WU9H2v0EjRvXdsyZv5chl3KwV8wXRZ&#10;rFgVR9U5rZxmjFLqgFJMwV2YVnHv0e5abjL57+CWHWxsEvdM6MScNyFpPm1tXLVf4/Tq+d/a/gQA&#10;AP//AwBQSwMEFAAGAAgAAAAhABZX9HXcAAAABQEAAA8AAABkcnMvZG93bnJldi54bWxMj8FOwzAQ&#10;RO9I/QdrK3FB1CZFBYU4FUL0EsSBtIdyc+1tHBGvo9htwt/jcoHLSKNZzbwt1pPr2BmH0HqScLcQ&#10;wJC0Ny01Enbbze0jsBAVGdV5QgnfGGBdzq4KlRs/0gee69iwVEIhVxJsjH3OedAWnQoL3yOl7OgH&#10;p2KyQ8PNoMZU7jqeCbHiTrWUFqzq8cWi/qpPTsL+TY/aiurzWG14/b682VVh/yrl9Xx6fgIWcYp/&#10;x3DBT+hQJqaDP5EJrJOQHom/esmy7D75g4SHpQBeFvw/ffkDAAD//wMAUEsBAi0AFAAGAAgAAAAh&#10;ALaDOJL+AAAA4QEAABMAAAAAAAAAAAAAAAAAAAAAAFtDb250ZW50X1R5cGVzXS54bWxQSwECLQAU&#10;AAYACAAAACEAOP0h/9YAAACUAQAACwAAAAAAAAAAAAAAAAAvAQAAX3JlbHMvLnJlbHNQSwECLQAU&#10;AAYACAAAACEAQQv0/uYBAACjAwAADgAAAAAAAAAAAAAAAAAuAgAAZHJzL2Uyb0RvYy54bWxQSwEC&#10;LQAUAAYACAAAACEAFlf0ddwAAAAFAQAADwAAAAAAAAAAAAAAAABABAAAZHJzL2Rvd25yZXYueG1s&#10;UEsFBgAAAAAEAAQA8wAAAEkFAAAAAA==&#10;" o:allowincell="f" filled="f" stroked="f">
              <v:textbox inset=",0,20pt,0">
                <w:txbxContent>
                  <w:p w14:paraId="7A2918CA" w14:textId="77777777" w:rsidR="009113D7" w:rsidRPr="00C9610E" w:rsidRDefault="009113D7" w:rsidP="00C9610E">
                    <w:pPr>
                      <w:spacing w:before="0" w:after="0"/>
                      <w:jc w:val="right"/>
                      <w:rPr>
                        <w:rFonts w:ascii="Calibri" w:hAnsi="Calibri" w:cs="Calibri"/>
                        <w:color w:val="000000"/>
                      </w:rPr>
                    </w:pPr>
                    <w:r w:rsidRPr="00C9610E">
                      <w:rPr>
                        <w:rFonts w:ascii="Calibri" w:hAnsi="Calibri" w:cs="Calibri"/>
                        <w:color w:val="000000"/>
                      </w:rPr>
                      <w:t>Official Use</w:t>
                    </w:r>
                  </w:p>
                </w:txbxContent>
              </v:textbox>
              <w10:wrap anchorx="page" anchory="page"/>
            </v:shape>
          </w:pict>
        </mc:Fallback>
      </mc:AlternateContent>
    </w:r>
  </w:p>
  <w:p w14:paraId="415966D3" w14:textId="77777777" w:rsidR="009113D7" w:rsidRDefault="002747C6">
    <w:pPr>
      <w:pStyle w:val="Pieddepage"/>
      <w:jc w:val="center"/>
    </w:pPr>
    <w:r>
      <w:rPr>
        <w:noProof/>
      </w:rPr>
      <w:fldChar w:fldCharType="begin"/>
    </w:r>
    <w:r w:rsidR="009113D7">
      <w:rPr>
        <w:noProof/>
      </w:rPr>
      <w:instrText xml:space="preserve"> PAGE    \* MERGEFORMAT </w:instrText>
    </w:r>
    <w:r>
      <w:rPr>
        <w:noProof/>
      </w:rPr>
      <w:fldChar w:fldCharType="separate"/>
    </w:r>
    <w:r w:rsidR="005526AD">
      <w:rPr>
        <w:noProof/>
      </w:rPr>
      <w:t>27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AB11" w14:textId="56136C5A" w:rsidR="009113D7" w:rsidRDefault="0068742F" w:rsidP="00EC4EE7">
    <w:pPr>
      <w:pStyle w:val="Pieddepage"/>
      <w:jc w:val="center"/>
    </w:pPr>
    <w:r>
      <w:rPr>
        <w:noProof/>
      </w:rPr>
      <mc:AlternateContent>
        <mc:Choice Requires="wps">
          <w:drawing>
            <wp:inline distT="0" distB="0" distL="0" distR="0" wp14:anchorId="44B39884" wp14:editId="24907CE0">
              <wp:extent cx="5467350" cy="54610"/>
              <wp:effectExtent l="9525" t="19050" r="9525" b="12065"/>
              <wp:docPr id="11298567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9338026"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2BABAE4" w14:textId="77777777" w:rsidR="009113D7" w:rsidRPr="008C259E" w:rsidRDefault="002747C6" w:rsidP="00696866">
    <w:pPr>
      <w:pStyle w:val="Pieddepage"/>
      <w:jc w:val="center"/>
    </w:pPr>
    <w:r>
      <w:rPr>
        <w:noProof/>
      </w:rPr>
      <w:fldChar w:fldCharType="begin"/>
    </w:r>
    <w:r w:rsidR="009113D7">
      <w:rPr>
        <w:noProof/>
      </w:rPr>
      <w:instrText>PAGE    \* MERGEFORMAT</w:instrText>
    </w:r>
    <w:r>
      <w:rPr>
        <w:noProof/>
      </w:rPr>
      <w:fldChar w:fldCharType="separate"/>
    </w:r>
    <w:r w:rsidR="005526AD">
      <w:rPr>
        <w:noProof/>
      </w:rPr>
      <w:t>102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C244" w14:textId="77777777" w:rsidR="00EC2DD1" w:rsidRDefault="00EC2DD1">
      <w:pPr>
        <w:spacing w:after="0" w:line="240" w:lineRule="auto"/>
      </w:pPr>
      <w:r>
        <w:separator/>
      </w:r>
    </w:p>
  </w:footnote>
  <w:footnote w:type="continuationSeparator" w:id="0">
    <w:p w14:paraId="250A9C6D" w14:textId="77777777" w:rsidR="00EC2DD1" w:rsidRDefault="00EC2DD1">
      <w:pPr>
        <w:spacing w:after="0" w:line="240" w:lineRule="auto"/>
      </w:pPr>
      <w:r>
        <w:continuationSeparator/>
      </w:r>
    </w:p>
  </w:footnote>
  <w:footnote w:type="continuationNotice" w:id="1">
    <w:p w14:paraId="172C9521" w14:textId="77777777" w:rsidR="00EC2DD1" w:rsidRDefault="00EC2DD1">
      <w:pPr>
        <w:spacing w:before="0" w:after="0" w:line="240" w:lineRule="auto"/>
      </w:pPr>
    </w:p>
  </w:footnote>
  <w:footnote w:id="2">
    <w:p w14:paraId="408A56DF" w14:textId="77777777" w:rsidR="009113D7" w:rsidRPr="00AD3D89" w:rsidRDefault="002747C6" w:rsidP="00002C47">
      <w:pPr>
        <w:pStyle w:val="Notedebasdepage"/>
        <w:spacing w:before="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 xml:space="preserve"> https://projects.worldbank.org/en/projects-operations/project-detail/P131194</w:t>
      </w:r>
    </w:p>
  </w:footnote>
  <w:footnote w:id="3">
    <w:p w14:paraId="163386FA" w14:textId="77777777" w:rsidR="009113D7" w:rsidRPr="00AD3D89" w:rsidRDefault="002747C6" w:rsidP="00002C47">
      <w:pPr>
        <w:pStyle w:val="Notedebasdepage"/>
        <w:spacing w:before="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 xml:space="preserve"> https://projects.worldbank.org/en/projects-operations/project-detail/P168250</w:t>
      </w:r>
    </w:p>
  </w:footnote>
  <w:footnote w:id="4">
    <w:p w14:paraId="51CDCFC1" w14:textId="77777777" w:rsidR="009113D7" w:rsidRPr="00AD3D89" w:rsidRDefault="002747C6" w:rsidP="00002C47">
      <w:pPr>
        <w:pStyle w:val="Notedebasdepage"/>
        <w:spacing w:before="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 xml:space="preserve"> https://projects.worldbank.org/en/projects-operations/project-detail/P178033</w:t>
      </w:r>
    </w:p>
  </w:footnote>
  <w:footnote w:id="5">
    <w:p w14:paraId="5FA7FC06" w14:textId="77777777" w:rsidR="009113D7" w:rsidRPr="00AD3D89" w:rsidRDefault="002747C6" w:rsidP="00002C47">
      <w:pPr>
        <w:pStyle w:val="Notedebasdepage"/>
        <w:spacing w:before="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 xml:space="preserve"> https://projects.worldbank.org/en/projects-operations/project-detail/P173807</w:t>
      </w:r>
    </w:p>
  </w:footnote>
  <w:footnote w:id="6">
    <w:p w14:paraId="4A7C5503" w14:textId="77777777" w:rsidR="009113D7" w:rsidRPr="00AD3D89" w:rsidRDefault="002747C6" w:rsidP="000F4392">
      <w:pPr>
        <w:pStyle w:val="Notedebasdepage"/>
        <w:spacing w:before="60" w:after="60"/>
        <w:rPr>
          <w:rFonts w:asciiTheme="minorHAnsi" w:hAnsiTheme="minorHAnsi" w:cstheme="minorHAnsi"/>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 xml:space="preserve"> WHR : Window for Host Communities and Refugees (guichet pour les communautés d'accueil et les réfugiés).</w:t>
      </w:r>
    </w:p>
  </w:footnote>
  <w:footnote w:id="7">
    <w:p w14:paraId="1ED61DF9" w14:textId="77777777" w:rsidR="009113D7" w:rsidRPr="00AD3D89" w:rsidRDefault="002747C6" w:rsidP="000F4392">
      <w:pPr>
        <w:pStyle w:val="Notedebasdepage"/>
        <w:spacing w:before="60" w:after="60"/>
        <w:rPr>
          <w:rFonts w:asciiTheme="minorHAnsi" w:hAnsiTheme="minorHAnsi" w:cstheme="minorHAnsi"/>
        </w:rPr>
      </w:pPr>
      <w:r w:rsidRPr="00AD3D89">
        <w:rPr>
          <w:rStyle w:val="Appelnotedebasdep"/>
          <w:rFonts w:asciiTheme="minorHAnsi" w:hAnsiTheme="minorHAnsi" w:cstheme="minorHAnsi"/>
        </w:rPr>
        <w:footnoteRef/>
      </w:r>
      <w:r w:rsidRPr="00AD3D89">
        <w:rPr>
          <w:rFonts w:asciiTheme="minorHAnsi" w:hAnsiTheme="minorHAnsi" w:cstheme="minorHAnsi"/>
          <w:sz w:val="18"/>
          <w:szCs w:val="18"/>
        </w:rPr>
        <w:t>À l'heure actuelle, la ligne budgétaire PBF dispose de fonds suffisants pour couvrir le salaire des spécialistes techniques clés de la CEP du PAPSS afin d'assurer la conservation de la mémoire institutionnelle et de l'expertise au sein du MOH. Un éventuel financement de contrepartie sera discuté lors de la préparation.</w:t>
      </w:r>
    </w:p>
  </w:footnote>
  <w:footnote w:id="8">
    <w:p w14:paraId="174890AF" w14:textId="77777777" w:rsidR="009113D7" w:rsidRPr="00AD3D89" w:rsidRDefault="002747C6" w:rsidP="00F41027">
      <w:pPr>
        <w:pStyle w:val="Notedebasdepage"/>
        <w:spacing w:before="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https://projects.banquemondiale.org/fr/projects-operations/environmental-and-social-framework/brief/environmental-and-social-standards</w:t>
      </w:r>
    </w:p>
  </w:footnote>
  <w:footnote w:id="9">
    <w:p w14:paraId="55E33807" w14:textId="77777777" w:rsidR="009113D7" w:rsidRPr="00AD3D89" w:rsidRDefault="002747C6" w:rsidP="00F41027">
      <w:pPr>
        <w:pStyle w:val="Notedebasdepage"/>
        <w:spacing w:before="0"/>
        <w:jc w:val="left"/>
        <w:rPr>
          <w:rFonts w:asciiTheme="minorHAnsi" w:hAnsiTheme="minorHAnsi" w:cstheme="minorHAnsi"/>
        </w:rPr>
      </w:pPr>
      <w:r w:rsidRPr="00AD3D89">
        <w:rPr>
          <w:rStyle w:val="Appelnotedebasdep"/>
          <w:rFonts w:asciiTheme="minorHAnsi" w:hAnsiTheme="minorHAnsi" w:cstheme="minorHAnsi"/>
          <w:sz w:val="18"/>
          <w:szCs w:val="18"/>
        </w:rPr>
        <w:footnoteRef/>
      </w:r>
      <w:hyperlink r:id="rId1" w:anchor="page=45&amp;zoom=80" w:history="1">
        <w:r w:rsidRPr="00AD3D89">
          <w:rPr>
            <w:rFonts w:asciiTheme="minorHAnsi" w:hAnsiTheme="minorHAnsi" w:cstheme="minorHAnsi"/>
            <w:sz w:val="18"/>
            <w:szCs w:val="18"/>
          </w:rPr>
          <w:t>http://pubdocs.worldbank.org/en/936531525368193913/Environmental-Social-Framework-French2.pdf#page=45&amp;zoom=80</w:t>
        </w:r>
      </w:hyperlink>
    </w:p>
  </w:footnote>
  <w:footnote w:id="10">
    <w:p w14:paraId="08E95610" w14:textId="77777777" w:rsidR="009113D7" w:rsidRPr="00AD3D89" w:rsidRDefault="002747C6" w:rsidP="000F4392">
      <w:pPr>
        <w:pStyle w:val="Notedebasdepage"/>
        <w:spacing w:before="60" w:after="6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r w:rsidRPr="00AD3D89">
        <w:rPr>
          <w:rFonts w:asciiTheme="minorHAnsi" w:hAnsiTheme="minorHAnsi" w:cstheme="minorHAnsi"/>
          <w:sz w:val="18"/>
          <w:szCs w:val="18"/>
        </w:rPr>
        <w:t>Le terme ‘installations associées » désigne des installations ou des activités qui ne sont pas financées dans le cadre du projet, mais qui, selon la Banque, sont : a) associées directement et étroitement au projet ; b) réalisées ou doivent être réalisées en même temps que le projet ; c) nécessaires pour la viabilité du projet et n’auraient pas été construites, agrandies ou réalisées si le projet n’avait pas existé.</w:t>
      </w:r>
    </w:p>
  </w:footnote>
  <w:footnote w:id="11">
    <w:p w14:paraId="7A975E67" w14:textId="77777777" w:rsidR="009113D7" w:rsidRPr="00AD3D89" w:rsidRDefault="002747C6" w:rsidP="000F4392">
      <w:pPr>
        <w:pStyle w:val="Notedebasdepage"/>
        <w:spacing w:before="60" w:after="60"/>
        <w:rPr>
          <w:rFonts w:asciiTheme="minorHAnsi" w:hAnsiTheme="minorHAnsi" w:cstheme="minorHAnsi"/>
          <w:sz w:val="18"/>
          <w:szCs w:val="18"/>
        </w:rPr>
      </w:pPr>
      <w:r w:rsidRPr="00AD3D89">
        <w:rPr>
          <w:rStyle w:val="Appelnotedebasdep"/>
          <w:rFonts w:asciiTheme="minorHAnsi" w:hAnsiTheme="minorHAnsi" w:cstheme="minorHAnsi"/>
          <w:sz w:val="18"/>
          <w:szCs w:val="18"/>
        </w:rPr>
        <w:footnoteRef/>
      </w:r>
      <w:hyperlink r:id="rId2" w:history="1">
        <w:r w:rsidRPr="00AD3D89">
          <w:rPr>
            <w:rStyle w:val="Lienhypertexte"/>
            <w:rFonts w:asciiTheme="minorHAnsi" w:hAnsiTheme="minorHAnsi" w:cstheme="minorHAnsi"/>
            <w:sz w:val="18"/>
            <w:szCs w:val="18"/>
          </w:rPr>
          <w:t>http://pubdocs.worldbank.org/en/149761530216793411/ESF-GN2-June-2018.pdf</w:t>
        </w:r>
      </w:hyperlink>
      <w:r w:rsidRPr="00AD3D89">
        <w:rPr>
          <w:rFonts w:asciiTheme="minorHAnsi" w:hAnsiTheme="minorHAnsi" w:cstheme="minorHAnsi"/>
          <w:sz w:val="18"/>
          <w:szCs w:val="18"/>
        </w:rPr>
        <w:t>.</w:t>
      </w:r>
    </w:p>
  </w:footnote>
  <w:footnote w:id="12">
    <w:p w14:paraId="1C0D9745" w14:textId="77777777" w:rsidR="009113D7" w:rsidRPr="00AD3D89" w:rsidRDefault="002747C6" w:rsidP="000F4392">
      <w:pPr>
        <w:pStyle w:val="Notedebasdepage"/>
        <w:spacing w:before="60" w:after="60"/>
        <w:rPr>
          <w:rFonts w:asciiTheme="minorHAnsi" w:hAnsiTheme="minorHAnsi" w:cstheme="minorHAnsi"/>
        </w:rPr>
      </w:pPr>
      <w:r w:rsidRPr="00AD3D89">
        <w:rPr>
          <w:rStyle w:val="Appelnotedebasdep"/>
          <w:rFonts w:asciiTheme="minorHAnsi" w:hAnsiTheme="minorHAnsi" w:cstheme="minorHAnsi"/>
          <w:sz w:val="18"/>
          <w:szCs w:val="18"/>
        </w:rPr>
        <w:footnoteRef/>
      </w:r>
      <w:hyperlink r:id="rId3" w:history="1">
        <w:r w:rsidRPr="00AD3D89">
          <w:rPr>
            <w:rStyle w:val="Lienhypertexte"/>
            <w:rFonts w:asciiTheme="minorHAnsi" w:hAnsiTheme="minorHAnsi" w:cstheme="minorHAnsi"/>
            <w:sz w:val="18"/>
            <w:szCs w:val="18"/>
          </w:rPr>
          <w:t>http://pubdocs.worldbank.org/en/142691530216729197/ESF-GN1-June-2018.pdf</w:t>
        </w:r>
      </w:hyperlink>
      <w:r w:rsidRPr="00AD3D89">
        <w:rPr>
          <w:rFonts w:asciiTheme="minorHAnsi" w:hAnsiTheme="minorHAnsi" w:cstheme="minorHAnsi"/>
          <w:sz w:val="18"/>
          <w:szCs w:val="18"/>
        </w:rPr>
        <w:t>.</w:t>
      </w:r>
    </w:p>
  </w:footnote>
  <w:footnote w:id="13">
    <w:p w14:paraId="507103AA" w14:textId="77777777" w:rsidR="009113D7" w:rsidRPr="00AD3D89" w:rsidRDefault="002747C6" w:rsidP="00297E30">
      <w:pPr>
        <w:pStyle w:val="Notedebasdepage"/>
        <w:rPr>
          <w:rFonts w:asciiTheme="minorHAnsi" w:hAnsiTheme="minorHAnsi" w:cstheme="minorHAnsi"/>
        </w:rPr>
      </w:pPr>
      <w:r w:rsidRPr="00AD3D89">
        <w:rPr>
          <w:rStyle w:val="Appelnotedebasdep"/>
          <w:rFonts w:asciiTheme="minorHAnsi" w:hAnsiTheme="minorHAnsi" w:cstheme="minorHAnsi"/>
        </w:rPr>
        <w:footnoteRef/>
      </w:r>
      <w:r w:rsidRPr="00AD3D89">
        <w:rPr>
          <w:rFonts w:asciiTheme="minorHAnsi" w:hAnsiTheme="minorHAnsi" w:cstheme="minorHAnsi"/>
          <w:sz w:val="18"/>
          <w:szCs w:val="18"/>
        </w:rPr>
        <w:t>« Les tiers » peuvent être des prestataires et fournisseurs, des sous-traitants, des négociants, des agents ou des intermédiaires.</w:t>
      </w:r>
    </w:p>
  </w:footnote>
  <w:footnote w:id="14">
    <w:p w14:paraId="1AA6632E" w14:textId="77777777" w:rsidR="009113D7" w:rsidRPr="00AD3D89" w:rsidRDefault="002747C6" w:rsidP="001A4CB8">
      <w:pPr>
        <w:pStyle w:val="Notedebasdepage"/>
        <w:rPr>
          <w:rFonts w:asciiTheme="minorHAnsi" w:hAnsiTheme="minorHAnsi" w:cstheme="minorHAnsi"/>
        </w:rPr>
      </w:pPr>
      <w:r w:rsidRPr="00AD3D89">
        <w:rPr>
          <w:rStyle w:val="Appelnotedebasdep"/>
          <w:rFonts w:asciiTheme="minorHAnsi" w:hAnsiTheme="minorHAnsi" w:cstheme="minorHAnsi"/>
        </w:rPr>
        <w:footnoteRef/>
      </w:r>
      <w:hyperlink r:id="rId4" w:history="1">
        <w:r w:rsidRPr="00AD3D89">
          <w:rPr>
            <w:rStyle w:val="Lienhypertexte"/>
            <w:rFonts w:asciiTheme="minorHAnsi" w:hAnsiTheme="minorHAnsi" w:cstheme="minorHAnsi"/>
          </w:rPr>
          <w:t>https://www.presidence.dj/texte.php?ID=133&amp;ID2=2006-01-28&amp;ID3=Loi&amp;ID4=3&amp;ID5=2006-02-28&amp;ID6=sp</w:t>
        </w:r>
      </w:hyperlink>
    </w:p>
  </w:footnote>
  <w:footnote w:id="15">
    <w:p w14:paraId="7C37AE0E" w14:textId="77777777" w:rsidR="009113D7" w:rsidRPr="00AD3D89" w:rsidRDefault="002747C6">
      <w:pPr>
        <w:pStyle w:val="Notedebasdepage"/>
        <w:rPr>
          <w:rFonts w:asciiTheme="minorHAnsi" w:hAnsiTheme="minorHAnsi" w:cstheme="minorHAnsi"/>
        </w:rPr>
      </w:pPr>
      <w:r w:rsidRPr="00AD3D89">
        <w:rPr>
          <w:rStyle w:val="Appelnotedebasdep"/>
          <w:rFonts w:asciiTheme="minorHAnsi" w:hAnsiTheme="minorHAnsi" w:cstheme="minorHAnsi"/>
        </w:rPr>
        <w:footnoteRef/>
      </w:r>
      <w:r w:rsidRPr="00AD3D89">
        <w:rPr>
          <w:rFonts w:asciiTheme="minorHAnsi" w:hAnsiTheme="minorHAnsi" w:cstheme="minorHAnsi"/>
        </w:rPr>
        <w:t>https://djibtechsolution.com/</w:t>
      </w:r>
    </w:p>
  </w:footnote>
  <w:footnote w:id="16">
    <w:p w14:paraId="7F1D40D3" w14:textId="77777777" w:rsidR="009113D7" w:rsidRPr="00AD3D89" w:rsidRDefault="002747C6">
      <w:pPr>
        <w:pStyle w:val="Notedebasdepage"/>
        <w:rPr>
          <w:rFonts w:asciiTheme="minorHAnsi" w:hAnsiTheme="minorHAnsi" w:cstheme="minorHAnsi"/>
        </w:rPr>
      </w:pPr>
      <w:r w:rsidRPr="00AD3D89">
        <w:rPr>
          <w:rStyle w:val="Appelnotedebasdep"/>
          <w:rFonts w:asciiTheme="minorHAnsi" w:hAnsiTheme="minorHAnsi" w:cstheme="minorHAnsi"/>
        </w:rPr>
        <w:footnoteRef/>
      </w:r>
      <w:r w:rsidRPr="00AD3D89">
        <w:rPr>
          <w:rFonts w:asciiTheme="minorHAnsi" w:hAnsiTheme="minorHAnsi" w:cstheme="minorHAnsi"/>
        </w:rPr>
        <w:t>L’âge minimum dans la fonction publique et de facto 18 ans étant donné le niveau d’étude.</w:t>
      </w:r>
    </w:p>
  </w:footnote>
  <w:footnote w:id="17">
    <w:p w14:paraId="204CD4AB" w14:textId="77777777" w:rsidR="009113D7" w:rsidRPr="00AD3D89" w:rsidRDefault="002747C6" w:rsidP="0006136C">
      <w:pPr>
        <w:pStyle w:val="Notedebasdepage"/>
        <w:rPr>
          <w:rFonts w:asciiTheme="minorHAnsi" w:hAnsiTheme="minorHAnsi" w:cstheme="minorHAnsi"/>
          <w:sz w:val="18"/>
          <w:szCs w:val="18"/>
        </w:rPr>
      </w:pPr>
      <w:r w:rsidRPr="00AD3D89">
        <w:rPr>
          <w:rStyle w:val="Appelnotedebasdep"/>
          <w:rFonts w:asciiTheme="minorHAnsi" w:hAnsiTheme="minorHAnsi" w:cstheme="minorHAnsi"/>
        </w:rPr>
        <w:footnoteRef/>
      </w:r>
      <w:r w:rsidRPr="00AD3D89">
        <w:rPr>
          <w:rFonts w:asciiTheme="minorHAnsi" w:hAnsiTheme="minorHAnsi" w:cstheme="minorHAnsi"/>
          <w:sz w:val="18"/>
          <w:szCs w:val="18"/>
        </w:rPr>
        <w:t xml:space="preserve">Fonction publique, conventionnés et secteur privé travaillant dans les établissements bénéficiaires. </w:t>
      </w:r>
    </w:p>
  </w:footnote>
  <w:footnote w:id="18">
    <w:p w14:paraId="3E875AE5" w14:textId="77777777" w:rsidR="009113D7" w:rsidRPr="00AD3D89" w:rsidRDefault="002747C6">
      <w:pPr>
        <w:pStyle w:val="Notedebasdepage"/>
        <w:rPr>
          <w:rFonts w:asciiTheme="minorHAnsi" w:hAnsiTheme="minorHAnsi" w:cstheme="minorHAnsi"/>
        </w:rPr>
      </w:pPr>
      <w:r w:rsidRPr="00AD3D89">
        <w:rPr>
          <w:rStyle w:val="Appelnotedebasdep"/>
          <w:rFonts w:asciiTheme="minorHAnsi" w:hAnsiTheme="minorHAnsi" w:cstheme="minorHAnsi"/>
        </w:rPr>
        <w:footnoteRef/>
      </w:r>
      <w:r w:rsidRPr="00AD3D89">
        <w:rPr>
          <w:rFonts w:asciiTheme="minorHAnsi" w:hAnsiTheme="minorHAnsi" w:cstheme="minorHAnsi"/>
        </w:rPr>
        <w:t>https://djibtechsolution.com/</w:t>
      </w:r>
    </w:p>
  </w:footnote>
  <w:footnote w:id="19">
    <w:p w14:paraId="3B7A4283" w14:textId="77777777" w:rsidR="009113D7" w:rsidRPr="00AD3D89" w:rsidRDefault="002747C6" w:rsidP="006200F3">
      <w:pPr>
        <w:pStyle w:val="Notedebasdepage"/>
        <w:rPr>
          <w:rFonts w:asciiTheme="minorHAnsi" w:hAnsiTheme="minorHAnsi" w:cstheme="minorHAnsi"/>
        </w:rPr>
      </w:pPr>
      <w:r w:rsidRPr="00AD3D89">
        <w:rPr>
          <w:rStyle w:val="Appelnotedebasdep"/>
          <w:rFonts w:asciiTheme="minorHAnsi" w:hAnsiTheme="minorHAnsi" w:cstheme="minorHAnsi"/>
        </w:rPr>
        <w:footnoteRef/>
      </w:r>
      <w:r w:rsidRPr="00AD3D89">
        <w:rPr>
          <w:rFonts w:asciiTheme="minorHAnsi" w:hAnsiTheme="minorHAnsi" w:cstheme="minorHAnsi"/>
        </w:rPr>
        <w:t xml:space="preserve"> Celles-ci peuvent être les mesures prescrites par le Décret Présidentiel N° 2020-080/PR/PM, en particulier celles relatives à l’Article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2"/>
      <w:tblW w:w="10136" w:type="dxa"/>
      <w:tblInd w:w="-270" w:type="dxa"/>
      <w:tblBorders>
        <w:top w:val="none" w:sz="0" w:space="0" w:color="auto"/>
        <w:left w:val="none" w:sz="0" w:space="0" w:color="auto"/>
        <w:bottom w:val="single" w:sz="36" w:space="0" w:color="4E92D1"/>
        <w:right w:val="none" w:sz="0" w:space="0" w:color="auto"/>
        <w:insideH w:val="none" w:sz="0" w:space="0" w:color="auto"/>
        <w:insideV w:val="none" w:sz="0" w:space="0" w:color="auto"/>
      </w:tblBorders>
      <w:tblLook w:val="04A0" w:firstRow="1" w:lastRow="0" w:firstColumn="1" w:lastColumn="0" w:noHBand="0" w:noVBand="1"/>
    </w:tblPr>
    <w:tblGrid>
      <w:gridCol w:w="1008"/>
      <w:gridCol w:w="9128"/>
    </w:tblGrid>
    <w:tr w:rsidR="009113D7" w:rsidRPr="00846523" w14:paraId="27D18BD5" w14:textId="77777777" w:rsidTr="000D7670">
      <w:trPr>
        <w:trHeight w:hRule="exact" w:val="340"/>
      </w:trPr>
      <w:tc>
        <w:tcPr>
          <w:tcW w:w="1008" w:type="dxa"/>
          <w:vMerge w:val="restart"/>
          <w:vAlign w:val="center"/>
        </w:tcPr>
        <w:p w14:paraId="6C8F965F" w14:textId="77777777" w:rsidR="009113D7" w:rsidRPr="00846523" w:rsidRDefault="009113D7" w:rsidP="000E4ABD">
          <w:pPr>
            <w:tabs>
              <w:tab w:val="center" w:pos="4680"/>
              <w:tab w:val="right" w:pos="9360"/>
            </w:tabs>
            <w:spacing w:before="0" w:after="0" w:line="240" w:lineRule="auto"/>
            <w:ind w:left="9360" w:hanging="9360"/>
            <w:jc w:val="center"/>
            <w:rPr>
              <w:rFonts w:ascii="Calibri" w:eastAsia="Calibri" w:hAnsi="Calibri"/>
            </w:rPr>
          </w:pPr>
          <w:r>
            <w:rPr>
              <w:rFonts w:ascii="Calibri" w:eastAsia="Calibri" w:hAnsi="Calibri"/>
              <w:noProof/>
            </w:rPr>
            <w:drawing>
              <wp:inline distT="0" distB="0" distL="0" distR="0" wp14:anchorId="5DEB0A3F" wp14:editId="1CF505AE">
                <wp:extent cx="396000" cy="396000"/>
                <wp:effectExtent l="0" t="0" r="4445" b="444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9128" w:type="dxa"/>
          <w:vAlign w:val="center"/>
        </w:tcPr>
        <w:p w14:paraId="5B88BD43" w14:textId="77777777" w:rsidR="009113D7" w:rsidRPr="00BB32BB" w:rsidRDefault="009113D7" w:rsidP="000E4ABD">
          <w:pPr>
            <w:jc w:val="left"/>
            <w:rPr>
              <w:rFonts w:asciiTheme="minorHAnsi" w:eastAsia="Calibri" w:hAnsiTheme="minorHAnsi" w:cstheme="minorHAnsi"/>
              <w:sz w:val="18"/>
              <w:szCs w:val="18"/>
            </w:rPr>
          </w:pPr>
          <w:r w:rsidRPr="00BB32BB">
            <w:rPr>
              <w:rFonts w:asciiTheme="minorHAnsi" w:hAnsiTheme="minorHAnsi" w:cstheme="minorHAnsi"/>
              <w:b/>
              <w:bCs/>
              <w:sz w:val="18"/>
              <w:szCs w:val="18"/>
            </w:rPr>
            <w:t>Ministère de la Santé</w:t>
          </w:r>
        </w:p>
      </w:tc>
    </w:tr>
    <w:tr w:rsidR="009113D7" w:rsidRPr="00846523" w14:paraId="1D1D49DA" w14:textId="77777777" w:rsidTr="000D7670">
      <w:trPr>
        <w:trHeight w:hRule="exact" w:val="283"/>
      </w:trPr>
      <w:tc>
        <w:tcPr>
          <w:tcW w:w="1008" w:type="dxa"/>
          <w:vMerge/>
        </w:tcPr>
        <w:p w14:paraId="2CEE31B6" w14:textId="77777777" w:rsidR="009113D7" w:rsidRPr="00846523" w:rsidRDefault="009113D7" w:rsidP="000E4ABD">
          <w:pPr>
            <w:tabs>
              <w:tab w:val="center" w:pos="4680"/>
              <w:tab w:val="right" w:pos="9360"/>
            </w:tabs>
            <w:spacing w:before="0" w:after="0" w:line="240" w:lineRule="auto"/>
            <w:jc w:val="left"/>
            <w:rPr>
              <w:rFonts w:ascii="Calibri" w:eastAsia="Calibri" w:hAnsi="Calibri"/>
            </w:rPr>
          </w:pPr>
        </w:p>
      </w:tc>
      <w:tc>
        <w:tcPr>
          <w:tcW w:w="9128" w:type="dxa"/>
          <w:vAlign w:val="center"/>
        </w:tcPr>
        <w:p w14:paraId="48F5E9F5" w14:textId="77777777" w:rsidR="009113D7" w:rsidRPr="00BB32BB" w:rsidRDefault="009113D7" w:rsidP="000E4ABD">
          <w:pPr>
            <w:tabs>
              <w:tab w:val="center" w:pos="4680"/>
              <w:tab w:val="right" w:pos="9360"/>
            </w:tabs>
            <w:spacing w:before="0" w:after="0" w:line="240" w:lineRule="auto"/>
            <w:jc w:val="left"/>
            <w:rPr>
              <w:rFonts w:asciiTheme="minorHAnsi" w:eastAsia="Calibri" w:hAnsiTheme="minorHAnsi" w:cstheme="minorHAnsi"/>
              <w:sz w:val="18"/>
              <w:szCs w:val="18"/>
            </w:rPr>
          </w:pPr>
          <w:r w:rsidRPr="00BB32BB">
            <w:rPr>
              <w:rFonts w:asciiTheme="minorHAnsi" w:eastAsia="Calibri" w:hAnsiTheme="minorHAnsi" w:cstheme="minorHAnsi"/>
              <w:bCs/>
              <w:sz w:val="18"/>
              <w:szCs w:val="18"/>
            </w:rPr>
            <w:t>Projet de Renforcement du Système de Santé de Djibouti - P178033</w:t>
          </w:r>
        </w:p>
      </w:tc>
    </w:tr>
  </w:tbl>
  <w:p w14:paraId="07A6EE9D" w14:textId="77777777" w:rsidR="009113D7" w:rsidRPr="00696866" w:rsidRDefault="009113D7" w:rsidP="000E4ABD">
    <w:pPr>
      <w:pStyle w:val="En-tt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7A78" w14:textId="77777777" w:rsidR="009113D7" w:rsidRPr="00C65BB8" w:rsidRDefault="009113D7" w:rsidP="00EE33AC">
    <w:pPr>
      <w:jc w:val="center"/>
      <w:rPr>
        <w:rFonts w:asciiTheme="minorHAnsi" w:hAnsiTheme="minorHAnsi" w:cstheme="minorHAnsi"/>
        <w:b/>
        <w:sz w:val="28"/>
        <w:szCs w:val="28"/>
      </w:rPr>
    </w:pPr>
    <w:r w:rsidRPr="00C65BB8">
      <w:rPr>
        <w:rFonts w:asciiTheme="minorHAnsi" w:hAnsiTheme="minorHAnsi" w:cstheme="minorHAnsi"/>
        <w:b/>
        <w:sz w:val="28"/>
        <w:szCs w:val="28"/>
      </w:rPr>
      <w:t>REPUBLIQUE DE DJIBOUTI</w:t>
    </w:r>
  </w:p>
  <w:p w14:paraId="1A19F72E" w14:textId="77777777" w:rsidR="009113D7" w:rsidRPr="00C65BB8" w:rsidRDefault="009113D7" w:rsidP="00EE33AC">
    <w:pPr>
      <w:pStyle w:val="En-tte"/>
      <w:jc w:val="center"/>
      <w:rPr>
        <w:rFonts w:asciiTheme="minorHAnsi" w:hAnsiTheme="minorHAnsi" w:cstheme="minorHAnsi"/>
      </w:rPr>
    </w:pPr>
    <w:r w:rsidRPr="00C65BB8">
      <w:rPr>
        <w:rFonts w:asciiTheme="minorHAnsi" w:hAnsiTheme="minorHAnsi" w:cstheme="minorHAnsi"/>
        <w:bCs/>
        <w:noProof/>
      </w:rPr>
      <w:t>Unité - Egalité - Paix</w:t>
    </w:r>
  </w:p>
  <w:p w14:paraId="712C7247" w14:textId="77777777" w:rsidR="009113D7" w:rsidRPr="00EE33AC" w:rsidRDefault="009113D7">
    <w:pPr>
      <w:pStyle w:val="En-tt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2"/>
      <w:tblW w:w="10136" w:type="dxa"/>
      <w:tblInd w:w="-270" w:type="dxa"/>
      <w:tblBorders>
        <w:top w:val="none" w:sz="0" w:space="0" w:color="auto"/>
        <w:left w:val="none" w:sz="0" w:space="0" w:color="auto"/>
        <w:bottom w:val="single" w:sz="36" w:space="0" w:color="4E92D1"/>
        <w:right w:val="none" w:sz="0" w:space="0" w:color="auto"/>
        <w:insideH w:val="none" w:sz="0" w:space="0" w:color="auto"/>
        <w:insideV w:val="none" w:sz="0" w:space="0" w:color="auto"/>
      </w:tblBorders>
      <w:tblLook w:val="04A0" w:firstRow="1" w:lastRow="0" w:firstColumn="1" w:lastColumn="0" w:noHBand="0" w:noVBand="1"/>
    </w:tblPr>
    <w:tblGrid>
      <w:gridCol w:w="1008"/>
      <w:gridCol w:w="9128"/>
    </w:tblGrid>
    <w:tr w:rsidR="009113D7" w:rsidRPr="00846523" w14:paraId="0646C86F" w14:textId="77777777" w:rsidTr="000D7670">
      <w:trPr>
        <w:trHeight w:hRule="exact" w:val="340"/>
      </w:trPr>
      <w:tc>
        <w:tcPr>
          <w:tcW w:w="1008" w:type="dxa"/>
          <w:vMerge w:val="restart"/>
          <w:vAlign w:val="center"/>
        </w:tcPr>
        <w:p w14:paraId="55979955" w14:textId="77777777" w:rsidR="009113D7" w:rsidRPr="00846523" w:rsidRDefault="009113D7" w:rsidP="001B5053">
          <w:pPr>
            <w:tabs>
              <w:tab w:val="center" w:pos="4680"/>
              <w:tab w:val="right" w:pos="9360"/>
            </w:tabs>
            <w:spacing w:before="0" w:after="0" w:line="240" w:lineRule="auto"/>
            <w:ind w:left="9360" w:hanging="9360"/>
            <w:jc w:val="center"/>
            <w:rPr>
              <w:rFonts w:ascii="Calibri" w:eastAsia="Calibri" w:hAnsi="Calibri"/>
            </w:rPr>
          </w:pPr>
          <w:r>
            <w:rPr>
              <w:rFonts w:ascii="Calibri" w:eastAsia="Calibri" w:hAnsi="Calibri"/>
              <w:noProof/>
            </w:rPr>
            <w:drawing>
              <wp:inline distT="0" distB="0" distL="0" distR="0" wp14:anchorId="52271204" wp14:editId="3FEB0A7B">
                <wp:extent cx="396000" cy="396000"/>
                <wp:effectExtent l="0" t="0" r="444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9128" w:type="dxa"/>
          <w:vAlign w:val="center"/>
        </w:tcPr>
        <w:p w14:paraId="33E228DF" w14:textId="77777777" w:rsidR="009113D7" w:rsidRPr="00D11022" w:rsidRDefault="009113D7" w:rsidP="001B5053">
          <w:pPr>
            <w:jc w:val="left"/>
            <w:rPr>
              <w:rFonts w:eastAsia="Calibri"/>
              <w:sz w:val="18"/>
              <w:szCs w:val="18"/>
            </w:rPr>
          </w:pPr>
          <w:r w:rsidRPr="00D11022">
            <w:rPr>
              <w:b/>
              <w:bCs/>
              <w:sz w:val="18"/>
              <w:szCs w:val="18"/>
            </w:rPr>
            <w:t>Ministère de la Santé</w:t>
          </w:r>
        </w:p>
      </w:tc>
    </w:tr>
    <w:tr w:rsidR="009113D7" w:rsidRPr="00846523" w14:paraId="12B10FE6" w14:textId="77777777" w:rsidTr="000D7670">
      <w:trPr>
        <w:trHeight w:hRule="exact" w:val="283"/>
      </w:trPr>
      <w:tc>
        <w:tcPr>
          <w:tcW w:w="1008" w:type="dxa"/>
          <w:vMerge/>
        </w:tcPr>
        <w:p w14:paraId="6484007F" w14:textId="77777777" w:rsidR="009113D7" w:rsidRPr="00846523" w:rsidRDefault="009113D7" w:rsidP="001B5053">
          <w:pPr>
            <w:tabs>
              <w:tab w:val="center" w:pos="4680"/>
              <w:tab w:val="right" w:pos="9360"/>
            </w:tabs>
            <w:spacing w:before="0" w:after="0" w:line="240" w:lineRule="auto"/>
            <w:jc w:val="left"/>
            <w:rPr>
              <w:rFonts w:ascii="Calibri" w:eastAsia="Calibri" w:hAnsi="Calibri"/>
            </w:rPr>
          </w:pPr>
        </w:p>
      </w:tc>
      <w:tc>
        <w:tcPr>
          <w:tcW w:w="9128" w:type="dxa"/>
          <w:vAlign w:val="center"/>
        </w:tcPr>
        <w:p w14:paraId="3713EE7D" w14:textId="77777777" w:rsidR="009113D7" w:rsidRPr="00D11022" w:rsidRDefault="009113D7" w:rsidP="001B5053">
          <w:pPr>
            <w:tabs>
              <w:tab w:val="center" w:pos="4680"/>
              <w:tab w:val="right" w:pos="9360"/>
            </w:tabs>
            <w:spacing w:before="0" w:after="0" w:line="240" w:lineRule="auto"/>
            <w:jc w:val="left"/>
            <w:rPr>
              <w:rFonts w:eastAsia="Calibri"/>
              <w:sz w:val="18"/>
              <w:szCs w:val="18"/>
            </w:rPr>
          </w:pPr>
          <w:r w:rsidRPr="00D11022">
            <w:rPr>
              <w:rFonts w:eastAsia="Calibri"/>
              <w:bCs/>
              <w:sz w:val="18"/>
              <w:szCs w:val="18"/>
            </w:rPr>
            <w:t>Projet de Renforcement du Système de Santé de Djibouti - P178033</w:t>
          </w:r>
        </w:p>
      </w:tc>
    </w:tr>
  </w:tbl>
  <w:p w14:paraId="2DBB9FE8" w14:textId="77777777" w:rsidR="009113D7" w:rsidRPr="00BD0FC0" w:rsidRDefault="009113D7" w:rsidP="001B5053">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BE39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415E9"/>
    <w:multiLevelType w:val="hybridMultilevel"/>
    <w:tmpl w:val="91981184"/>
    <w:lvl w:ilvl="0" w:tplc="8D20688E">
      <w:start w:val="1"/>
      <w:numFmt w:val="bullet"/>
      <w:pStyle w:val="PuceNiveau1"/>
      <w:lvlText w:val=""/>
      <w:lvlJc w:val="left"/>
      <w:pPr>
        <w:ind w:left="720" w:hanging="360"/>
      </w:pPr>
      <w:rPr>
        <w:rFonts w:ascii="Symbol" w:hAnsi="Symbol" w:hint="default"/>
        <w:b w:val="0"/>
        <w:bCs w:val="0"/>
        <w:i w:val="0"/>
        <w:iCs w:val="0"/>
        <w:caps w:val="0"/>
        <w:smallCaps w:val="0"/>
        <w:strike w:val="0"/>
        <w:dstrike w:val="0"/>
        <w:noProof w:val="0"/>
        <w:vanish w:val="0"/>
        <w:color w:val="00818B"/>
        <w:spacing w:val="0"/>
        <w:kern w:val="0"/>
        <w:position w:val="0"/>
        <w:u w:val="none"/>
        <w:effect w:val="none"/>
        <w:vertAlign w:val="baseline"/>
        <w:em w:val="none"/>
        <w:specVanish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A64FD"/>
    <w:multiLevelType w:val="hybridMultilevel"/>
    <w:tmpl w:val="3506A558"/>
    <w:lvl w:ilvl="0" w:tplc="040C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1931B6"/>
    <w:multiLevelType w:val="multilevel"/>
    <w:tmpl w:val="B398817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ascii="Arial Black" w:hAnsi="Tahoma" w:hint="default"/>
      </w:rPr>
    </w:lvl>
    <w:lvl w:ilvl="3">
      <w:start w:val="1"/>
      <w:numFmt w:val="upperRoman"/>
      <w:lvlText w:val="%4."/>
      <w:lvlJc w:val="left"/>
      <w:pPr>
        <w:tabs>
          <w:tab w:val="num" w:pos="720"/>
        </w:tabs>
        <w:ind w:left="510" w:hanging="510"/>
      </w:pPr>
      <w:rPr>
        <w:rFonts w:hint="default"/>
      </w:rPr>
    </w:lvl>
    <w:lvl w:ilvl="4">
      <w:start w:val="1"/>
      <w:numFmt w:val="decimal"/>
      <w:lvlText w:val="%1%5."/>
      <w:lvlJc w:val="left"/>
      <w:pPr>
        <w:tabs>
          <w:tab w:val="num" w:pos="510"/>
        </w:tabs>
        <w:ind w:left="510" w:hanging="510"/>
      </w:pPr>
      <w:rPr>
        <w:rFonts w:hint="default"/>
      </w:rPr>
    </w:lvl>
    <w:lvl w:ilvl="5">
      <w:start w:val="1"/>
      <w:numFmt w:val="decimal"/>
      <w:lvlText w:val="%5.%6"/>
      <w:lvlJc w:val="left"/>
      <w:pPr>
        <w:tabs>
          <w:tab w:val="num" w:pos="510"/>
        </w:tabs>
        <w:ind w:left="510" w:hanging="510"/>
      </w:pPr>
      <w:rPr>
        <w:rFonts w:hint="default"/>
      </w:rPr>
    </w:lvl>
    <w:lvl w:ilvl="6">
      <w:start w:val="1"/>
      <w:numFmt w:val="none"/>
      <w:suff w:val="nothing"/>
      <w:lvlText w:val=""/>
      <w:lvlJc w:val="left"/>
      <w:pPr>
        <w:ind w:left="0" w:firstLine="0"/>
      </w:pPr>
      <w:rPr>
        <w:rFonts w:hint="default"/>
      </w:rPr>
    </w:lvl>
    <w:lvl w:ilvl="7">
      <w:start w:val="1"/>
      <w:numFmt w:val="bullet"/>
      <w:pStyle w:val="Pucepourtitre"/>
      <w:lvlText w:val=""/>
      <w:lvlJc w:val="left"/>
      <w:pPr>
        <w:tabs>
          <w:tab w:val="num" w:pos="360"/>
        </w:tabs>
        <w:ind w:left="340" w:hanging="340"/>
      </w:pPr>
      <w:rPr>
        <w:rFonts w:ascii="Wingdings" w:hAnsi="Wingdings" w:hint="default"/>
        <w:color w:val="0E6F79"/>
        <w:sz w:val="20"/>
        <w:szCs w:val="20"/>
      </w:rPr>
    </w:lvl>
    <w:lvl w:ilvl="8">
      <w:start w:val="1"/>
      <w:numFmt w:val="none"/>
      <w:suff w:val="nothing"/>
      <w:lvlText w:val=""/>
      <w:lvlJc w:val="left"/>
      <w:pPr>
        <w:ind w:left="0" w:firstLine="0"/>
      </w:pPr>
      <w:rPr>
        <w:rFonts w:hint="default"/>
      </w:rPr>
    </w:lvl>
  </w:abstractNum>
  <w:abstractNum w:abstractNumId="4" w15:restartNumberingAfterBreak="0">
    <w:nsid w:val="0C874E68"/>
    <w:multiLevelType w:val="multilevel"/>
    <w:tmpl w:val="5D367F5A"/>
    <w:styleLink w:val="Style5"/>
    <w:lvl w:ilvl="0">
      <w:start w:val="1"/>
      <w:numFmt w:val="upperRoman"/>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rFonts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419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04505C"/>
    <w:multiLevelType w:val="hybridMultilevel"/>
    <w:tmpl w:val="D66A42D2"/>
    <w:lvl w:ilvl="0" w:tplc="040C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136E41"/>
    <w:multiLevelType w:val="hybridMultilevel"/>
    <w:tmpl w:val="04F21120"/>
    <w:lvl w:ilvl="0" w:tplc="040C0005">
      <w:start w:val="1"/>
      <w:numFmt w:val="bullet"/>
      <w:lvlText w:val=""/>
      <w:lvlJc w:val="left"/>
      <w:pPr>
        <w:ind w:left="1211"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C884299"/>
    <w:multiLevelType w:val="hybridMultilevel"/>
    <w:tmpl w:val="6462A362"/>
    <w:lvl w:ilvl="0" w:tplc="040C0005">
      <w:start w:val="1"/>
      <w:numFmt w:val="bullet"/>
      <w:lvlText w:val=""/>
      <w:lvlJc w:val="left"/>
      <w:pPr>
        <w:ind w:left="720" w:hanging="360"/>
      </w:pPr>
      <w:rPr>
        <w:rFonts w:ascii="Wingdings" w:hAnsi="Wingdings" w:hint="default"/>
      </w:rPr>
    </w:lvl>
    <w:lvl w:ilvl="1" w:tplc="849A6CFE">
      <w:numFmt w:val="bullet"/>
      <w:lvlText w:val="-"/>
      <w:lvlJc w:val="left"/>
      <w:pPr>
        <w:ind w:left="1800" w:hanging="72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D115A79"/>
    <w:multiLevelType w:val="hybridMultilevel"/>
    <w:tmpl w:val="48E601B2"/>
    <w:lvl w:ilvl="0" w:tplc="E5CE9D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DF225F"/>
    <w:multiLevelType w:val="hybridMultilevel"/>
    <w:tmpl w:val="27F08866"/>
    <w:lvl w:ilvl="0" w:tplc="040C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13053D"/>
    <w:multiLevelType w:val="hybridMultilevel"/>
    <w:tmpl w:val="2E26DEE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19A3"/>
    <w:multiLevelType w:val="hybridMultilevel"/>
    <w:tmpl w:val="8F2E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4710"/>
    <w:multiLevelType w:val="hybridMultilevel"/>
    <w:tmpl w:val="E6A83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pStyle w:val="Style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26BF6"/>
    <w:multiLevelType w:val="hybridMultilevel"/>
    <w:tmpl w:val="D66A42D2"/>
    <w:lvl w:ilvl="0" w:tplc="040C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0E0E0F"/>
    <w:multiLevelType w:val="hybridMultilevel"/>
    <w:tmpl w:val="F3546DF0"/>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3007E7"/>
    <w:multiLevelType w:val="multilevel"/>
    <w:tmpl w:val="273007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50E60"/>
    <w:multiLevelType w:val="hybridMultilevel"/>
    <w:tmpl w:val="A6B4F7A4"/>
    <w:lvl w:ilvl="0" w:tplc="A418A708">
      <w:start w:val="1"/>
      <w:numFmt w:val="lowerRoman"/>
      <w:lvlText w:val="(%1)"/>
      <w:lvlJc w:val="left"/>
      <w:pPr>
        <w:ind w:left="1800" w:hanging="720"/>
      </w:pPr>
      <w:rPr>
        <w:rFonts w:cstheme="minorBidi" w:hint="default"/>
        <w:color w:val="auto"/>
      </w:rPr>
    </w:lvl>
    <w:lvl w:ilvl="1" w:tplc="D18C7030">
      <w:start w:val="1"/>
      <w:numFmt w:val="lowerLetter"/>
      <w:lvlText w:val="%2)"/>
      <w:lvlJc w:val="left"/>
      <w:pPr>
        <w:ind w:left="2160" w:hanging="360"/>
      </w:pPr>
      <w:rPr>
        <w:rFonts w:hint="default"/>
      </w:rPr>
    </w:lvl>
    <w:lvl w:ilvl="2" w:tplc="37B20032" w:tentative="1">
      <w:start w:val="1"/>
      <w:numFmt w:val="lowerRoman"/>
      <w:lvlText w:val="%3."/>
      <w:lvlJc w:val="right"/>
      <w:pPr>
        <w:ind w:left="2880" w:hanging="180"/>
      </w:pPr>
    </w:lvl>
    <w:lvl w:ilvl="3" w:tplc="F3C8F9E6" w:tentative="1">
      <w:start w:val="1"/>
      <w:numFmt w:val="decimal"/>
      <w:lvlText w:val="%4."/>
      <w:lvlJc w:val="left"/>
      <w:pPr>
        <w:ind w:left="3600" w:hanging="360"/>
      </w:pPr>
    </w:lvl>
    <w:lvl w:ilvl="4" w:tplc="B6324DFA" w:tentative="1">
      <w:start w:val="1"/>
      <w:numFmt w:val="lowerLetter"/>
      <w:lvlText w:val="%5."/>
      <w:lvlJc w:val="left"/>
      <w:pPr>
        <w:ind w:left="4320" w:hanging="360"/>
      </w:pPr>
    </w:lvl>
    <w:lvl w:ilvl="5" w:tplc="EB9ED4F4" w:tentative="1">
      <w:start w:val="1"/>
      <w:numFmt w:val="lowerRoman"/>
      <w:lvlText w:val="%6."/>
      <w:lvlJc w:val="right"/>
      <w:pPr>
        <w:ind w:left="5040" w:hanging="180"/>
      </w:pPr>
    </w:lvl>
    <w:lvl w:ilvl="6" w:tplc="3178286E" w:tentative="1">
      <w:start w:val="1"/>
      <w:numFmt w:val="decimal"/>
      <w:lvlText w:val="%7."/>
      <w:lvlJc w:val="left"/>
      <w:pPr>
        <w:ind w:left="5760" w:hanging="360"/>
      </w:pPr>
    </w:lvl>
    <w:lvl w:ilvl="7" w:tplc="785256D2" w:tentative="1">
      <w:start w:val="1"/>
      <w:numFmt w:val="lowerLetter"/>
      <w:lvlText w:val="%8."/>
      <w:lvlJc w:val="left"/>
      <w:pPr>
        <w:ind w:left="6480" w:hanging="360"/>
      </w:pPr>
    </w:lvl>
    <w:lvl w:ilvl="8" w:tplc="2532772C" w:tentative="1">
      <w:start w:val="1"/>
      <w:numFmt w:val="lowerRoman"/>
      <w:lvlText w:val="%9."/>
      <w:lvlJc w:val="right"/>
      <w:pPr>
        <w:ind w:left="7200" w:hanging="180"/>
      </w:pPr>
    </w:lvl>
  </w:abstractNum>
  <w:abstractNum w:abstractNumId="17" w15:restartNumberingAfterBreak="0">
    <w:nsid w:val="2B0B047A"/>
    <w:multiLevelType w:val="hybridMultilevel"/>
    <w:tmpl w:val="75ACB26C"/>
    <w:lvl w:ilvl="0" w:tplc="20469452">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F324CF1"/>
    <w:multiLevelType w:val="hybridMultilevel"/>
    <w:tmpl w:val="0B26EF20"/>
    <w:lvl w:ilvl="0" w:tplc="040C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503902"/>
    <w:multiLevelType w:val="hybridMultilevel"/>
    <w:tmpl w:val="48E601B2"/>
    <w:lvl w:ilvl="0" w:tplc="E5CE9D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1413A5"/>
    <w:multiLevelType w:val="hybridMultilevel"/>
    <w:tmpl w:val="E4345C06"/>
    <w:lvl w:ilvl="0" w:tplc="517EA6A8">
      <w:start w:val="1"/>
      <w:numFmt w:val="lowerRoman"/>
      <w:pStyle w:val="Titre"/>
      <w:lvlText w:val="%1."/>
      <w:lvlJc w:val="left"/>
      <w:pPr>
        <w:ind w:left="108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DD1899"/>
    <w:multiLevelType w:val="hybridMultilevel"/>
    <w:tmpl w:val="97B2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D4D7A"/>
    <w:multiLevelType w:val="hybridMultilevel"/>
    <w:tmpl w:val="2FBC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72165"/>
    <w:multiLevelType w:val="hybridMultilevel"/>
    <w:tmpl w:val="1EEA4C66"/>
    <w:lvl w:ilvl="0" w:tplc="A418A708">
      <w:start w:val="1"/>
      <w:numFmt w:val="lowerRoman"/>
      <w:lvlText w:val="(%1)"/>
      <w:lvlJc w:val="left"/>
      <w:pPr>
        <w:ind w:left="1800" w:hanging="720"/>
      </w:pPr>
      <w:rPr>
        <w:rFonts w:cstheme="minorBidi" w:hint="default"/>
        <w:color w:val="auto"/>
      </w:rPr>
    </w:lvl>
    <w:lvl w:ilvl="1" w:tplc="4D9A9B6E" w:tentative="1">
      <w:start w:val="1"/>
      <w:numFmt w:val="lowerLetter"/>
      <w:lvlText w:val="%2."/>
      <w:lvlJc w:val="left"/>
      <w:pPr>
        <w:ind w:left="2160" w:hanging="360"/>
      </w:pPr>
    </w:lvl>
    <w:lvl w:ilvl="2" w:tplc="37B20032" w:tentative="1">
      <w:start w:val="1"/>
      <w:numFmt w:val="lowerRoman"/>
      <w:lvlText w:val="%3."/>
      <w:lvlJc w:val="right"/>
      <w:pPr>
        <w:ind w:left="2880" w:hanging="180"/>
      </w:pPr>
    </w:lvl>
    <w:lvl w:ilvl="3" w:tplc="F3C8F9E6" w:tentative="1">
      <w:start w:val="1"/>
      <w:numFmt w:val="decimal"/>
      <w:lvlText w:val="%4."/>
      <w:lvlJc w:val="left"/>
      <w:pPr>
        <w:ind w:left="3600" w:hanging="360"/>
      </w:pPr>
    </w:lvl>
    <w:lvl w:ilvl="4" w:tplc="B6324DFA" w:tentative="1">
      <w:start w:val="1"/>
      <w:numFmt w:val="lowerLetter"/>
      <w:lvlText w:val="%5."/>
      <w:lvlJc w:val="left"/>
      <w:pPr>
        <w:ind w:left="4320" w:hanging="360"/>
      </w:pPr>
    </w:lvl>
    <w:lvl w:ilvl="5" w:tplc="EB9ED4F4" w:tentative="1">
      <w:start w:val="1"/>
      <w:numFmt w:val="lowerRoman"/>
      <w:lvlText w:val="%6."/>
      <w:lvlJc w:val="right"/>
      <w:pPr>
        <w:ind w:left="5040" w:hanging="180"/>
      </w:pPr>
    </w:lvl>
    <w:lvl w:ilvl="6" w:tplc="3178286E" w:tentative="1">
      <w:start w:val="1"/>
      <w:numFmt w:val="decimal"/>
      <w:lvlText w:val="%7."/>
      <w:lvlJc w:val="left"/>
      <w:pPr>
        <w:ind w:left="5760" w:hanging="360"/>
      </w:pPr>
    </w:lvl>
    <w:lvl w:ilvl="7" w:tplc="785256D2" w:tentative="1">
      <w:start w:val="1"/>
      <w:numFmt w:val="lowerLetter"/>
      <w:lvlText w:val="%8."/>
      <w:lvlJc w:val="left"/>
      <w:pPr>
        <w:ind w:left="6480" w:hanging="360"/>
      </w:pPr>
    </w:lvl>
    <w:lvl w:ilvl="8" w:tplc="2532772C" w:tentative="1">
      <w:start w:val="1"/>
      <w:numFmt w:val="lowerRoman"/>
      <w:lvlText w:val="%9."/>
      <w:lvlJc w:val="right"/>
      <w:pPr>
        <w:ind w:left="7200" w:hanging="180"/>
      </w:pPr>
    </w:lvl>
  </w:abstractNum>
  <w:abstractNum w:abstractNumId="24" w15:restartNumberingAfterBreak="0">
    <w:nsid w:val="3943759D"/>
    <w:multiLevelType w:val="hybridMultilevel"/>
    <w:tmpl w:val="55A040A4"/>
    <w:lvl w:ilvl="0" w:tplc="48545580">
      <w:start w:val="1"/>
      <w:numFmt w:val="bullet"/>
      <w:lvlText w:val=""/>
      <w:lvlJc w:val="left"/>
      <w:pPr>
        <w:ind w:left="1211"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8516F0"/>
    <w:multiLevelType w:val="hybridMultilevel"/>
    <w:tmpl w:val="58DEAAA2"/>
    <w:lvl w:ilvl="0" w:tplc="7CC4DDFE">
      <w:numFmt w:val="bullet"/>
      <w:pStyle w:val="ESIAPuces1"/>
      <w:lvlText w:val="-"/>
      <w:lvlJc w:val="left"/>
      <w:pPr>
        <w:ind w:left="720" w:hanging="360"/>
      </w:pPr>
      <w:rPr>
        <w:rFonts w:ascii="Times New Roman" w:eastAsia="Calibri" w:hAnsi="Times New Roman" w:cs="Times New Roman" w:hint="default"/>
      </w:rPr>
    </w:lvl>
    <w:lvl w:ilvl="1" w:tplc="82FA2CF8">
      <w:numFmt w:val="bullet"/>
      <w:pStyle w:val="ESIAPuces2"/>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10790"/>
    <w:multiLevelType w:val="multilevel"/>
    <w:tmpl w:val="E9669C9C"/>
    <w:lvl w:ilvl="0">
      <w:start w:val="1"/>
      <w:numFmt w:val="upperRoman"/>
      <w:lvlText w:val="%1."/>
      <w:lvlJc w:val="left"/>
      <w:pPr>
        <w:ind w:left="0" w:firstLine="0"/>
      </w:pPr>
      <w:rPr>
        <w:rFonts w:ascii="Times New Roman" w:eastAsia="Times New Roman" w:hAnsi="Times New Roman" w:cs="Times New Roman"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Titre2"/>
      <w:lvlText w:val="%1.%2"/>
      <w:lvlJc w:val="left"/>
      <w:pPr>
        <w:ind w:left="578" w:hanging="578"/>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re3"/>
      <w:lvlText w:val="%1.%2.%3"/>
      <w:lvlJc w:val="left"/>
      <w:pPr>
        <w:ind w:left="720" w:hanging="72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re4"/>
      <w:lvlText w:val="%1.%2.%3.%4"/>
      <w:lvlJc w:val="left"/>
      <w:pPr>
        <w:ind w:left="6819"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44A07AF1"/>
    <w:multiLevelType w:val="hybridMultilevel"/>
    <w:tmpl w:val="857C74E2"/>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4DD05A1"/>
    <w:multiLevelType w:val="hybridMultilevel"/>
    <w:tmpl w:val="340C0FFC"/>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6D51564"/>
    <w:multiLevelType w:val="multilevel"/>
    <w:tmpl w:val="46D5156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0" w15:restartNumberingAfterBreak="0">
    <w:nsid w:val="47C1023E"/>
    <w:multiLevelType w:val="hybridMultilevel"/>
    <w:tmpl w:val="84367BEE"/>
    <w:lvl w:ilvl="0" w:tplc="B4BC4432">
      <w:start w:val="1"/>
      <w:numFmt w:val="decimal"/>
      <w:pStyle w:val="head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AA14974"/>
    <w:multiLevelType w:val="hybridMultilevel"/>
    <w:tmpl w:val="535ECF0C"/>
    <w:lvl w:ilvl="0" w:tplc="9370A5A0">
      <w:start w:val="1"/>
      <w:numFmt w:val="bullet"/>
      <w:lvlText w:val=""/>
      <w:lvlJc w:val="left"/>
      <w:pPr>
        <w:ind w:left="720" w:hanging="360"/>
      </w:pPr>
      <w:rPr>
        <w:rFonts w:ascii="Wingdings" w:hAnsi="Wingdings" w:hint="default"/>
      </w:rPr>
    </w:lvl>
    <w:lvl w:ilvl="1" w:tplc="AA2AAEFA">
      <w:numFmt w:val="bullet"/>
      <w:lvlText w:val="–"/>
      <w:lvlJc w:val="left"/>
      <w:pPr>
        <w:ind w:left="1440" w:hanging="360"/>
      </w:pPr>
      <w:rPr>
        <w:rFonts w:ascii="Times New Roman" w:eastAsiaTheme="minorEastAsia" w:hAnsi="Times New Roman" w:cs="Times New Roman" w:hint="default"/>
      </w:rPr>
    </w:lvl>
    <w:lvl w:ilvl="2" w:tplc="E902A74E">
      <w:numFmt w:val="bullet"/>
      <w:lvlText w:val="•"/>
      <w:lvlJc w:val="left"/>
      <w:pPr>
        <w:ind w:left="2510" w:hanging="71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B667C1"/>
    <w:multiLevelType w:val="multilevel"/>
    <w:tmpl w:val="0298C906"/>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1">
      <w:start w:val="1"/>
      <w:numFmt w:val="decimal"/>
      <w:isLgl/>
      <w:lvlText w:val="%1.%2"/>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BGP-Titre111"/>
      <w:isLgl/>
      <w:lvlText w:val="%1.%2.%3"/>
      <w:lvlJc w:val="left"/>
      <w:pPr>
        <w:ind w:left="1440" w:hanging="108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B542800"/>
    <w:multiLevelType w:val="hybridMultilevel"/>
    <w:tmpl w:val="1ADE27E4"/>
    <w:lvl w:ilvl="0" w:tplc="E370C154">
      <w:start w:val="1"/>
      <w:numFmt w:val="bullet"/>
      <w:pStyle w:val="stylepoin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Symbol"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Symbol" w:hint="default"/>
      </w:rPr>
    </w:lvl>
    <w:lvl w:ilvl="8" w:tplc="080C0005" w:tentative="1">
      <w:start w:val="1"/>
      <w:numFmt w:val="bullet"/>
      <w:lvlText w:val=""/>
      <w:lvlJc w:val="left"/>
      <w:pPr>
        <w:ind w:left="6828" w:hanging="360"/>
      </w:pPr>
      <w:rPr>
        <w:rFonts w:ascii="Wingdings" w:hAnsi="Wingdings" w:hint="default"/>
      </w:rPr>
    </w:lvl>
  </w:abstractNum>
  <w:abstractNum w:abstractNumId="34" w15:restartNumberingAfterBreak="0">
    <w:nsid w:val="4BF954FF"/>
    <w:multiLevelType w:val="hybridMultilevel"/>
    <w:tmpl w:val="28964D50"/>
    <w:lvl w:ilvl="0" w:tplc="040C0005">
      <w:start w:val="1"/>
      <w:numFmt w:val="bullet"/>
      <w:lvlText w:val=""/>
      <w:lvlJc w:val="left"/>
      <w:pPr>
        <w:ind w:left="1841" w:hanging="360"/>
      </w:pPr>
      <w:rPr>
        <w:rFonts w:ascii="Wingdings" w:hAnsi="Wingdings" w:hint="default"/>
      </w:rPr>
    </w:lvl>
    <w:lvl w:ilvl="1" w:tplc="20000003" w:tentative="1">
      <w:start w:val="1"/>
      <w:numFmt w:val="bullet"/>
      <w:lvlText w:val="o"/>
      <w:lvlJc w:val="left"/>
      <w:pPr>
        <w:ind w:left="2561" w:hanging="360"/>
      </w:pPr>
      <w:rPr>
        <w:rFonts w:ascii="Courier New" w:hAnsi="Courier New" w:cs="Courier New" w:hint="default"/>
      </w:rPr>
    </w:lvl>
    <w:lvl w:ilvl="2" w:tplc="20000005" w:tentative="1">
      <w:start w:val="1"/>
      <w:numFmt w:val="bullet"/>
      <w:lvlText w:val=""/>
      <w:lvlJc w:val="left"/>
      <w:pPr>
        <w:ind w:left="3281" w:hanging="360"/>
      </w:pPr>
      <w:rPr>
        <w:rFonts w:ascii="Wingdings" w:hAnsi="Wingdings" w:hint="default"/>
      </w:rPr>
    </w:lvl>
    <w:lvl w:ilvl="3" w:tplc="20000001" w:tentative="1">
      <w:start w:val="1"/>
      <w:numFmt w:val="bullet"/>
      <w:lvlText w:val=""/>
      <w:lvlJc w:val="left"/>
      <w:pPr>
        <w:ind w:left="4001" w:hanging="360"/>
      </w:pPr>
      <w:rPr>
        <w:rFonts w:ascii="Symbol" w:hAnsi="Symbol" w:hint="default"/>
      </w:rPr>
    </w:lvl>
    <w:lvl w:ilvl="4" w:tplc="20000003" w:tentative="1">
      <w:start w:val="1"/>
      <w:numFmt w:val="bullet"/>
      <w:lvlText w:val="o"/>
      <w:lvlJc w:val="left"/>
      <w:pPr>
        <w:ind w:left="4721" w:hanging="360"/>
      </w:pPr>
      <w:rPr>
        <w:rFonts w:ascii="Courier New" w:hAnsi="Courier New" w:cs="Courier New" w:hint="default"/>
      </w:rPr>
    </w:lvl>
    <w:lvl w:ilvl="5" w:tplc="20000005" w:tentative="1">
      <w:start w:val="1"/>
      <w:numFmt w:val="bullet"/>
      <w:lvlText w:val=""/>
      <w:lvlJc w:val="left"/>
      <w:pPr>
        <w:ind w:left="5441" w:hanging="360"/>
      </w:pPr>
      <w:rPr>
        <w:rFonts w:ascii="Wingdings" w:hAnsi="Wingdings" w:hint="default"/>
      </w:rPr>
    </w:lvl>
    <w:lvl w:ilvl="6" w:tplc="20000001" w:tentative="1">
      <w:start w:val="1"/>
      <w:numFmt w:val="bullet"/>
      <w:lvlText w:val=""/>
      <w:lvlJc w:val="left"/>
      <w:pPr>
        <w:ind w:left="6161" w:hanging="360"/>
      </w:pPr>
      <w:rPr>
        <w:rFonts w:ascii="Symbol" w:hAnsi="Symbol" w:hint="default"/>
      </w:rPr>
    </w:lvl>
    <w:lvl w:ilvl="7" w:tplc="20000003" w:tentative="1">
      <w:start w:val="1"/>
      <w:numFmt w:val="bullet"/>
      <w:lvlText w:val="o"/>
      <w:lvlJc w:val="left"/>
      <w:pPr>
        <w:ind w:left="6881" w:hanging="360"/>
      </w:pPr>
      <w:rPr>
        <w:rFonts w:ascii="Courier New" w:hAnsi="Courier New" w:cs="Courier New" w:hint="default"/>
      </w:rPr>
    </w:lvl>
    <w:lvl w:ilvl="8" w:tplc="20000005" w:tentative="1">
      <w:start w:val="1"/>
      <w:numFmt w:val="bullet"/>
      <w:lvlText w:val=""/>
      <w:lvlJc w:val="left"/>
      <w:pPr>
        <w:ind w:left="7601" w:hanging="360"/>
      </w:pPr>
      <w:rPr>
        <w:rFonts w:ascii="Wingdings" w:hAnsi="Wingdings" w:hint="default"/>
      </w:rPr>
    </w:lvl>
  </w:abstractNum>
  <w:abstractNum w:abstractNumId="35" w15:restartNumberingAfterBreak="0">
    <w:nsid w:val="512B1DE5"/>
    <w:multiLevelType w:val="hybridMultilevel"/>
    <w:tmpl w:val="27F08866"/>
    <w:lvl w:ilvl="0" w:tplc="040C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565445F"/>
    <w:multiLevelType w:val="hybridMultilevel"/>
    <w:tmpl w:val="102A8922"/>
    <w:lvl w:ilvl="0" w:tplc="FB466FBC">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7" w15:restartNumberingAfterBreak="0">
    <w:nsid w:val="55F5656B"/>
    <w:multiLevelType w:val="hybridMultilevel"/>
    <w:tmpl w:val="0A5E22B6"/>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15:restartNumberingAfterBreak="0">
    <w:nsid w:val="5ADD0D4C"/>
    <w:multiLevelType w:val="hybridMultilevel"/>
    <w:tmpl w:val="ABA8F188"/>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E3144CD"/>
    <w:multiLevelType w:val="hybridMultilevel"/>
    <w:tmpl w:val="7CC6559A"/>
    <w:lvl w:ilvl="0" w:tplc="04090001">
      <w:start w:val="1"/>
      <w:numFmt w:val="bullet"/>
      <w:lvlText w:val=""/>
      <w:lvlJc w:val="left"/>
      <w:pPr>
        <w:ind w:left="720" w:hanging="360"/>
      </w:pPr>
      <w:rPr>
        <w:rFonts w:ascii="Symbol" w:hAnsi="Symbol" w:hint="default"/>
      </w:rPr>
    </w:lvl>
    <w:lvl w:ilvl="1" w:tplc="AA2AAEFA">
      <w:numFmt w:val="bullet"/>
      <w:lvlText w:val="–"/>
      <w:lvlJc w:val="left"/>
      <w:pPr>
        <w:ind w:left="1440" w:hanging="360"/>
      </w:pPr>
      <w:rPr>
        <w:rFonts w:ascii="Times New Roman" w:eastAsiaTheme="minorEastAsia" w:hAnsi="Times New Roman" w:cs="Times New Roman" w:hint="default"/>
      </w:rPr>
    </w:lvl>
    <w:lvl w:ilvl="2" w:tplc="E902A74E">
      <w:numFmt w:val="bullet"/>
      <w:lvlText w:val="•"/>
      <w:lvlJc w:val="left"/>
      <w:pPr>
        <w:ind w:left="2510" w:hanging="71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2A089C"/>
    <w:multiLevelType w:val="multilevel"/>
    <w:tmpl w:val="EDD829A6"/>
    <w:styleLink w:val="Style4"/>
    <w:lvl w:ilvl="0">
      <w:start w:val="1"/>
      <w:numFmt w:val="upperRoman"/>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rFonts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419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1996ED1"/>
    <w:multiLevelType w:val="hybridMultilevel"/>
    <w:tmpl w:val="919A2382"/>
    <w:lvl w:ilvl="0" w:tplc="040C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B684793A">
      <w:numFmt w:val="bullet"/>
      <w:lvlText w:val="-"/>
      <w:lvlJc w:val="left"/>
      <w:pPr>
        <w:ind w:left="2160" w:hanging="360"/>
      </w:pPr>
      <w:rPr>
        <w:rFonts w:ascii="Times New Roman" w:eastAsia="Times New Roman"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4056AB4"/>
    <w:multiLevelType w:val="hybridMultilevel"/>
    <w:tmpl w:val="B0EA6E74"/>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1C5767"/>
    <w:multiLevelType w:val="hybridMultilevel"/>
    <w:tmpl w:val="A306CFCC"/>
    <w:lvl w:ilvl="0" w:tplc="040C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7A60C5C"/>
    <w:multiLevelType w:val="hybridMultilevel"/>
    <w:tmpl w:val="8A0EA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F945D2"/>
    <w:multiLevelType w:val="hybridMultilevel"/>
    <w:tmpl w:val="BDB671DE"/>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4E66047"/>
    <w:multiLevelType w:val="multilevel"/>
    <w:tmpl w:val="74E660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087DD0"/>
    <w:multiLevelType w:val="hybridMultilevel"/>
    <w:tmpl w:val="89144E50"/>
    <w:lvl w:ilvl="0" w:tplc="9BC07C8C">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ECA5AD0"/>
    <w:multiLevelType w:val="hybridMultilevel"/>
    <w:tmpl w:val="C776B498"/>
    <w:lvl w:ilvl="0" w:tplc="B20633AA">
      <w:start w:val="1"/>
      <w:numFmt w:val="lowerRoman"/>
      <w:lvlText w:val="%1."/>
      <w:lvlJc w:val="left"/>
      <w:pPr>
        <w:ind w:left="1080" w:hanging="72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F8618E5"/>
    <w:multiLevelType w:val="hybridMultilevel"/>
    <w:tmpl w:val="A306CFCC"/>
    <w:lvl w:ilvl="0" w:tplc="040C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084745">
    <w:abstractNumId w:val="12"/>
  </w:num>
  <w:num w:numId="2" w16cid:durableId="1294945873">
    <w:abstractNumId w:val="0"/>
  </w:num>
  <w:num w:numId="3" w16cid:durableId="1327975489">
    <w:abstractNumId w:val="20"/>
  </w:num>
  <w:num w:numId="4" w16cid:durableId="1398698353">
    <w:abstractNumId w:val="32"/>
  </w:num>
  <w:num w:numId="5" w16cid:durableId="617836026">
    <w:abstractNumId w:val="1"/>
  </w:num>
  <w:num w:numId="6" w16cid:durableId="1577857945">
    <w:abstractNumId w:val="33"/>
  </w:num>
  <w:num w:numId="7" w16cid:durableId="270212249">
    <w:abstractNumId w:val="30"/>
  </w:num>
  <w:num w:numId="8" w16cid:durableId="1991013631">
    <w:abstractNumId w:val="40"/>
  </w:num>
  <w:num w:numId="9" w16cid:durableId="569265445">
    <w:abstractNumId w:val="4"/>
  </w:num>
  <w:num w:numId="10" w16cid:durableId="898438371">
    <w:abstractNumId w:val="25"/>
  </w:num>
  <w:num w:numId="11" w16cid:durableId="1826817743">
    <w:abstractNumId w:val="3"/>
  </w:num>
  <w:num w:numId="12" w16cid:durableId="749497719">
    <w:abstractNumId w:val="23"/>
  </w:num>
  <w:num w:numId="13" w16cid:durableId="2053194012">
    <w:abstractNumId w:val="16"/>
  </w:num>
  <w:num w:numId="14" w16cid:durableId="1456286695">
    <w:abstractNumId w:val="26"/>
  </w:num>
  <w:num w:numId="15" w16cid:durableId="126705881">
    <w:abstractNumId w:val="2"/>
  </w:num>
  <w:num w:numId="16" w16cid:durableId="21053802">
    <w:abstractNumId w:val="6"/>
  </w:num>
  <w:num w:numId="17" w16cid:durableId="1482578384">
    <w:abstractNumId w:val="24"/>
  </w:num>
  <w:num w:numId="18" w16cid:durableId="1197159607">
    <w:abstractNumId w:val="39"/>
  </w:num>
  <w:num w:numId="19" w16cid:durableId="1116489468">
    <w:abstractNumId w:val="28"/>
  </w:num>
  <w:num w:numId="20" w16cid:durableId="623968916">
    <w:abstractNumId w:val="22"/>
  </w:num>
  <w:num w:numId="21" w16cid:durableId="1148597825">
    <w:abstractNumId w:val="31"/>
  </w:num>
  <w:num w:numId="22" w16cid:durableId="1801536207">
    <w:abstractNumId w:val="45"/>
  </w:num>
  <w:num w:numId="23" w16cid:durableId="77748373">
    <w:abstractNumId w:val="41"/>
  </w:num>
  <w:num w:numId="24" w16cid:durableId="1860510438">
    <w:abstractNumId w:val="14"/>
  </w:num>
  <w:num w:numId="25" w16cid:durableId="536086777">
    <w:abstractNumId w:val="48"/>
  </w:num>
  <w:num w:numId="26" w16cid:durableId="1156722898">
    <w:abstractNumId w:val="34"/>
  </w:num>
  <w:num w:numId="27" w16cid:durableId="566768853">
    <w:abstractNumId w:val="42"/>
  </w:num>
  <w:num w:numId="28" w16cid:durableId="1757290859">
    <w:abstractNumId w:val="27"/>
  </w:num>
  <w:num w:numId="29" w16cid:durableId="422920251">
    <w:abstractNumId w:val="7"/>
  </w:num>
  <w:num w:numId="30" w16cid:durableId="2065786308">
    <w:abstractNumId w:val="38"/>
  </w:num>
  <w:num w:numId="31" w16cid:durableId="1743065506">
    <w:abstractNumId w:val="18"/>
  </w:num>
  <w:num w:numId="32" w16cid:durableId="1599098157">
    <w:abstractNumId w:val="11"/>
  </w:num>
  <w:num w:numId="33" w16cid:durableId="1900165085">
    <w:abstractNumId w:val="49"/>
  </w:num>
  <w:num w:numId="34" w16cid:durableId="839007182">
    <w:abstractNumId w:val="43"/>
  </w:num>
  <w:num w:numId="35" w16cid:durableId="2042170583">
    <w:abstractNumId w:val="9"/>
  </w:num>
  <w:num w:numId="36" w16cid:durableId="2048404497">
    <w:abstractNumId w:val="36"/>
  </w:num>
  <w:num w:numId="37" w16cid:durableId="658388570">
    <w:abstractNumId w:val="10"/>
  </w:num>
  <w:num w:numId="38" w16cid:durableId="1294405398">
    <w:abstractNumId w:val="47"/>
  </w:num>
  <w:num w:numId="39" w16cid:durableId="17780118">
    <w:abstractNumId w:val="17"/>
  </w:num>
  <w:num w:numId="40" w16cid:durableId="783109991">
    <w:abstractNumId w:val="46"/>
  </w:num>
  <w:num w:numId="41" w16cid:durableId="126169923">
    <w:abstractNumId w:val="15"/>
  </w:num>
  <w:num w:numId="42" w16cid:durableId="721908901">
    <w:abstractNumId w:val="29"/>
  </w:num>
  <w:num w:numId="43" w16cid:durableId="727075611">
    <w:abstractNumId w:val="44"/>
  </w:num>
  <w:num w:numId="44" w16cid:durableId="555900042">
    <w:abstractNumId w:val="13"/>
  </w:num>
  <w:num w:numId="45" w16cid:durableId="1269658361">
    <w:abstractNumId w:val="5"/>
  </w:num>
  <w:num w:numId="46" w16cid:durableId="1814562070">
    <w:abstractNumId w:val="19"/>
  </w:num>
  <w:num w:numId="47" w16cid:durableId="1731033117">
    <w:abstractNumId w:val="8"/>
  </w:num>
  <w:num w:numId="48" w16cid:durableId="1776828898">
    <w:abstractNumId w:val="35"/>
  </w:num>
  <w:num w:numId="49" w16cid:durableId="920453925">
    <w:abstractNumId w:val="37"/>
  </w:num>
  <w:num w:numId="50" w16cid:durableId="370300728">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F7"/>
    <w:rsid w:val="00000865"/>
    <w:rsid w:val="00000944"/>
    <w:rsid w:val="00000AC2"/>
    <w:rsid w:val="00000B6C"/>
    <w:rsid w:val="00000FF1"/>
    <w:rsid w:val="000024F0"/>
    <w:rsid w:val="00002C47"/>
    <w:rsid w:val="00002E8A"/>
    <w:rsid w:val="00003561"/>
    <w:rsid w:val="0000514D"/>
    <w:rsid w:val="000054D6"/>
    <w:rsid w:val="00006677"/>
    <w:rsid w:val="00006D31"/>
    <w:rsid w:val="00007ED5"/>
    <w:rsid w:val="00010B31"/>
    <w:rsid w:val="00011716"/>
    <w:rsid w:val="000123D9"/>
    <w:rsid w:val="00012656"/>
    <w:rsid w:val="00012D88"/>
    <w:rsid w:val="000135BE"/>
    <w:rsid w:val="00013B49"/>
    <w:rsid w:val="0001460E"/>
    <w:rsid w:val="00014A51"/>
    <w:rsid w:val="000155E6"/>
    <w:rsid w:val="00017215"/>
    <w:rsid w:val="000178C8"/>
    <w:rsid w:val="000203CB"/>
    <w:rsid w:val="0002063D"/>
    <w:rsid w:val="00020707"/>
    <w:rsid w:val="00020E9F"/>
    <w:rsid w:val="000215D7"/>
    <w:rsid w:val="000219CB"/>
    <w:rsid w:val="00021FC8"/>
    <w:rsid w:val="000239A3"/>
    <w:rsid w:val="00023CE3"/>
    <w:rsid w:val="000259E8"/>
    <w:rsid w:val="00026775"/>
    <w:rsid w:val="00027853"/>
    <w:rsid w:val="00030FA5"/>
    <w:rsid w:val="0003131F"/>
    <w:rsid w:val="0003154E"/>
    <w:rsid w:val="000330AE"/>
    <w:rsid w:val="00034D15"/>
    <w:rsid w:val="00035435"/>
    <w:rsid w:val="000357A0"/>
    <w:rsid w:val="00035F3E"/>
    <w:rsid w:val="00036394"/>
    <w:rsid w:val="000363F9"/>
    <w:rsid w:val="00036B21"/>
    <w:rsid w:val="00037B2F"/>
    <w:rsid w:val="00037B90"/>
    <w:rsid w:val="000401EA"/>
    <w:rsid w:val="000420C1"/>
    <w:rsid w:val="00042293"/>
    <w:rsid w:val="00042323"/>
    <w:rsid w:val="00042443"/>
    <w:rsid w:val="000431AD"/>
    <w:rsid w:val="000444B2"/>
    <w:rsid w:val="00045FFB"/>
    <w:rsid w:val="00046AFC"/>
    <w:rsid w:val="00046E5B"/>
    <w:rsid w:val="00047C29"/>
    <w:rsid w:val="00050F06"/>
    <w:rsid w:val="00050F21"/>
    <w:rsid w:val="00051401"/>
    <w:rsid w:val="0005161E"/>
    <w:rsid w:val="0005186A"/>
    <w:rsid w:val="00051C5E"/>
    <w:rsid w:val="00052D78"/>
    <w:rsid w:val="000530A3"/>
    <w:rsid w:val="00053DF7"/>
    <w:rsid w:val="00053E56"/>
    <w:rsid w:val="00054680"/>
    <w:rsid w:val="00055840"/>
    <w:rsid w:val="000558C5"/>
    <w:rsid w:val="00055CF0"/>
    <w:rsid w:val="000563F2"/>
    <w:rsid w:val="000571AA"/>
    <w:rsid w:val="00057513"/>
    <w:rsid w:val="00060174"/>
    <w:rsid w:val="000603B3"/>
    <w:rsid w:val="0006053F"/>
    <w:rsid w:val="0006091A"/>
    <w:rsid w:val="00060A5F"/>
    <w:rsid w:val="00060F1A"/>
    <w:rsid w:val="0006136C"/>
    <w:rsid w:val="00061C88"/>
    <w:rsid w:val="00062748"/>
    <w:rsid w:val="00063907"/>
    <w:rsid w:val="00063BA3"/>
    <w:rsid w:val="000644D9"/>
    <w:rsid w:val="00064728"/>
    <w:rsid w:val="00064F1E"/>
    <w:rsid w:val="00064F59"/>
    <w:rsid w:val="0006697C"/>
    <w:rsid w:val="00067C95"/>
    <w:rsid w:val="00067DDF"/>
    <w:rsid w:val="00070D6E"/>
    <w:rsid w:val="000712A9"/>
    <w:rsid w:val="000728F5"/>
    <w:rsid w:val="000739AF"/>
    <w:rsid w:val="00075089"/>
    <w:rsid w:val="00075328"/>
    <w:rsid w:val="00075917"/>
    <w:rsid w:val="0007664D"/>
    <w:rsid w:val="00081B1C"/>
    <w:rsid w:val="000860A3"/>
    <w:rsid w:val="000861E5"/>
    <w:rsid w:val="00086516"/>
    <w:rsid w:val="000873A2"/>
    <w:rsid w:val="00087CEA"/>
    <w:rsid w:val="00090181"/>
    <w:rsid w:val="00091983"/>
    <w:rsid w:val="00091C26"/>
    <w:rsid w:val="00091D7D"/>
    <w:rsid w:val="000922DC"/>
    <w:rsid w:val="0009421A"/>
    <w:rsid w:val="00094F9F"/>
    <w:rsid w:val="000A091D"/>
    <w:rsid w:val="000A14CD"/>
    <w:rsid w:val="000A3C12"/>
    <w:rsid w:val="000A40BC"/>
    <w:rsid w:val="000A5025"/>
    <w:rsid w:val="000A526D"/>
    <w:rsid w:val="000A54C9"/>
    <w:rsid w:val="000A5A25"/>
    <w:rsid w:val="000A5A3A"/>
    <w:rsid w:val="000A5BAB"/>
    <w:rsid w:val="000A5BF3"/>
    <w:rsid w:val="000A6CD5"/>
    <w:rsid w:val="000A6E3B"/>
    <w:rsid w:val="000A6F2D"/>
    <w:rsid w:val="000A6F41"/>
    <w:rsid w:val="000A759A"/>
    <w:rsid w:val="000A763C"/>
    <w:rsid w:val="000A7ABA"/>
    <w:rsid w:val="000B055A"/>
    <w:rsid w:val="000B2897"/>
    <w:rsid w:val="000B3920"/>
    <w:rsid w:val="000B407E"/>
    <w:rsid w:val="000B4F2E"/>
    <w:rsid w:val="000B5FCF"/>
    <w:rsid w:val="000B6999"/>
    <w:rsid w:val="000C0BE9"/>
    <w:rsid w:val="000C25BB"/>
    <w:rsid w:val="000C2A97"/>
    <w:rsid w:val="000C3A49"/>
    <w:rsid w:val="000C422E"/>
    <w:rsid w:val="000C489C"/>
    <w:rsid w:val="000C69FB"/>
    <w:rsid w:val="000C7729"/>
    <w:rsid w:val="000D01B4"/>
    <w:rsid w:val="000D0667"/>
    <w:rsid w:val="000D06F0"/>
    <w:rsid w:val="000D0C13"/>
    <w:rsid w:val="000D5166"/>
    <w:rsid w:val="000D51BD"/>
    <w:rsid w:val="000D5BC5"/>
    <w:rsid w:val="000D728C"/>
    <w:rsid w:val="000D73CD"/>
    <w:rsid w:val="000D7670"/>
    <w:rsid w:val="000D7E91"/>
    <w:rsid w:val="000E2E31"/>
    <w:rsid w:val="000E334A"/>
    <w:rsid w:val="000E3439"/>
    <w:rsid w:val="000E376D"/>
    <w:rsid w:val="000E3C23"/>
    <w:rsid w:val="000E3CB2"/>
    <w:rsid w:val="000E49F2"/>
    <w:rsid w:val="000E4ABD"/>
    <w:rsid w:val="000E4E37"/>
    <w:rsid w:val="000E7CEA"/>
    <w:rsid w:val="000F10F2"/>
    <w:rsid w:val="000F1524"/>
    <w:rsid w:val="000F19A4"/>
    <w:rsid w:val="000F1F86"/>
    <w:rsid w:val="000F2C2B"/>
    <w:rsid w:val="000F378D"/>
    <w:rsid w:val="000F3C4B"/>
    <w:rsid w:val="000F3D89"/>
    <w:rsid w:val="000F4392"/>
    <w:rsid w:val="000F4E16"/>
    <w:rsid w:val="000F582C"/>
    <w:rsid w:val="000F6BFC"/>
    <w:rsid w:val="00100FF4"/>
    <w:rsid w:val="00101CDC"/>
    <w:rsid w:val="0010306D"/>
    <w:rsid w:val="001058FC"/>
    <w:rsid w:val="00106207"/>
    <w:rsid w:val="001065B0"/>
    <w:rsid w:val="001106FB"/>
    <w:rsid w:val="001111A2"/>
    <w:rsid w:val="00111570"/>
    <w:rsid w:val="00111935"/>
    <w:rsid w:val="0011209A"/>
    <w:rsid w:val="001127FB"/>
    <w:rsid w:val="00113248"/>
    <w:rsid w:val="001135DC"/>
    <w:rsid w:val="001139A8"/>
    <w:rsid w:val="00116057"/>
    <w:rsid w:val="001171EA"/>
    <w:rsid w:val="00117CA0"/>
    <w:rsid w:val="00117F61"/>
    <w:rsid w:val="001221CB"/>
    <w:rsid w:val="001227D8"/>
    <w:rsid w:val="00123068"/>
    <w:rsid w:val="001232C4"/>
    <w:rsid w:val="00123974"/>
    <w:rsid w:val="00124FCD"/>
    <w:rsid w:val="00125B84"/>
    <w:rsid w:val="00126444"/>
    <w:rsid w:val="001267F0"/>
    <w:rsid w:val="00126E26"/>
    <w:rsid w:val="00127D46"/>
    <w:rsid w:val="00130669"/>
    <w:rsid w:val="00130B8F"/>
    <w:rsid w:val="00130CE0"/>
    <w:rsid w:val="00131A32"/>
    <w:rsid w:val="0013223A"/>
    <w:rsid w:val="00133172"/>
    <w:rsid w:val="00133661"/>
    <w:rsid w:val="001338C9"/>
    <w:rsid w:val="00134508"/>
    <w:rsid w:val="00134AB3"/>
    <w:rsid w:val="00135C7E"/>
    <w:rsid w:val="00141C4C"/>
    <w:rsid w:val="001420EB"/>
    <w:rsid w:val="0014328C"/>
    <w:rsid w:val="00143815"/>
    <w:rsid w:val="00143856"/>
    <w:rsid w:val="0014444F"/>
    <w:rsid w:val="00146017"/>
    <w:rsid w:val="001479EF"/>
    <w:rsid w:val="00150AEE"/>
    <w:rsid w:val="00150EEA"/>
    <w:rsid w:val="00151052"/>
    <w:rsid w:val="001525CF"/>
    <w:rsid w:val="001528B9"/>
    <w:rsid w:val="00152C1D"/>
    <w:rsid w:val="00152D55"/>
    <w:rsid w:val="00154AEA"/>
    <w:rsid w:val="001557B5"/>
    <w:rsid w:val="001566E6"/>
    <w:rsid w:val="00157531"/>
    <w:rsid w:val="0015789D"/>
    <w:rsid w:val="001578E4"/>
    <w:rsid w:val="00157F85"/>
    <w:rsid w:val="0016029C"/>
    <w:rsid w:val="00160A59"/>
    <w:rsid w:val="00161C3D"/>
    <w:rsid w:val="00161DF9"/>
    <w:rsid w:val="001620D2"/>
    <w:rsid w:val="0016256D"/>
    <w:rsid w:val="00162B30"/>
    <w:rsid w:val="0016537E"/>
    <w:rsid w:val="00166342"/>
    <w:rsid w:val="00166969"/>
    <w:rsid w:val="00166AFC"/>
    <w:rsid w:val="00166B0C"/>
    <w:rsid w:val="00167A37"/>
    <w:rsid w:val="00167A5C"/>
    <w:rsid w:val="001703F0"/>
    <w:rsid w:val="0017105F"/>
    <w:rsid w:val="001720BB"/>
    <w:rsid w:val="00172BD0"/>
    <w:rsid w:val="00173A8E"/>
    <w:rsid w:val="001743EC"/>
    <w:rsid w:val="001749F8"/>
    <w:rsid w:val="00174B32"/>
    <w:rsid w:val="00175340"/>
    <w:rsid w:val="00175C92"/>
    <w:rsid w:val="00175E23"/>
    <w:rsid w:val="00175EA8"/>
    <w:rsid w:val="001776E8"/>
    <w:rsid w:val="00180483"/>
    <w:rsid w:val="001808CF"/>
    <w:rsid w:val="00180B1A"/>
    <w:rsid w:val="00182BCD"/>
    <w:rsid w:val="0018363D"/>
    <w:rsid w:val="00183D37"/>
    <w:rsid w:val="001849D4"/>
    <w:rsid w:val="00184A5B"/>
    <w:rsid w:val="001859E7"/>
    <w:rsid w:val="00186A5F"/>
    <w:rsid w:val="001875FE"/>
    <w:rsid w:val="00187864"/>
    <w:rsid w:val="00191B62"/>
    <w:rsid w:val="001920FA"/>
    <w:rsid w:val="0019230D"/>
    <w:rsid w:val="00192B1F"/>
    <w:rsid w:val="00194568"/>
    <w:rsid w:val="0019476F"/>
    <w:rsid w:val="00194AEA"/>
    <w:rsid w:val="001952FB"/>
    <w:rsid w:val="00196D32"/>
    <w:rsid w:val="001976D7"/>
    <w:rsid w:val="001A0DB7"/>
    <w:rsid w:val="001A19FC"/>
    <w:rsid w:val="001A1A11"/>
    <w:rsid w:val="001A2263"/>
    <w:rsid w:val="001A3B3C"/>
    <w:rsid w:val="001A45C6"/>
    <w:rsid w:val="001A4CB8"/>
    <w:rsid w:val="001A50C0"/>
    <w:rsid w:val="001A6106"/>
    <w:rsid w:val="001A6309"/>
    <w:rsid w:val="001A6C5B"/>
    <w:rsid w:val="001A6D1C"/>
    <w:rsid w:val="001A7565"/>
    <w:rsid w:val="001B0488"/>
    <w:rsid w:val="001B19CF"/>
    <w:rsid w:val="001B1C83"/>
    <w:rsid w:val="001B2940"/>
    <w:rsid w:val="001B2E05"/>
    <w:rsid w:val="001B3F2F"/>
    <w:rsid w:val="001B428F"/>
    <w:rsid w:val="001B42B6"/>
    <w:rsid w:val="001B5053"/>
    <w:rsid w:val="001B53DD"/>
    <w:rsid w:val="001B5406"/>
    <w:rsid w:val="001B638C"/>
    <w:rsid w:val="001C138F"/>
    <w:rsid w:val="001C13DA"/>
    <w:rsid w:val="001C1975"/>
    <w:rsid w:val="001C25FE"/>
    <w:rsid w:val="001C27CE"/>
    <w:rsid w:val="001C2C6D"/>
    <w:rsid w:val="001C4353"/>
    <w:rsid w:val="001C4A46"/>
    <w:rsid w:val="001C4CA5"/>
    <w:rsid w:val="001C5648"/>
    <w:rsid w:val="001D154B"/>
    <w:rsid w:val="001D239F"/>
    <w:rsid w:val="001D46F4"/>
    <w:rsid w:val="001D48D5"/>
    <w:rsid w:val="001D4CC3"/>
    <w:rsid w:val="001D57BF"/>
    <w:rsid w:val="001D5F4B"/>
    <w:rsid w:val="001D7EC9"/>
    <w:rsid w:val="001E01A6"/>
    <w:rsid w:val="001E11A3"/>
    <w:rsid w:val="001E1B3F"/>
    <w:rsid w:val="001E1F63"/>
    <w:rsid w:val="001E25FF"/>
    <w:rsid w:val="001E2EEA"/>
    <w:rsid w:val="001E36F7"/>
    <w:rsid w:val="001E3939"/>
    <w:rsid w:val="001E3CFE"/>
    <w:rsid w:val="001E406C"/>
    <w:rsid w:val="001E47EA"/>
    <w:rsid w:val="001E51CA"/>
    <w:rsid w:val="001E5332"/>
    <w:rsid w:val="001E547B"/>
    <w:rsid w:val="001E7873"/>
    <w:rsid w:val="001F0565"/>
    <w:rsid w:val="001F0955"/>
    <w:rsid w:val="001F0CF8"/>
    <w:rsid w:val="001F20D8"/>
    <w:rsid w:val="001F21B2"/>
    <w:rsid w:val="001F2507"/>
    <w:rsid w:val="001F2E15"/>
    <w:rsid w:val="001F40F9"/>
    <w:rsid w:val="001F567A"/>
    <w:rsid w:val="001F5DC9"/>
    <w:rsid w:val="002001BC"/>
    <w:rsid w:val="0020085A"/>
    <w:rsid w:val="00200CBD"/>
    <w:rsid w:val="00201C3F"/>
    <w:rsid w:val="00201F3D"/>
    <w:rsid w:val="00201FF1"/>
    <w:rsid w:val="002024DD"/>
    <w:rsid w:val="00202F61"/>
    <w:rsid w:val="00203806"/>
    <w:rsid w:val="00204B0E"/>
    <w:rsid w:val="00205200"/>
    <w:rsid w:val="0020559B"/>
    <w:rsid w:val="00205B87"/>
    <w:rsid w:val="00207801"/>
    <w:rsid w:val="002079A4"/>
    <w:rsid w:val="00210003"/>
    <w:rsid w:val="002104DA"/>
    <w:rsid w:val="002104E0"/>
    <w:rsid w:val="00210B57"/>
    <w:rsid w:val="00211678"/>
    <w:rsid w:val="0021425C"/>
    <w:rsid w:val="00215375"/>
    <w:rsid w:val="002154EA"/>
    <w:rsid w:val="00215D22"/>
    <w:rsid w:val="00215E33"/>
    <w:rsid w:val="00217FBD"/>
    <w:rsid w:val="002205F7"/>
    <w:rsid w:val="00220F2A"/>
    <w:rsid w:val="002214EB"/>
    <w:rsid w:val="00221882"/>
    <w:rsid w:val="002229B5"/>
    <w:rsid w:val="002230A9"/>
    <w:rsid w:val="002239E6"/>
    <w:rsid w:val="00223E49"/>
    <w:rsid w:val="002254BC"/>
    <w:rsid w:val="00225E45"/>
    <w:rsid w:val="00225EB9"/>
    <w:rsid w:val="0022639F"/>
    <w:rsid w:val="002265BA"/>
    <w:rsid w:val="00226C3B"/>
    <w:rsid w:val="00226FBE"/>
    <w:rsid w:val="00227A3A"/>
    <w:rsid w:val="00227A91"/>
    <w:rsid w:val="00227CA3"/>
    <w:rsid w:val="00230DBE"/>
    <w:rsid w:val="00231AF3"/>
    <w:rsid w:val="002323A7"/>
    <w:rsid w:val="00232B78"/>
    <w:rsid w:val="00232F99"/>
    <w:rsid w:val="002348DC"/>
    <w:rsid w:val="002349E0"/>
    <w:rsid w:val="00234C26"/>
    <w:rsid w:val="00235D52"/>
    <w:rsid w:val="00235F33"/>
    <w:rsid w:val="00237C15"/>
    <w:rsid w:val="002402DC"/>
    <w:rsid w:val="002406F5"/>
    <w:rsid w:val="00240D82"/>
    <w:rsid w:val="00240DE5"/>
    <w:rsid w:val="00240FF7"/>
    <w:rsid w:val="0024108B"/>
    <w:rsid w:val="002410CD"/>
    <w:rsid w:val="0024121D"/>
    <w:rsid w:val="0024241E"/>
    <w:rsid w:val="00242A47"/>
    <w:rsid w:val="00243241"/>
    <w:rsid w:val="00244385"/>
    <w:rsid w:val="00245B82"/>
    <w:rsid w:val="0024698C"/>
    <w:rsid w:val="00246E37"/>
    <w:rsid w:val="0024742B"/>
    <w:rsid w:val="00247B4A"/>
    <w:rsid w:val="00247C4A"/>
    <w:rsid w:val="0025122F"/>
    <w:rsid w:val="002513D6"/>
    <w:rsid w:val="00251545"/>
    <w:rsid w:val="00251BC7"/>
    <w:rsid w:val="002530EA"/>
    <w:rsid w:val="002533A2"/>
    <w:rsid w:val="00255AC0"/>
    <w:rsid w:val="00257A59"/>
    <w:rsid w:val="00257B2E"/>
    <w:rsid w:val="00257C98"/>
    <w:rsid w:val="0026147C"/>
    <w:rsid w:val="002617FE"/>
    <w:rsid w:val="00261863"/>
    <w:rsid w:val="00261F6C"/>
    <w:rsid w:val="00262610"/>
    <w:rsid w:val="002629A1"/>
    <w:rsid w:val="0026312E"/>
    <w:rsid w:val="00263386"/>
    <w:rsid w:val="0026363A"/>
    <w:rsid w:val="00264338"/>
    <w:rsid w:val="00264A79"/>
    <w:rsid w:val="00265B9B"/>
    <w:rsid w:val="00265D56"/>
    <w:rsid w:val="00265E63"/>
    <w:rsid w:val="00266443"/>
    <w:rsid w:val="0026660C"/>
    <w:rsid w:val="00267045"/>
    <w:rsid w:val="0027336F"/>
    <w:rsid w:val="002734DF"/>
    <w:rsid w:val="0027383C"/>
    <w:rsid w:val="0027466C"/>
    <w:rsid w:val="002747C6"/>
    <w:rsid w:val="002754E0"/>
    <w:rsid w:val="0027567E"/>
    <w:rsid w:val="00277411"/>
    <w:rsid w:val="00277913"/>
    <w:rsid w:val="002809E5"/>
    <w:rsid w:val="002812D0"/>
    <w:rsid w:val="00283544"/>
    <w:rsid w:val="00284E12"/>
    <w:rsid w:val="00285C82"/>
    <w:rsid w:val="00290BA8"/>
    <w:rsid w:val="00293DE7"/>
    <w:rsid w:val="00294B19"/>
    <w:rsid w:val="00295091"/>
    <w:rsid w:val="00295D10"/>
    <w:rsid w:val="00295FDF"/>
    <w:rsid w:val="00296836"/>
    <w:rsid w:val="00296B6C"/>
    <w:rsid w:val="00296C0C"/>
    <w:rsid w:val="00297E30"/>
    <w:rsid w:val="002A0B77"/>
    <w:rsid w:val="002A1722"/>
    <w:rsid w:val="002A1C8E"/>
    <w:rsid w:val="002A267D"/>
    <w:rsid w:val="002A273E"/>
    <w:rsid w:val="002A3045"/>
    <w:rsid w:val="002A30B5"/>
    <w:rsid w:val="002A342E"/>
    <w:rsid w:val="002A4DD8"/>
    <w:rsid w:val="002A5693"/>
    <w:rsid w:val="002A6443"/>
    <w:rsid w:val="002A6D63"/>
    <w:rsid w:val="002A753D"/>
    <w:rsid w:val="002A793F"/>
    <w:rsid w:val="002A7EE7"/>
    <w:rsid w:val="002B0579"/>
    <w:rsid w:val="002B0A4C"/>
    <w:rsid w:val="002B13E6"/>
    <w:rsid w:val="002B1937"/>
    <w:rsid w:val="002B2F50"/>
    <w:rsid w:val="002B3665"/>
    <w:rsid w:val="002B3C9D"/>
    <w:rsid w:val="002B4360"/>
    <w:rsid w:val="002B5630"/>
    <w:rsid w:val="002B6665"/>
    <w:rsid w:val="002C1576"/>
    <w:rsid w:val="002C1C06"/>
    <w:rsid w:val="002C2BBC"/>
    <w:rsid w:val="002C345A"/>
    <w:rsid w:val="002C40E8"/>
    <w:rsid w:val="002C4D27"/>
    <w:rsid w:val="002C6D4E"/>
    <w:rsid w:val="002C73CC"/>
    <w:rsid w:val="002C7D6C"/>
    <w:rsid w:val="002D0D39"/>
    <w:rsid w:val="002D289B"/>
    <w:rsid w:val="002D3C78"/>
    <w:rsid w:val="002D457A"/>
    <w:rsid w:val="002D463F"/>
    <w:rsid w:val="002D51B8"/>
    <w:rsid w:val="002D5DA6"/>
    <w:rsid w:val="002D6A61"/>
    <w:rsid w:val="002D6DDC"/>
    <w:rsid w:val="002D74D4"/>
    <w:rsid w:val="002D775F"/>
    <w:rsid w:val="002E01CD"/>
    <w:rsid w:val="002E033C"/>
    <w:rsid w:val="002E1824"/>
    <w:rsid w:val="002E1A69"/>
    <w:rsid w:val="002E1AAD"/>
    <w:rsid w:val="002E217C"/>
    <w:rsid w:val="002E2D89"/>
    <w:rsid w:val="002E3256"/>
    <w:rsid w:val="002E420E"/>
    <w:rsid w:val="002E4C12"/>
    <w:rsid w:val="002E56BE"/>
    <w:rsid w:val="002E6FAE"/>
    <w:rsid w:val="002F01C3"/>
    <w:rsid w:val="002F0845"/>
    <w:rsid w:val="002F0B06"/>
    <w:rsid w:val="002F1308"/>
    <w:rsid w:val="002F1456"/>
    <w:rsid w:val="002F1936"/>
    <w:rsid w:val="002F26BE"/>
    <w:rsid w:val="002F2B2C"/>
    <w:rsid w:val="002F2CCE"/>
    <w:rsid w:val="002F3073"/>
    <w:rsid w:val="002F32A7"/>
    <w:rsid w:val="002F35A7"/>
    <w:rsid w:val="002F3A0E"/>
    <w:rsid w:val="002F3B78"/>
    <w:rsid w:val="002F514C"/>
    <w:rsid w:val="002F5494"/>
    <w:rsid w:val="002F55ED"/>
    <w:rsid w:val="002F6105"/>
    <w:rsid w:val="002F6316"/>
    <w:rsid w:val="002F68B5"/>
    <w:rsid w:val="002F709E"/>
    <w:rsid w:val="002F778B"/>
    <w:rsid w:val="002F792B"/>
    <w:rsid w:val="0030231E"/>
    <w:rsid w:val="00302B0B"/>
    <w:rsid w:val="00302CF2"/>
    <w:rsid w:val="003030F8"/>
    <w:rsid w:val="0030325F"/>
    <w:rsid w:val="003033C5"/>
    <w:rsid w:val="00303ADF"/>
    <w:rsid w:val="00303F10"/>
    <w:rsid w:val="0030518D"/>
    <w:rsid w:val="003062FF"/>
    <w:rsid w:val="00311209"/>
    <w:rsid w:val="003112D6"/>
    <w:rsid w:val="0031152A"/>
    <w:rsid w:val="00312D6D"/>
    <w:rsid w:val="0031387D"/>
    <w:rsid w:val="0031478F"/>
    <w:rsid w:val="003154E7"/>
    <w:rsid w:val="00315737"/>
    <w:rsid w:val="0031596C"/>
    <w:rsid w:val="003210C2"/>
    <w:rsid w:val="00321F93"/>
    <w:rsid w:val="00324AAF"/>
    <w:rsid w:val="00325177"/>
    <w:rsid w:val="003252DF"/>
    <w:rsid w:val="003254E7"/>
    <w:rsid w:val="00326458"/>
    <w:rsid w:val="00327CD6"/>
    <w:rsid w:val="00330352"/>
    <w:rsid w:val="00330918"/>
    <w:rsid w:val="00331847"/>
    <w:rsid w:val="003318D3"/>
    <w:rsid w:val="00334F7B"/>
    <w:rsid w:val="00335CA7"/>
    <w:rsid w:val="00335D84"/>
    <w:rsid w:val="003360B7"/>
    <w:rsid w:val="00336593"/>
    <w:rsid w:val="00336694"/>
    <w:rsid w:val="003371AF"/>
    <w:rsid w:val="0033725D"/>
    <w:rsid w:val="00337F42"/>
    <w:rsid w:val="00340173"/>
    <w:rsid w:val="003429F2"/>
    <w:rsid w:val="00342E4F"/>
    <w:rsid w:val="00343439"/>
    <w:rsid w:val="003438F6"/>
    <w:rsid w:val="00343CC8"/>
    <w:rsid w:val="00345ACA"/>
    <w:rsid w:val="00346E25"/>
    <w:rsid w:val="00346ED4"/>
    <w:rsid w:val="00350497"/>
    <w:rsid w:val="00350537"/>
    <w:rsid w:val="0035176B"/>
    <w:rsid w:val="00351835"/>
    <w:rsid w:val="003537E6"/>
    <w:rsid w:val="0035394C"/>
    <w:rsid w:val="003541FE"/>
    <w:rsid w:val="003557AE"/>
    <w:rsid w:val="00356457"/>
    <w:rsid w:val="0035681A"/>
    <w:rsid w:val="00356906"/>
    <w:rsid w:val="00356B86"/>
    <w:rsid w:val="00357FBF"/>
    <w:rsid w:val="003607A3"/>
    <w:rsid w:val="003616D7"/>
    <w:rsid w:val="003617F2"/>
    <w:rsid w:val="003621BD"/>
    <w:rsid w:val="00363440"/>
    <w:rsid w:val="0036356F"/>
    <w:rsid w:val="00363EFC"/>
    <w:rsid w:val="003643E6"/>
    <w:rsid w:val="0036446D"/>
    <w:rsid w:val="003644D6"/>
    <w:rsid w:val="0036499A"/>
    <w:rsid w:val="003662D3"/>
    <w:rsid w:val="00366838"/>
    <w:rsid w:val="00367968"/>
    <w:rsid w:val="00367D16"/>
    <w:rsid w:val="0037054D"/>
    <w:rsid w:val="003705A1"/>
    <w:rsid w:val="003707F5"/>
    <w:rsid w:val="003714F0"/>
    <w:rsid w:val="00371739"/>
    <w:rsid w:val="00371E35"/>
    <w:rsid w:val="0037216B"/>
    <w:rsid w:val="0037322C"/>
    <w:rsid w:val="0037328B"/>
    <w:rsid w:val="003748A2"/>
    <w:rsid w:val="0037564B"/>
    <w:rsid w:val="003756C6"/>
    <w:rsid w:val="00375883"/>
    <w:rsid w:val="00375B9E"/>
    <w:rsid w:val="00376439"/>
    <w:rsid w:val="00376764"/>
    <w:rsid w:val="003770A4"/>
    <w:rsid w:val="00377177"/>
    <w:rsid w:val="00377422"/>
    <w:rsid w:val="00377564"/>
    <w:rsid w:val="00377A2A"/>
    <w:rsid w:val="003800DE"/>
    <w:rsid w:val="00380234"/>
    <w:rsid w:val="003804C7"/>
    <w:rsid w:val="003809E7"/>
    <w:rsid w:val="00380F57"/>
    <w:rsid w:val="00380F8B"/>
    <w:rsid w:val="00381569"/>
    <w:rsid w:val="00381B92"/>
    <w:rsid w:val="00382F9B"/>
    <w:rsid w:val="00383475"/>
    <w:rsid w:val="003849E1"/>
    <w:rsid w:val="00384FCA"/>
    <w:rsid w:val="003851CE"/>
    <w:rsid w:val="00385A39"/>
    <w:rsid w:val="00386BE1"/>
    <w:rsid w:val="00386FFA"/>
    <w:rsid w:val="003909F9"/>
    <w:rsid w:val="00390F43"/>
    <w:rsid w:val="00391260"/>
    <w:rsid w:val="00391535"/>
    <w:rsid w:val="00392F83"/>
    <w:rsid w:val="00392FC2"/>
    <w:rsid w:val="0039411E"/>
    <w:rsid w:val="00394C17"/>
    <w:rsid w:val="00394C65"/>
    <w:rsid w:val="003962E9"/>
    <w:rsid w:val="00396708"/>
    <w:rsid w:val="00396EF8"/>
    <w:rsid w:val="0039705F"/>
    <w:rsid w:val="0039751B"/>
    <w:rsid w:val="00397957"/>
    <w:rsid w:val="003A0259"/>
    <w:rsid w:val="003A0BE6"/>
    <w:rsid w:val="003A1802"/>
    <w:rsid w:val="003A19D3"/>
    <w:rsid w:val="003A1F11"/>
    <w:rsid w:val="003A4467"/>
    <w:rsid w:val="003A4D52"/>
    <w:rsid w:val="003A55DB"/>
    <w:rsid w:val="003A5663"/>
    <w:rsid w:val="003A61B6"/>
    <w:rsid w:val="003A68BC"/>
    <w:rsid w:val="003A7E77"/>
    <w:rsid w:val="003B147D"/>
    <w:rsid w:val="003B14F1"/>
    <w:rsid w:val="003B22B5"/>
    <w:rsid w:val="003B2A1B"/>
    <w:rsid w:val="003B4874"/>
    <w:rsid w:val="003B622A"/>
    <w:rsid w:val="003B668E"/>
    <w:rsid w:val="003B707B"/>
    <w:rsid w:val="003B791D"/>
    <w:rsid w:val="003B793C"/>
    <w:rsid w:val="003C045A"/>
    <w:rsid w:val="003C1692"/>
    <w:rsid w:val="003C19A8"/>
    <w:rsid w:val="003C1CD3"/>
    <w:rsid w:val="003C1D0A"/>
    <w:rsid w:val="003C1F25"/>
    <w:rsid w:val="003C27A4"/>
    <w:rsid w:val="003C62C0"/>
    <w:rsid w:val="003C6576"/>
    <w:rsid w:val="003C7190"/>
    <w:rsid w:val="003C7323"/>
    <w:rsid w:val="003C7491"/>
    <w:rsid w:val="003C7628"/>
    <w:rsid w:val="003C7CCC"/>
    <w:rsid w:val="003D1056"/>
    <w:rsid w:val="003D17DD"/>
    <w:rsid w:val="003D1AA4"/>
    <w:rsid w:val="003D21B4"/>
    <w:rsid w:val="003D238F"/>
    <w:rsid w:val="003D3648"/>
    <w:rsid w:val="003D3E13"/>
    <w:rsid w:val="003D4696"/>
    <w:rsid w:val="003D5DA6"/>
    <w:rsid w:val="003D76F2"/>
    <w:rsid w:val="003D79A3"/>
    <w:rsid w:val="003E06E6"/>
    <w:rsid w:val="003E0FC3"/>
    <w:rsid w:val="003E11E2"/>
    <w:rsid w:val="003E16F4"/>
    <w:rsid w:val="003E2117"/>
    <w:rsid w:val="003E3A5E"/>
    <w:rsid w:val="003E52E0"/>
    <w:rsid w:val="003E5750"/>
    <w:rsid w:val="003E5850"/>
    <w:rsid w:val="003E6F64"/>
    <w:rsid w:val="003E7323"/>
    <w:rsid w:val="003E75D8"/>
    <w:rsid w:val="003F2009"/>
    <w:rsid w:val="003F33AC"/>
    <w:rsid w:val="003F432C"/>
    <w:rsid w:val="003F55CD"/>
    <w:rsid w:val="003F5BB9"/>
    <w:rsid w:val="003F5EA9"/>
    <w:rsid w:val="003F61B0"/>
    <w:rsid w:val="003F6988"/>
    <w:rsid w:val="003F6DE8"/>
    <w:rsid w:val="004001F7"/>
    <w:rsid w:val="0040157F"/>
    <w:rsid w:val="00402186"/>
    <w:rsid w:val="00402B0F"/>
    <w:rsid w:val="00402C7F"/>
    <w:rsid w:val="00402D39"/>
    <w:rsid w:val="00402D7E"/>
    <w:rsid w:val="00405571"/>
    <w:rsid w:val="00406FC8"/>
    <w:rsid w:val="00407242"/>
    <w:rsid w:val="00407C40"/>
    <w:rsid w:val="004109FA"/>
    <w:rsid w:val="00410FA3"/>
    <w:rsid w:val="00411231"/>
    <w:rsid w:val="00412CF0"/>
    <w:rsid w:val="00412E3A"/>
    <w:rsid w:val="0041330D"/>
    <w:rsid w:val="00413647"/>
    <w:rsid w:val="00413BFF"/>
    <w:rsid w:val="00414041"/>
    <w:rsid w:val="0041500E"/>
    <w:rsid w:val="00415916"/>
    <w:rsid w:val="004170BA"/>
    <w:rsid w:val="00417596"/>
    <w:rsid w:val="00417AA3"/>
    <w:rsid w:val="00417CDB"/>
    <w:rsid w:val="00420D5D"/>
    <w:rsid w:val="00420F18"/>
    <w:rsid w:val="004211E6"/>
    <w:rsid w:val="004230F0"/>
    <w:rsid w:val="004247DC"/>
    <w:rsid w:val="00425C44"/>
    <w:rsid w:val="00425E04"/>
    <w:rsid w:val="00426AE1"/>
    <w:rsid w:val="00427A48"/>
    <w:rsid w:val="004304DA"/>
    <w:rsid w:val="0043091B"/>
    <w:rsid w:val="00431D15"/>
    <w:rsid w:val="00434D87"/>
    <w:rsid w:val="00436437"/>
    <w:rsid w:val="0043663A"/>
    <w:rsid w:val="00437459"/>
    <w:rsid w:val="0044096C"/>
    <w:rsid w:val="00440C73"/>
    <w:rsid w:val="0044154E"/>
    <w:rsid w:val="00442D97"/>
    <w:rsid w:val="00442F81"/>
    <w:rsid w:val="0044742A"/>
    <w:rsid w:val="00447548"/>
    <w:rsid w:val="00450D7F"/>
    <w:rsid w:val="004518F0"/>
    <w:rsid w:val="00451A5C"/>
    <w:rsid w:val="0045279B"/>
    <w:rsid w:val="00453439"/>
    <w:rsid w:val="00454D69"/>
    <w:rsid w:val="004557AC"/>
    <w:rsid w:val="004558BB"/>
    <w:rsid w:val="00456A35"/>
    <w:rsid w:val="004574FE"/>
    <w:rsid w:val="004612E9"/>
    <w:rsid w:val="00461F37"/>
    <w:rsid w:val="004622F5"/>
    <w:rsid w:val="00462363"/>
    <w:rsid w:val="00462783"/>
    <w:rsid w:val="00462C82"/>
    <w:rsid w:val="00463A15"/>
    <w:rsid w:val="004643DF"/>
    <w:rsid w:val="00464558"/>
    <w:rsid w:val="00464693"/>
    <w:rsid w:val="0046471B"/>
    <w:rsid w:val="0046613E"/>
    <w:rsid w:val="00470021"/>
    <w:rsid w:val="00471140"/>
    <w:rsid w:val="0047158B"/>
    <w:rsid w:val="00474098"/>
    <w:rsid w:val="004746B6"/>
    <w:rsid w:val="00476E4A"/>
    <w:rsid w:val="0047708C"/>
    <w:rsid w:val="00480429"/>
    <w:rsid w:val="00481E64"/>
    <w:rsid w:val="00482453"/>
    <w:rsid w:val="00482D04"/>
    <w:rsid w:val="00484264"/>
    <w:rsid w:val="004845CE"/>
    <w:rsid w:val="00484604"/>
    <w:rsid w:val="00484E9D"/>
    <w:rsid w:val="00484F76"/>
    <w:rsid w:val="00485158"/>
    <w:rsid w:val="004870C4"/>
    <w:rsid w:val="0048796E"/>
    <w:rsid w:val="00491524"/>
    <w:rsid w:val="00492C1C"/>
    <w:rsid w:val="00493311"/>
    <w:rsid w:val="0049369F"/>
    <w:rsid w:val="004941DD"/>
    <w:rsid w:val="00496037"/>
    <w:rsid w:val="004972FC"/>
    <w:rsid w:val="004976F5"/>
    <w:rsid w:val="00497A44"/>
    <w:rsid w:val="004A076D"/>
    <w:rsid w:val="004A1385"/>
    <w:rsid w:val="004A1E30"/>
    <w:rsid w:val="004A26F1"/>
    <w:rsid w:val="004A42FD"/>
    <w:rsid w:val="004A48C1"/>
    <w:rsid w:val="004A4D5F"/>
    <w:rsid w:val="004A61AA"/>
    <w:rsid w:val="004A7FCC"/>
    <w:rsid w:val="004B03F4"/>
    <w:rsid w:val="004B0440"/>
    <w:rsid w:val="004B05A7"/>
    <w:rsid w:val="004B0620"/>
    <w:rsid w:val="004B0648"/>
    <w:rsid w:val="004B1A38"/>
    <w:rsid w:val="004B1B0D"/>
    <w:rsid w:val="004B24CE"/>
    <w:rsid w:val="004B2727"/>
    <w:rsid w:val="004B28EE"/>
    <w:rsid w:val="004B3E30"/>
    <w:rsid w:val="004B40E9"/>
    <w:rsid w:val="004B449C"/>
    <w:rsid w:val="004B5004"/>
    <w:rsid w:val="004B536B"/>
    <w:rsid w:val="004B5823"/>
    <w:rsid w:val="004B5917"/>
    <w:rsid w:val="004B5C3C"/>
    <w:rsid w:val="004B665D"/>
    <w:rsid w:val="004B7234"/>
    <w:rsid w:val="004B728E"/>
    <w:rsid w:val="004B7428"/>
    <w:rsid w:val="004B774C"/>
    <w:rsid w:val="004B790E"/>
    <w:rsid w:val="004C0082"/>
    <w:rsid w:val="004C0577"/>
    <w:rsid w:val="004C0863"/>
    <w:rsid w:val="004C0F84"/>
    <w:rsid w:val="004C314A"/>
    <w:rsid w:val="004C40A1"/>
    <w:rsid w:val="004C5435"/>
    <w:rsid w:val="004C558B"/>
    <w:rsid w:val="004C5977"/>
    <w:rsid w:val="004C7418"/>
    <w:rsid w:val="004C7957"/>
    <w:rsid w:val="004D0264"/>
    <w:rsid w:val="004D0864"/>
    <w:rsid w:val="004D1C95"/>
    <w:rsid w:val="004D1EAB"/>
    <w:rsid w:val="004D4437"/>
    <w:rsid w:val="004D4AE9"/>
    <w:rsid w:val="004D70FC"/>
    <w:rsid w:val="004D7341"/>
    <w:rsid w:val="004D7ADF"/>
    <w:rsid w:val="004E0DB4"/>
    <w:rsid w:val="004E0DED"/>
    <w:rsid w:val="004E2C78"/>
    <w:rsid w:val="004E5525"/>
    <w:rsid w:val="004E5BC1"/>
    <w:rsid w:val="004E6686"/>
    <w:rsid w:val="004E79F0"/>
    <w:rsid w:val="004F031B"/>
    <w:rsid w:val="004F08F3"/>
    <w:rsid w:val="004F107E"/>
    <w:rsid w:val="004F1FCD"/>
    <w:rsid w:val="004F2292"/>
    <w:rsid w:val="004F2294"/>
    <w:rsid w:val="004F22E6"/>
    <w:rsid w:val="004F393C"/>
    <w:rsid w:val="004F58C4"/>
    <w:rsid w:val="004F70B2"/>
    <w:rsid w:val="004F7491"/>
    <w:rsid w:val="004F74D3"/>
    <w:rsid w:val="0050029F"/>
    <w:rsid w:val="005008B1"/>
    <w:rsid w:val="00500BDF"/>
    <w:rsid w:val="00501181"/>
    <w:rsid w:val="005012CC"/>
    <w:rsid w:val="00501AFD"/>
    <w:rsid w:val="00501FB1"/>
    <w:rsid w:val="005029FC"/>
    <w:rsid w:val="00502FA1"/>
    <w:rsid w:val="00503A96"/>
    <w:rsid w:val="00503C96"/>
    <w:rsid w:val="00503DD2"/>
    <w:rsid w:val="005046F0"/>
    <w:rsid w:val="00504E9A"/>
    <w:rsid w:val="0050543B"/>
    <w:rsid w:val="005075DB"/>
    <w:rsid w:val="00507A56"/>
    <w:rsid w:val="00507DDC"/>
    <w:rsid w:val="00510181"/>
    <w:rsid w:val="0051106A"/>
    <w:rsid w:val="00511729"/>
    <w:rsid w:val="00512571"/>
    <w:rsid w:val="0051313C"/>
    <w:rsid w:val="005161FD"/>
    <w:rsid w:val="00516D84"/>
    <w:rsid w:val="00520E13"/>
    <w:rsid w:val="005211A9"/>
    <w:rsid w:val="005215DE"/>
    <w:rsid w:val="00523278"/>
    <w:rsid w:val="005238C2"/>
    <w:rsid w:val="00524EC5"/>
    <w:rsid w:val="005251D4"/>
    <w:rsid w:val="00526304"/>
    <w:rsid w:val="00526A62"/>
    <w:rsid w:val="00526CC3"/>
    <w:rsid w:val="00526D6D"/>
    <w:rsid w:val="00527D2F"/>
    <w:rsid w:val="00527EEA"/>
    <w:rsid w:val="00531A49"/>
    <w:rsid w:val="00531B7E"/>
    <w:rsid w:val="00531ED6"/>
    <w:rsid w:val="00532061"/>
    <w:rsid w:val="00532560"/>
    <w:rsid w:val="005335E8"/>
    <w:rsid w:val="00533995"/>
    <w:rsid w:val="00536B5F"/>
    <w:rsid w:val="00537727"/>
    <w:rsid w:val="00537A27"/>
    <w:rsid w:val="00540489"/>
    <w:rsid w:val="005416EB"/>
    <w:rsid w:val="00542577"/>
    <w:rsid w:val="00542A7B"/>
    <w:rsid w:val="00542F07"/>
    <w:rsid w:val="00543806"/>
    <w:rsid w:val="00543ECC"/>
    <w:rsid w:val="0054420F"/>
    <w:rsid w:val="0054554C"/>
    <w:rsid w:val="005464BA"/>
    <w:rsid w:val="00546CCE"/>
    <w:rsid w:val="00550484"/>
    <w:rsid w:val="005507F7"/>
    <w:rsid w:val="00552572"/>
    <w:rsid w:val="005526AD"/>
    <w:rsid w:val="005526E7"/>
    <w:rsid w:val="00552BC7"/>
    <w:rsid w:val="005533B9"/>
    <w:rsid w:val="005546B1"/>
    <w:rsid w:val="005556AF"/>
    <w:rsid w:val="00556757"/>
    <w:rsid w:val="00560D34"/>
    <w:rsid w:val="00560F97"/>
    <w:rsid w:val="00561BCB"/>
    <w:rsid w:val="0056209F"/>
    <w:rsid w:val="0056278B"/>
    <w:rsid w:val="005629E0"/>
    <w:rsid w:val="00563425"/>
    <w:rsid w:val="00563590"/>
    <w:rsid w:val="005644FA"/>
    <w:rsid w:val="0056470F"/>
    <w:rsid w:val="00564A44"/>
    <w:rsid w:val="00565270"/>
    <w:rsid w:val="0056571E"/>
    <w:rsid w:val="005667FA"/>
    <w:rsid w:val="005677F9"/>
    <w:rsid w:val="00567968"/>
    <w:rsid w:val="0057026A"/>
    <w:rsid w:val="00571121"/>
    <w:rsid w:val="005719A2"/>
    <w:rsid w:val="0057301D"/>
    <w:rsid w:val="005730C4"/>
    <w:rsid w:val="00574456"/>
    <w:rsid w:val="0057624C"/>
    <w:rsid w:val="0057691E"/>
    <w:rsid w:val="005779BA"/>
    <w:rsid w:val="00581412"/>
    <w:rsid w:val="00581EB7"/>
    <w:rsid w:val="00582BBD"/>
    <w:rsid w:val="00582F84"/>
    <w:rsid w:val="005830C4"/>
    <w:rsid w:val="00583F63"/>
    <w:rsid w:val="00584593"/>
    <w:rsid w:val="0058525A"/>
    <w:rsid w:val="00585D9D"/>
    <w:rsid w:val="00586850"/>
    <w:rsid w:val="00586A14"/>
    <w:rsid w:val="00586BE9"/>
    <w:rsid w:val="005874A3"/>
    <w:rsid w:val="00587C29"/>
    <w:rsid w:val="00587CFF"/>
    <w:rsid w:val="00592526"/>
    <w:rsid w:val="00594538"/>
    <w:rsid w:val="0059470E"/>
    <w:rsid w:val="00595240"/>
    <w:rsid w:val="005966F3"/>
    <w:rsid w:val="00596D12"/>
    <w:rsid w:val="005970CF"/>
    <w:rsid w:val="005973DC"/>
    <w:rsid w:val="00597B39"/>
    <w:rsid w:val="00597FBD"/>
    <w:rsid w:val="005A0789"/>
    <w:rsid w:val="005A091E"/>
    <w:rsid w:val="005A0951"/>
    <w:rsid w:val="005A17A1"/>
    <w:rsid w:val="005A1A8E"/>
    <w:rsid w:val="005A1DA4"/>
    <w:rsid w:val="005A2271"/>
    <w:rsid w:val="005A316E"/>
    <w:rsid w:val="005A32E5"/>
    <w:rsid w:val="005A380D"/>
    <w:rsid w:val="005A39DB"/>
    <w:rsid w:val="005A5301"/>
    <w:rsid w:val="005A7040"/>
    <w:rsid w:val="005B3269"/>
    <w:rsid w:val="005B34FE"/>
    <w:rsid w:val="005B3666"/>
    <w:rsid w:val="005B391D"/>
    <w:rsid w:val="005B3D56"/>
    <w:rsid w:val="005B5058"/>
    <w:rsid w:val="005B594E"/>
    <w:rsid w:val="005B6961"/>
    <w:rsid w:val="005B7922"/>
    <w:rsid w:val="005C0A89"/>
    <w:rsid w:val="005C0CE4"/>
    <w:rsid w:val="005C0DB0"/>
    <w:rsid w:val="005C1167"/>
    <w:rsid w:val="005C16CE"/>
    <w:rsid w:val="005C19A4"/>
    <w:rsid w:val="005C1F0E"/>
    <w:rsid w:val="005C24C6"/>
    <w:rsid w:val="005C38CA"/>
    <w:rsid w:val="005C4126"/>
    <w:rsid w:val="005C4DDB"/>
    <w:rsid w:val="005C59D7"/>
    <w:rsid w:val="005C5B1D"/>
    <w:rsid w:val="005C684C"/>
    <w:rsid w:val="005C73EF"/>
    <w:rsid w:val="005C7CC0"/>
    <w:rsid w:val="005D0C69"/>
    <w:rsid w:val="005D25BA"/>
    <w:rsid w:val="005D3281"/>
    <w:rsid w:val="005D350F"/>
    <w:rsid w:val="005D443E"/>
    <w:rsid w:val="005D5EA2"/>
    <w:rsid w:val="005D6C0B"/>
    <w:rsid w:val="005D7799"/>
    <w:rsid w:val="005D78F7"/>
    <w:rsid w:val="005D78FC"/>
    <w:rsid w:val="005E08ED"/>
    <w:rsid w:val="005E1F13"/>
    <w:rsid w:val="005E3538"/>
    <w:rsid w:val="005E4CA2"/>
    <w:rsid w:val="005E5031"/>
    <w:rsid w:val="005E61BC"/>
    <w:rsid w:val="005E6B27"/>
    <w:rsid w:val="005E734C"/>
    <w:rsid w:val="005F2A74"/>
    <w:rsid w:val="005F2C19"/>
    <w:rsid w:val="005F2E45"/>
    <w:rsid w:val="005F3761"/>
    <w:rsid w:val="005F45FE"/>
    <w:rsid w:val="005F4811"/>
    <w:rsid w:val="005F5C7A"/>
    <w:rsid w:val="005F6A82"/>
    <w:rsid w:val="005F740B"/>
    <w:rsid w:val="005F7656"/>
    <w:rsid w:val="00600FC7"/>
    <w:rsid w:val="00601132"/>
    <w:rsid w:val="00602335"/>
    <w:rsid w:val="006037D1"/>
    <w:rsid w:val="00603C6B"/>
    <w:rsid w:val="0060453C"/>
    <w:rsid w:val="00604B2D"/>
    <w:rsid w:val="00605401"/>
    <w:rsid w:val="006069A7"/>
    <w:rsid w:val="00606B7F"/>
    <w:rsid w:val="0061003F"/>
    <w:rsid w:val="00610826"/>
    <w:rsid w:val="006129DD"/>
    <w:rsid w:val="006135F0"/>
    <w:rsid w:val="0061380A"/>
    <w:rsid w:val="00614CEA"/>
    <w:rsid w:val="00615A8E"/>
    <w:rsid w:val="00616165"/>
    <w:rsid w:val="006165C0"/>
    <w:rsid w:val="006174EF"/>
    <w:rsid w:val="006200BB"/>
    <w:rsid w:val="006200F3"/>
    <w:rsid w:val="00620E0C"/>
    <w:rsid w:val="00620EA3"/>
    <w:rsid w:val="006216BB"/>
    <w:rsid w:val="00622090"/>
    <w:rsid w:val="00622296"/>
    <w:rsid w:val="00622DDF"/>
    <w:rsid w:val="006236D5"/>
    <w:rsid w:val="0062411E"/>
    <w:rsid w:val="00625165"/>
    <w:rsid w:val="006259BE"/>
    <w:rsid w:val="00626103"/>
    <w:rsid w:val="00626136"/>
    <w:rsid w:val="006263E4"/>
    <w:rsid w:val="006267E9"/>
    <w:rsid w:val="00626888"/>
    <w:rsid w:val="006277C3"/>
    <w:rsid w:val="00627BEC"/>
    <w:rsid w:val="006310FB"/>
    <w:rsid w:val="006319E4"/>
    <w:rsid w:val="00632E41"/>
    <w:rsid w:val="00633A22"/>
    <w:rsid w:val="00633B19"/>
    <w:rsid w:val="006347AE"/>
    <w:rsid w:val="00634B84"/>
    <w:rsid w:val="00634EDC"/>
    <w:rsid w:val="00635043"/>
    <w:rsid w:val="006365A7"/>
    <w:rsid w:val="00637B7D"/>
    <w:rsid w:val="00637F15"/>
    <w:rsid w:val="00640B88"/>
    <w:rsid w:val="006413A2"/>
    <w:rsid w:val="00641D0D"/>
    <w:rsid w:val="00641FC8"/>
    <w:rsid w:val="00642AA8"/>
    <w:rsid w:val="00642CF7"/>
    <w:rsid w:val="00642D85"/>
    <w:rsid w:val="00645837"/>
    <w:rsid w:val="006468DF"/>
    <w:rsid w:val="00646A99"/>
    <w:rsid w:val="0064759B"/>
    <w:rsid w:val="0065027D"/>
    <w:rsid w:val="0065088C"/>
    <w:rsid w:val="0065240A"/>
    <w:rsid w:val="006528CC"/>
    <w:rsid w:val="0065327C"/>
    <w:rsid w:val="0065380E"/>
    <w:rsid w:val="00653B4C"/>
    <w:rsid w:val="00654C34"/>
    <w:rsid w:val="00655050"/>
    <w:rsid w:val="006565C1"/>
    <w:rsid w:val="00656D71"/>
    <w:rsid w:val="006600D4"/>
    <w:rsid w:val="00661266"/>
    <w:rsid w:val="00661745"/>
    <w:rsid w:val="00663392"/>
    <w:rsid w:val="00663F67"/>
    <w:rsid w:val="00664036"/>
    <w:rsid w:val="0066468D"/>
    <w:rsid w:val="00664B91"/>
    <w:rsid w:val="00664C06"/>
    <w:rsid w:val="00665675"/>
    <w:rsid w:val="00667CD7"/>
    <w:rsid w:val="00670AA7"/>
    <w:rsid w:val="00670EAF"/>
    <w:rsid w:val="0067153A"/>
    <w:rsid w:val="00672BC1"/>
    <w:rsid w:val="00673B94"/>
    <w:rsid w:val="00673DBA"/>
    <w:rsid w:val="00674A49"/>
    <w:rsid w:val="00675011"/>
    <w:rsid w:val="0067571D"/>
    <w:rsid w:val="0067624C"/>
    <w:rsid w:val="00682162"/>
    <w:rsid w:val="00682DEE"/>
    <w:rsid w:val="00683688"/>
    <w:rsid w:val="00684995"/>
    <w:rsid w:val="00684AFF"/>
    <w:rsid w:val="00685E49"/>
    <w:rsid w:val="0068678E"/>
    <w:rsid w:val="00687043"/>
    <w:rsid w:val="0068742F"/>
    <w:rsid w:val="00687A1F"/>
    <w:rsid w:val="00687C1E"/>
    <w:rsid w:val="00690CFA"/>
    <w:rsid w:val="006916D0"/>
    <w:rsid w:val="0069200C"/>
    <w:rsid w:val="00692092"/>
    <w:rsid w:val="00692559"/>
    <w:rsid w:val="0069297A"/>
    <w:rsid w:val="00693657"/>
    <w:rsid w:val="006937BA"/>
    <w:rsid w:val="006944DB"/>
    <w:rsid w:val="00696148"/>
    <w:rsid w:val="00696866"/>
    <w:rsid w:val="00696A87"/>
    <w:rsid w:val="00697D75"/>
    <w:rsid w:val="00697E3C"/>
    <w:rsid w:val="006A0093"/>
    <w:rsid w:val="006A078E"/>
    <w:rsid w:val="006A0846"/>
    <w:rsid w:val="006A193E"/>
    <w:rsid w:val="006A281D"/>
    <w:rsid w:val="006A3240"/>
    <w:rsid w:val="006A3CA7"/>
    <w:rsid w:val="006A4817"/>
    <w:rsid w:val="006A4D40"/>
    <w:rsid w:val="006A4DFE"/>
    <w:rsid w:val="006A5E83"/>
    <w:rsid w:val="006A799E"/>
    <w:rsid w:val="006B209A"/>
    <w:rsid w:val="006B2E8C"/>
    <w:rsid w:val="006B33C8"/>
    <w:rsid w:val="006B43DF"/>
    <w:rsid w:val="006B479F"/>
    <w:rsid w:val="006B5843"/>
    <w:rsid w:val="006B725D"/>
    <w:rsid w:val="006B7387"/>
    <w:rsid w:val="006C0898"/>
    <w:rsid w:val="006C0CB3"/>
    <w:rsid w:val="006C0E6D"/>
    <w:rsid w:val="006C2859"/>
    <w:rsid w:val="006C2BC3"/>
    <w:rsid w:val="006C3227"/>
    <w:rsid w:val="006C4132"/>
    <w:rsid w:val="006C6D7E"/>
    <w:rsid w:val="006C7FD1"/>
    <w:rsid w:val="006D00F5"/>
    <w:rsid w:val="006D1136"/>
    <w:rsid w:val="006D1581"/>
    <w:rsid w:val="006D34CF"/>
    <w:rsid w:val="006D39AC"/>
    <w:rsid w:val="006D44E9"/>
    <w:rsid w:val="006D5D7F"/>
    <w:rsid w:val="006D6636"/>
    <w:rsid w:val="006D69D4"/>
    <w:rsid w:val="006D77BE"/>
    <w:rsid w:val="006E0B6E"/>
    <w:rsid w:val="006E0C0E"/>
    <w:rsid w:val="006E0C41"/>
    <w:rsid w:val="006E172C"/>
    <w:rsid w:val="006E1A9A"/>
    <w:rsid w:val="006E1B65"/>
    <w:rsid w:val="006E2A50"/>
    <w:rsid w:val="006E3278"/>
    <w:rsid w:val="006E332C"/>
    <w:rsid w:val="006E37EB"/>
    <w:rsid w:val="006E39D4"/>
    <w:rsid w:val="006E4685"/>
    <w:rsid w:val="006E61CC"/>
    <w:rsid w:val="006E6300"/>
    <w:rsid w:val="006E7046"/>
    <w:rsid w:val="006E711B"/>
    <w:rsid w:val="006F043F"/>
    <w:rsid w:val="006F18C5"/>
    <w:rsid w:val="006F2BDF"/>
    <w:rsid w:val="006F30B0"/>
    <w:rsid w:val="006F40BE"/>
    <w:rsid w:val="007003D1"/>
    <w:rsid w:val="00700AFA"/>
    <w:rsid w:val="0070146C"/>
    <w:rsid w:val="00701A48"/>
    <w:rsid w:val="00701BD8"/>
    <w:rsid w:val="00701E83"/>
    <w:rsid w:val="00703362"/>
    <w:rsid w:val="00703951"/>
    <w:rsid w:val="00703CB7"/>
    <w:rsid w:val="00703E9E"/>
    <w:rsid w:val="00704148"/>
    <w:rsid w:val="00704D34"/>
    <w:rsid w:val="00704E8A"/>
    <w:rsid w:val="00704FB7"/>
    <w:rsid w:val="007065BE"/>
    <w:rsid w:val="00706BF3"/>
    <w:rsid w:val="00706EC4"/>
    <w:rsid w:val="00706FB5"/>
    <w:rsid w:val="007070CA"/>
    <w:rsid w:val="007100B0"/>
    <w:rsid w:val="007112AA"/>
    <w:rsid w:val="00712E2A"/>
    <w:rsid w:val="0071568F"/>
    <w:rsid w:val="0071622D"/>
    <w:rsid w:val="00717D81"/>
    <w:rsid w:val="007209A4"/>
    <w:rsid w:val="00720B34"/>
    <w:rsid w:val="007212ED"/>
    <w:rsid w:val="00721810"/>
    <w:rsid w:val="00721F1B"/>
    <w:rsid w:val="0072298F"/>
    <w:rsid w:val="00723C7A"/>
    <w:rsid w:val="0072506B"/>
    <w:rsid w:val="0072621C"/>
    <w:rsid w:val="00726F88"/>
    <w:rsid w:val="00726FD2"/>
    <w:rsid w:val="007277A0"/>
    <w:rsid w:val="00727F43"/>
    <w:rsid w:val="007319EB"/>
    <w:rsid w:val="00731F9F"/>
    <w:rsid w:val="00732115"/>
    <w:rsid w:val="007322DC"/>
    <w:rsid w:val="0073230C"/>
    <w:rsid w:val="00732FCB"/>
    <w:rsid w:val="007332EE"/>
    <w:rsid w:val="0073332E"/>
    <w:rsid w:val="00733D7A"/>
    <w:rsid w:val="00735213"/>
    <w:rsid w:val="00735F38"/>
    <w:rsid w:val="00736B84"/>
    <w:rsid w:val="00737493"/>
    <w:rsid w:val="007377B2"/>
    <w:rsid w:val="007379AE"/>
    <w:rsid w:val="0074136F"/>
    <w:rsid w:val="00741957"/>
    <w:rsid w:val="0074208E"/>
    <w:rsid w:val="007422EE"/>
    <w:rsid w:val="007424B9"/>
    <w:rsid w:val="007428EA"/>
    <w:rsid w:val="00742A06"/>
    <w:rsid w:val="0074311C"/>
    <w:rsid w:val="00743E3D"/>
    <w:rsid w:val="00745F32"/>
    <w:rsid w:val="00746423"/>
    <w:rsid w:val="00746516"/>
    <w:rsid w:val="00747347"/>
    <w:rsid w:val="007476CA"/>
    <w:rsid w:val="00750496"/>
    <w:rsid w:val="00750C5C"/>
    <w:rsid w:val="00751219"/>
    <w:rsid w:val="007519F4"/>
    <w:rsid w:val="007524B3"/>
    <w:rsid w:val="007538AF"/>
    <w:rsid w:val="00753E23"/>
    <w:rsid w:val="0075450C"/>
    <w:rsid w:val="00755213"/>
    <w:rsid w:val="00755336"/>
    <w:rsid w:val="007575B9"/>
    <w:rsid w:val="0075779B"/>
    <w:rsid w:val="00757F09"/>
    <w:rsid w:val="007603B6"/>
    <w:rsid w:val="00760BF0"/>
    <w:rsid w:val="0076114E"/>
    <w:rsid w:val="0076143C"/>
    <w:rsid w:val="007615BF"/>
    <w:rsid w:val="00763666"/>
    <w:rsid w:val="00764FF8"/>
    <w:rsid w:val="00765E46"/>
    <w:rsid w:val="007668E6"/>
    <w:rsid w:val="00766D52"/>
    <w:rsid w:val="00766F5B"/>
    <w:rsid w:val="00766F7A"/>
    <w:rsid w:val="00767240"/>
    <w:rsid w:val="00767D1C"/>
    <w:rsid w:val="00770E9B"/>
    <w:rsid w:val="007720E6"/>
    <w:rsid w:val="00772510"/>
    <w:rsid w:val="00772C5E"/>
    <w:rsid w:val="00772DE2"/>
    <w:rsid w:val="0077566D"/>
    <w:rsid w:val="00776CB0"/>
    <w:rsid w:val="00776CEF"/>
    <w:rsid w:val="00777548"/>
    <w:rsid w:val="007777AD"/>
    <w:rsid w:val="0078028B"/>
    <w:rsid w:val="00781573"/>
    <w:rsid w:val="007819E0"/>
    <w:rsid w:val="0078220D"/>
    <w:rsid w:val="007832BA"/>
    <w:rsid w:val="00783744"/>
    <w:rsid w:val="00784289"/>
    <w:rsid w:val="007859E0"/>
    <w:rsid w:val="00785B36"/>
    <w:rsid w:val="00785C5B"/>
    <w:rsid w:val="007876FF"/>
    <w:rsid w:val="007900B6"/>
    <w:rsid w:val="0079027C"/>
    <w:rsid w:val="00790A14"/>
    <w:rsid w:val="0079133E"/>
    <w:rsid w:val="0079164D"/>
    <w:rsid w:val="00791B2D"/>
    <w:rsid w:val="007921D3"/>
    <w:rsid w:val="00792942"/>
    <w:rsid w:val="0079363A"/>
    <w:rsid w:val="00793A8C"/>
    <w:rsid w:val="00793ACD"/>
    <w:rsid w:val="007947E2"/>
    <w:rsid w:val="00795CF6"/>
    <w:rsid w:val="00796331"/>
    <w:rsid w:val="0079723A"/>
    <w:rsid w:val="00797D5B"/>
    <w:rsid w:val="007A1278"/>
    <w:rsid w:val="007A2651"/>
    <w:rsid w:val="007A2948"/>
    <w:rsid w:val="007A35D9"/>
    <w:rsid w:val="007A60F1"/>
    <w:rsid w:val="007A634D"/>
    <w:rsid w:val="007A65D0"/>
    <w:rsid w:val="007A6EB2"/>
    <w:rsid w:val="007B0001"/>
    <w:rsid w:val="007B0929"/>
    <w:rsid w:val="007B191D"/>
    <w:rsid w:val="007B4BFF"/>
    <w:rsid w:val="007B54CC"/>
    <w:rsid w:val="007B54E7"/>
    <w:rsid w:val="007B5781"/>
    <w:rsid w:val="007B5E26"/>
    <w:rsid w:val="007B6663"/>
    <w:rsid w:val="007B7021"/>
    <w:rsid w:val="007B7336"/>
    <w:rsid w:val="007B75FF"/>
    <w:rsid w:val="007B7989"/>
    <w:rsid w:val="007C18BF"/>
    <w:rsid w:val="007C6156"/>
    <w:rsid w:val="007C637A"/>
    <w:rsid w:val="007C6F07"/>
    <w:rsid w:val="007D00E5"/>
    <w:rsid w:val="007D00F6"/>
    <w:rsid w:val="007D354F"/>
    <w:rsid w:val="007D3660"/>
    <w:rsid w:val="007D55F5"/>
    <w:rsid w:val="007D5E99"/>
    <w:rsid w:val="007D6013"/>
    <w:rsid w:val="007D7807"/>
    <w:rsid w:val="007D7AAE"/>
    <w:rsid w:val="007E081B"/>
    <w:rsid w:val="007E0D37"/>
    <w:rsid w:val="007E1514"/>
    <w:rsid w:val="007E1EAD"/>
    <w:rsid w:val="007E50AD"/>
    <w:rsid w:val="007E51AB"/>
    <w:rsid w:val="007E54B6"/>
    <w:rsid w:val="007E626B"/>
    <w:rsid w:val="007E6AFF"/>
    <w:rsid w:val="007E7338"/>
    <w:rsid w:val="007E79BD"/>
    <w:rsid w:val="007E7F29"/>
    <w:rsid w:val="007F143A"/>
    <w:rsid w:val="007F1DFF"/>
    <w:rsid w:val="007F20C1"/>
    <w:rsid w:val="007F28F0"/>
    <w:rsid w:val="007F3271"/>
    <w:rsid w:val="007F3583"/>
    <w:rsid w:val="007F364C"/>
    <w:rsid w:val="007F367A"/>
    <w:rsid w:val="007F44CA"/>
    <w:rsid w:val="007F4B58"/>
    <w:rsid w:val="007F6CA7"/>
    <w:rsid w:val="00800608"/>
    <w:rsid w:val="0080226F"/>
    <w:rsid w:val="00802EC9"/>
    <w:rsid w:val="00805067"/>
    <w:rsid w:val="008051B5"/>
    <w:rsid w:val="00806947"/>
    <w:rsid w:val="00807506"/>
    <w:rsid w:val="00807516"/>
    <w:rsid w:val="008075F6"/>
    <w:rsid w:val="00810669"/>
    <w:rsid w:val="00810C22"/>
    <w:rsid w:val="00811168"/>
    <w:rsid w:val="00811BF8"/>
    <w:rsid w:val="00812073"/>
    <w:rsid w:val="00813E4C"/>
    <w:rsid w:val="00814340"/>
    <w:rsid w:val="00814F5A"/>
    <w:rsid w:val="0081755F"/>
    <w:rsid w:val="00820A80"/>
    <w:rsid w:val="00820B29"/>
    <w:rsid w:val="00821359"/>
    <w:rsid w:val="008225C5"/>
    <w:rsid w:val="00823079"/>
    <w:rsid w:val="00823A7F"/>
    <w:rsid w:val="0082481D"/>
    <w:rsid w:val="00824F18"/>
    <w:rsid w:val="00825905"/>
    <w:rsid w:val="00825B13"/>
    <w:rsid w:val="008268DA"/>
    <w:rsid w:val="00827273"/>
    <w:rsid w:val="00827A1C"/>
    <w:rsid w:val="00827A6E"/>
    <w:rsid w:val="0083033B"/>
    <w:rsid w:val="00830387"/>
    <w:rsid w:val="00830C85"/>
    <w:rsid w:val="008325DA"/>
    <w:rsid w:val="00832EA1"/>
    <w:rsid w:val="00832F14"/>
    <w:rsid w:val="00832FC4"/>
    <w:rsid w:val="00834435"/>
    <w:rsid w:val="00834A34"/>
    <w:rsid w:val="00834BD3"/>
    <w:rsid w:val="00835301"/>
    <w:rsid w:val="00836327"/>
    <w:rsid w:val="00836665"/>
    <w:rsid w:val="00836707"/>
    <w:rsid w:val="008375A9"/>
    <w:rsid w:val="00837DDC"/>
    <w:rsid w:val="0084124A"/>
    <w:rsid w:val="00841C8F"/>
    <w:rsid w:val="008433BD"/>
    <w:rsid w:val="0084429A"/>
    <w:rsid w:val="00845538"/>
    <w:rsid w:val="00847288"/>
    <w:rsid w:val="008478BD"/>
    <w:rsid w:val="008503C6"/>
    <w:rsid w:val="00851237"/>
    <w:rsid w:val="00851522"/>
    <w:rsid w:val="00851C0C"/>
    <w:rsid w:val="00852921"/>
    <w:rsid w:val="0085319A"/>
    <w:rsid w:val="00853676"/>
    <w:rsid w:val="00853790"/>
    <w:rsid w:val="008558DA"/>
    <w:rsid w:val="008569BC"/>
    <w:rsid w:val="0085703B"/>
    <w:rsid w:val="008570E2"/>
    <w:rsid w:val="0085746E"/>
    <w:rsid w:val="00860BA4"/>
    <w:rsid w:val="00862ECB"/>
    <w:rsid w:val="0086375A"/>
    <w:rsid w:val="0086462D"/>
    <w:rsid w:val="00864846"/>
    <w:rsid w:val="00864F6B"/>
    <w:rsid w:val="00870C01"/>
    <w:rsid w:val="0087142F"/>
    <w:rsid w:val="00871555"/>
    <w:rsid w:val="00872399"/>
    <w:rsid w:val="00872AEE"/>
    <w:rsid w:val="00872DA3"/>
    <w:rsid w:val="008750CD"/>
    <w:rsid w:val="00875F1A"/>
    <w:rsid w:val="00876027"/>
    <w:rsid w:val="00877862"/>
    <w:rsid w:val="008800B1"/>
    <w:rsid w:val="008805E8"/>
    <w:rsid w:val="00882AE1"/>
    <w:rsid w:val="00883242"/>
    <w:rsid w:val="00883B9F"/>
    <w:rsid w:val="008856E0"/>
    <w:rsid w:val="008865E9"/>
    <w:rsid w:val="00886BE0"/>
    <w:rsid w:val="00886D8C"/>
    <w:rsid w:val="00890866"/>
    <w:rsid w:val="00890997"/>
    <w:rsid w:val="00891EDC"/>
    <w:rsid w:val="00892DAF"/>
    <w:rsid w:val="008962B3"/>
    <w:rsid w:val="00896742"/>
    <w:rsid w:val="008A1827"/>
    <w:rsid w:val="008A1EE1"/>
    <w:rsid w:val="008A25FE"/>
    <w:rsid w:val="008A3499"/>
    <w:rsid w:val="008A54A8"/>
    <w:rsid w:val="008A5748"/>
    <w:rsid w:val="008A60E3"/>
    <w:rsid w:val="008A6493"/>
    <w:rsid w:val="008A6BD3"/>
    <w:rsid w:val="008A77F9"/>
    <w:rsid w:val="008B203D"/>
    <w:rsid w:val="008B21DF"/>
    <w:rsid w:val="008B26FF"/>
    <w:rsid w:val="008B3793"/>
    <w:rsid w:val="008B3BFB"/>
    <w:rsid w:val="008B3DFC"/>
    <w:rsid w:val="008B5C18"/>
    <w:rsid w:val="008B5F62"/>
    <w:rsid w:val="008B741F"/>
    <w:rsid w:val="008B78EC"/>
    <w:rsid w:val="008B7FBC"/>
    <w:rsid w:val="008C1653"/>
    <w:rsid w:val="008C1756"/>
    <w:rsid w:val="008C259E"/>
    <w:rsid w:val="008C2941"/>
    <w:rsid w:val="008C294D"/>
    <w:rsid w:val="008C364D"/>
    <w:rsid w:val="008C39FC"/>
    <w:rsid w:val="008C4517"/>
    <w:rsid w:val="008C6559"/>
    <w:rsid w:val="008C65EE"/>
    <w:rsid w:val="008C68B3"/>
    <w:rsid w:val="008C68C8"/>
    <w:rsid w:val="008C6C7F"/>
    <w:rsid w:val="008C7660"/>
    <w:rsid w:val="008C76CA"/>
    <w:rsid w:val="008C775D"/>
    <w:rsid w:val="008C77DF"/>
    <w:rsid w:val="008C7A22"/>
    <w:rsid w:val="008D1565"/>
    <w:rsid w:val="008D1663"/>
    <w:rsid w:val="008D1A77"/>
    <w:rsid w:val="008D1F86"/>
    <w:rsid w:val="008D253A"/>
    <w:rsid w:val="008D3BC6"/>
    <w:rsid w:val="008D44DE"/>
    <w:rsid w:val="008D46D4"/>
    <w:rsid w:val="008D4B51"/>
    <w:rsid w:val="008D4E9E"/>
    <w:rsid w:val="008D529F"/>
    <w:rsid w:val="008D57A0"/>
    <w:rsid w:val="008D5DDF"/>
    <w:rsid w:val="008D5F84"/>
    <w:rsid w:val="008D6618"/>
    <w:rsid w:val="008D6985"/>
    <w:rsid w:val="008D699E"/>
    <w:rsid w:val="008D741E"/>
    <w:rsid w:val="008E1CEF"/>
    <w:rsid w:val="008E203A"/>
    <w:rsid w:val="008E287F"/>
    <w:rsid w:val="008E2C1E"/>
    <w:rsid w:val="008E33A1"/>
    <w:rsid w:val="008E4499"/>
    <w:rsid w:val="008E46DD"/>
    <w:rsid w:val="008E6641"/>
    <w:rsid w:val="008E7187"/>
    <w:rsid w:val="008E77F2"/>
    <w:rsid w:val="008E78C9"/>
    <w:rsid w:val="008F0B56"/>
    <w:rsid w:val="008F1254"/>
    <w:rsid w:val="008F313D"/>
    <w:rsid w:val="008F3CBA"/>
    <w:rsid w:val="008F42AC"/>
    <w:rsid w:val="008F4774"/>
    <w:rsid w:val="008F4AEF"/>
    <w:rsid w:val="008F521C"/>
    <w:rsid w:val="008F562F"/>
    <w:rsid w:val="008F6A71"/>
    <w:rsid w:val="008F7FDB"/>
    <w:rsid w:val="0090017C"/>
    <w:rsid w:val="00901FA0"/>
    <w:rsid w:val="00902D75"/>
    <w:rsid w:val="00902F2A"/>
    <w:rsid w:val="00903EC1"/>
    <w:rsid w:val="00904285"/>
    <w:rsid w:val="009047F5"/>
    <w:rsid w:val="009112D7"/>
    <w:rsid w:val="009113D7"/>
    <w:rsid w:val="009146A6"/>
    <w:rsid w:val="00914FA3"/>
    <w:rsid w:val="0091558F"/>
    <w:rsid w:val="009170D4"/>
    <w:rsid w:val="0091756E"/>
    <w:rsid w:val="009179F9"/>
    <w:rsid w:val="009204BE"/>
    <w:rsid w:val="00920D16"/>
    <w:rsid w:val="00920E74"/>
    <w:rsid w:val="009213DE"/>
    <w:rsid w:val="00922D53"/>
    <w:rsid w:val="00922DE4"/>
    <w:rsid w:val="00923EF4"/>
    <w:rsid w:val="00925146"/>
    <w:rsid w:val="00925B75"/>
    <w:rsid w:val="00925F42"/>
    <w:rsid w:val="00926220"/>
    <w:rsid w:val="00926896"/>
    <w:rsid w:val="00927D73"/>
    <w:rsid w:val="009300FF"/>
    <w:rsid w:val="00932C24"/>
    <w:rsid w:val="009337EF"/>
    <w:rsid w:val="00933C6F"/>
    <w:rsid w:val="0093405B"/>
    <w:rsid w:val="00934895"/>
    <w:rsid w:val="00937099"/>
    <w:rsid w:val="0093784F"/>
    <w:rsid w:val="00937B79"/>
    <w:rsid w:val="00940D5B"/>
    <w:rsid w:val="00942480"/>
    <w:rsid w:val="00943BD3"/>
    <w:rsid w:val="009440DB"/>
    <w:rsid w:val="00946515"/>
    <w:rsid w:val="00946E1A"/>
    <w:rsid w:val="00947E38"/>
    <w:rsid w:val="00947E53"/>
    <w:rsid w:val="009504CF"/>
    <w:rsid w:val="009515CD"/>
    <w:rsid w:val="00952001"/>
    <w:rsid w:val="009540DF"/>
    <w:rsid w:val="00954123"/>
    <w:rsid w:val="00954356"/>
    <w:rsid w:val="00954DE2"/>
    <w:rsid w:val="009555B0"/>
    <w:rsid w:val="00956324"/>
    <w:rsid w:val="00957605"/>
    <w:rsid w:val="009578FE"/>
    <w:rsid w:val="009612D3"/>
    <w:rsid w:val="00961BDD"/>
    <w:rsid w:val="00963E1B"/>
    <w:rsid w:val="00963E6A"/>
    <w:rsid w:val="00964F0A"/>
    <w:rsid w:val="00965964"/>
    <w:rsid w:val="00970619"/>
    <w:rsid w:val="00971F90"/>
    <w:rsid w:val="0097211E"/>
    <w:rsid w:val="00973519"/>
    <w:rsid w:val="00973A5E"/>
    <w:rsid w:val="0097411A"/>
    <w:rsid w:val="0097476A"/>
    <w:rsid w:val="00974B03"/>
    <w:rsid w:val="009751A6"/>
    <w:rsid w:val="00975AD9"/>
    <w:rsid w:val="00976FD2"/>
    <w:rsid w:val="00977E88"/>
    <w:rsid w:val="00980303"/>
    <w:rsid w:val="0098034E"/>
    <w:rsid w:val="0098062C"/>
    <w:rsid w:val="00980A77"/>
    <w:rsid w:val="0098175E"/>
    <w:rsid w:val="00982F04"/>
    <w:rsid w:val="0098750B"/>
    <w:rsid w:val="00991735"/>
    <w:rsid w:val="00991A94"/>
    <w:rsid w:val="00992F88"/>
    <w:rsid w:val="00993126"/>
    <w:rsid w:val="00993801"/>
    <w:rsid w:val="00993918"/>
    <w:rsid w:val="009955B6"/>
    <w:rsid w:val="00995C53"/>
    <w:rsid w:val="00996D5A"/>
    <w:rsid w:val="009971E6"/>
    <w:rsid w:val="00997789"/>
    <w:rsid w:val="00997E2A"/>
    <w:rsid w:val="009A04FC"/>
    <w:rsid w:val="009A07DA"/>
    <w:rsid w:val="009A12D5"/>
    <w:rsid w:val="009A13AF"/>
    <w:rsid w:val="009A2241"/>
    <w:rsid w:val="009A399B"/>
    <w:rsid w:val="009A40AF"/>
    <w:rsid w:val="009A41BD"/>
    <w:rsid w:val="009A4C35"/>
    <w:rsid w:val="009A4D60"/>
    <w:rsid w:val="009A50A8"/>
    <w:rsid w:val="009A51AE"/>
    <w:rsid w:val="009A5ED2"/>
    <w:rsid w:val="009A7AD4"/>
    <w:rsid w:val="009A7B4F"/>
    <w:rsid w:val="009A7CDF"/>
    <w:rsid w:val="009A7DD0"/>
    <w:rsid w:val="009B0706"/>
    <w:rsid w:val="009B0B1A"/>
    <w:rsid w:val="009B12F8"/>
    <w:rsid w:val="009B3A72"/>
    <w:rsid w:val="009B3E89"/>
    <w:rsid w:val="009B4281"/>
    <w:rsid w:val="009B5667"/>
    <w:rsid w:val="009B5F4A"/>
    <w:rsid w:val="009B6AD5"/>
    <w:rsid w:val="009B71F3"/>
    <w:rsid w:val="009B7F52"/>
    <w:rsid w:val="009C0118"/>
    <w:rsid w:val="009C1505"/>
    <w:rsid w:val="009C2DEC"/>
    <w:rsid w:val="009C47E2"/>
    <w:rsid w:val="009C4A77"/>
    <w:rsid w:val="009C5716"/>
    <w:rsid w:val="009C5BA1"/>
    <w:rsid w:val="009C5E27"/>
    <w:rsid w:val="009C764C"/>
    <w:rsid w:val="009C78BA"/>
    <w:rsid w:val="009C7ACC"/>
    <w:rsid w:val="009C7C22"/>
    <w:rsid w:val="009C7DD1"/>
    <w:rsid w:val="009D164F"/>
    <w:rsid w:val="009D33F1"/>
    <w:rsid w:val="009D3F65"/>
    <w:rsid w:val="009D526A"/>
    <w:rsid w:val="009D5524"/>
    <w:rsid w:val="009D5850"/>
    <w:rsid w:val="009D63DE"/>
    <w:rsid w:val="009D6C18"/>
    <w:rsid w:val="009E1286"/>
    <w:rsid w:val="009E1C0D"/>
    <w:rsid w:val="009E2A01"/>
    <w:rsid w:val="009E2EB8"/>
    <w:rsid w:val="009E43E6"/>
    <w:rsid w:val="009E46D3"/>
    <w:rsid w:val="009E4F99"/>
    <w:rsid w:val="009E5590"/>
    <w:rsid w:val="009E6605"/>
    <w:rsid w:val="009E6C3E"/>
    <w:rsid w:val="009E6D28"/>
    <w:rsid w:val="009E776B"/>
    <w:rsid w:val="009F068F"/>
    <w:rsid w:val="009F0846"/>
    <w:rsid w:val="009F215F"/>
    <w:rsid w:val="009F3AFD"/>
    <w:rsid w:val="009F3DDB"/>
    <w:rsid w:val="009F42B7"/>
    <w:rsid w:val="009F49AE"/>
    <w:rsid w:val="009F4C7F"/>
    <w:rsid w:val="009F5161"/>
    <w:rsid w:val="009F5603"/>
    <w:rsid w:val="009F61DD"/>
    <w:rsid w:val="009F7160"/>
    <w:rsid w:val="009F7348"/>
    <w:rsid w:val="00A02161"/>
    <w:rsid w:val="00A0243E"/>
    <w:rsid w:val="00A034F0"/>
    <w:rsid w:val="00A03A24"/>
    <w:rsid w:val="00A0456B"/>
    <w:rsid w:val="00A0532C"/>
    <w:rsid w:val="00A05639"/>
    <w:rsid w:val="00A062BF"/>
    <w:rsid w:val="00A07B88"/>
    <w:rsid w:val="00A07E43"/>
    <w:rsid w:val="00A07E49"/>
    <w:rsid w:val="00A10131"/>
    <w:rsid w:val="00A102B9"/>
    <w:rsid w:val="00A10B9A"/>
    <w:rsid w:val="00A10F02"/>
    <w:rsid w:val="00A11FC4"/>
    <w:rsid w:val="00A120E9"/>
    <w:rsid w:val="00A12864"/>
    <w:rsid w:val="00A13414"/>
    <w:rsid w:val="00A139DD"/>
    <w:rsid w:val="00A1405F"/>
    <w:rsid w:val="00A167A6"/>
    <w:rsid w:val="00A16B81"/>
    <w:rsid w:val="00A1782C"/>
    <w:rsid w:val="00A17B4C"/>
    <w:rsid w:val="00A17FB2"/>
    <w:rsid w:val="00A21E6B"/>
    <w:rsid w:val="00A23904"/>
    <w:rsid w:val="00A24A81"/>
    <w:rsid w:val="00A24C0F"/>
    <w:rsid w:val="00A257FF"/>
    <w:rsid w:val="00A26A09"/>
    <w:rsid w:val="00A26BEA"/>
    <w:rsid w:val="00A2779E"/>
    <w:rsid w:val="00A301FD"/>
    <w:rsid w:val="00A3064A"/>
    <w:rsid w:val="00A307D9"/>
    <w:rsid w:val="00A30A70"/>
    <w:rsid w:val="00A30B8F"/>
    <w:rsid w:val="00A30D2E"/>
    <w:rsid w:val="00A31229"/>
    <w:rsid w:val="00A316E9"/>
    <w:rsid w:val="00A32971"/>
    <w:rsid w:val="00A344A8"/>
    <w:rsid w:val="00A351A7"/>
    <w:rsid w:val="00A352B6"/>
    <w:rsid w:val="00A3702D"/>
    <w:rsid w:val="00A370AB"/>
    <w:rsid w:val="00A3756D"/>
    <w:rsid w:val="00A37F98"/>
    <w:rsid w:val="00A411CD"/>
    <w:rsid w:val="00A4125C"/>
    <w:rsid w:val="00A413EB"/>
    <w:rsid w:val="00A4201E"/>
    <w:rsid w:val="00A42743"/>
    <w:rsid w:val="00A44155"/>
    <w:rsid w:val="00A446BE"/>
    <w:rsid w:val="00A448AC"/>
    <w:rsid w:val="00A452B4"/>
    <w:rsid w:val="00A45714"/>
    <w:rsid w:val="00A46CB9"/>
    <w:rsid w:val="00A47DAC"/>
    <w:rsid w:val="00A50621"/>
    <w:rsid w:val="00A5087F"/>
    <w:rsid w:val="00A51041"/>
    <w:rsid w:val="00A519ED"/>
    <w:rsid w:val="00A5253A"/>
    <w:rsid w:val="00A5288C"/>
    <w:rsid w:val="00A53A03"/>
    <w:rsid w:val="00A53AD1"/>
    <w:rsid w:val="00A53C83"/>
    <w:rsid w:val="00A54388"/>
    <w:rsid w:val="00A551D7"/>
    <w:rsid w:val="00A55B89"/>
    <w:rsid w:val="00A55C3F"/>
    <w:rsid w:val="00A55D0D"/>
    <w:rsid w:val="00A571BB"/>
    <w:rsid w:val="00A57ABE"/>
    <w:rsid w:val="00A57F3E"/>
    <w:rsid w:val="00A60485"/>
    <w:rsid w:val="00A6059C"/>
    <w:rsid w:val="00A6083C"/>
    <w:rsid w:val="00A614FA"/>
    <w:rsid w:val="00A63918"/>
    <w:rsid w:val="00A6565B"/>
    <w:rsid w:val="00A67775"/>
    <w:rsid w:val="00A67A8F"/>
    <w:rsid w:val="00A70439"/>
    <w:rsid w:val="00A70DC8"/>
    <w:rsid w:val="00A716BB"/>
    <w:rsid w:val="00A7214E"/>
    <w:rsid w:val="00A72BB1"/>
    <w:rsid w:val="00A741B3"/>
    <w:rsid w:val="00A7691F"/>
    <w:rsid w:val="00A76F56"/>
    <w:rsid w:val="00A7713E"/>
    <w:rsid w:val="00A77FB6"/>
    <w:rsid w:val="00A80265"/>
    <w:rsid w:val="00A80447"/>
    <w:rsid w:val="00A80FE4"/>
    <w:rsid w:val="00A8149B"/>
    <w:rsid w:val="00A81C65"/>
    <w:rsid w:val="00A821A7"/>
    <w:rsid w:val="00A83F56"/>
    <w:rsid w:val="00A84129"/>
    <w:rsid w:val="00A849AF"/>
    <w:rsid w:val="00A84B34"/>
    <w:rsid w:val="00A85E38"/>
    <w:rsid w:val="00A86A5F"/>
    <w:rsid w:val="00A87D4D"/>
    <w:rsid w:val="00A9008B"/>
    <w:rsid w:val="00A90409"/>
    <w:rsid w:val="00A9103F"/>
    <w:rsid w:val="00A91547"/>
    <w:rsid w:val="00A918F4"/>
    <w:rsid w:val="00A91F73"/>
    <w:rsid w:val="00A92670"/>
    <w:rsid w:val="00A92930"/>
    <w:rsid w:val="00A92DA4"/>
    <w:rsid w:val="00A92EE9"/>
    <w:rsid w:val="00A93337"/>
    <w:rsid w:val="00A9420E"/>
    <w:rsid w:val="00A946BA"/>
    <w:rsid w:val="00A95073"/>
    <w:rsid w:val="00A95379"/>
    <w:rsid w:val="00A954D1"/>
    <w:rsid w:val="00A95916"/>
    <w:rsid w:val="00A96042"/>
    <w:rsid w:val="00A961E4"/>
    <w:rsid w:val="00A96845"/>
    <w:rsid w:val="00A977B3"/>
    <w:rsid w:val="00A97B81"/>
    <w:rsid w:val="00AA1577"/>
    <w:rsid w:val="00AA2BFB"/>
    <w:rsid w:val="00AA2D1E"/>
    <w:rsid w:val="00AA3381"/>
    <w:rsid w:val="00AA35D9"/>
    <w:rsid w:val="00AA3970"/>
    <w:rsid w:val="00AA3E8D"/>
    <w:rsid w:val="00AA45FE"/>
    <w:rsid w:val="00AA48F0"/>
    <w:rsid w:val="00AA625A"/>
    <w:rsid w:val="00AA62CE"/>
    <w:rsid w:val="00AA711D"/>
    <w:rsid w:val="00AA7480"/>
    <w:rsid w:val="00AA7621"/>
    <w:rsid w:val="00AA7CEA"/>
    <w:rsid w:val="00AA7F4D"/>
    <w:rsid w:val="00AB003C"/>
    <w:rsid w:val="00AB08FF"/>
    <w:rsid w:val="00AB0DC2"/>
    <w:rsid w:val="00AB1560"/>
    <w:rsid w:val="00AB1DC0"/>
    <w:rsid w:val="00AB2675"/>
    <w:rsid w:val="00AB31EB"/>
    <w:rsid w:val="00AB32A4"/>
    <w:rsid w:val="00AB37D5"/>
    <w:rsid w:val="00AB5462"/>
    <w:rsid w:val="00AB6B24"/>
    <w:rsid w:val="00AB6CBE"/>
    <w:rsid w:val="00AB73C8"/>
    <w:rsid w:val="00AC0955"/>
    <w:rsid w:val="00AC09E2"/>
    <w:rsid w:val="00AC0E3E"/>
    <w:rsid w:val="00AC11CD"/>
    <w:rsid w:val="00AC18D1"/>
    <w:rsid w:val="00AC1A78"/>
    <w:rsid w:val="00AC27D3"/>
    <w:rsid w:val="00AC3128"/>
    <w:rsid w:val="00AC34AA"/>
    <w:rsid w:val="00AC3928"/>
    <w:rsid w:val="00AC4B9F"/>
    <w:rsid w:val="00AC4C70"/>
    <w:rsid w:val="00AC60F6"/>
    <w:rsid w:val="00AC67C2"/>
    <w:rsid w:val="00AC7893"/>
    <w:rsid w:val="00AC7DB0"/>
    <w:rsid w:val="00AD0E8D"/>
    <w:rsid w:val="00AD10EB"/>
    <w:rsid w:val="00AD1A08"/>
    <w:rsid w:val="00AD3D89"/>
    <w:rsid w:val="00AD412C"/>
    <w:rsid w:val="00AD4848"/>
    <w:rsid w:val="00AD4BA9"/>
    <w:rsid w:val="00AD4D92"/>
    <w:rsid w:val="00AD6C37"/>
    <w:rsid w:val="00AD760F"/>
    <w:rsid w:val="00AD7EB4"/>
    <w:rsid w:val="00AE0749"/>
    <w:rsid w:val="00AE15B0"/>
    <w:rsid w:val="00AE1F22"/>
    <w:rsid w:val="00AE1F3F"/>
    <w:rsid w:val="00AE23C2"/>
    <w:rsid w:val="00AE2767"/>
    <w:rsid w:val="00AE39E8"/>
    <w:rsid w:val="00AE3EDD"/>
    <w:rsid w:val="00AE3FF6"/>
    <w:rsid w:val="00AE4AC0"/>
    <w:rsid w:val="00AE4AE1"/>
    <w:rsid w:val="00AE5B46"/>
    <w:rsid w:val="00AE7533"/>
    <w:rsid w:val="00AE7847"/>
    <w:rsid w:val="00AE7D29"/>
    <w:rsid w:val="00AF0F7A"/>
    <w:rsid w:val="00AF1E6A"/>
    <w:rsid w:val="00AF24FC"/>
    <w:rsid w:val="00AF40AA"/>
    <w:rsid w:val="00AF465D"/>
    <w:rsid w:val="00AF4B9F"/>
    <w:rsid w:val="00AF65FD"/>
    <w:rsid w:val="00AF6746"/>
    <w:rsid w:val="00AF6FF4"/>
    <w:rsid w:val="00AF7234"/>
    <w:rsid w:val="00AF75D0"/>
    <w:rsid w:val="00B0065A"/>
    <w:rsid w:val="00B01E89"/>
    <w:rsid w:val="00B02FE0"/>
    <w:rsid w:val="00B03B56"/>
    <w:rsid w:val="00B03BB8"/>
    <w:rsid w:val="00B04D3E"/>
    <w:rsid w:val="00B05463"/>
    <w:rsid w:val="00B0610F"/>
    <w:rsid w:val="00B06123"/>
    <w:rsid w:val="00B0680A"/>
    <w:rsid w:val="00B06868"/>
    <w:rsid w:val="00B0754F"/>
    <w:rsid w:val="00B07E77"/>
    <w:rsid w:val="00B101CC"/>
    <w:rsid w:val="00B1157B"/>
    <w:rsid w:val="00B12398"/>
    <w:rsid w:val="00B124B3"/>
    <w:rsid w:val="00B127E5"/>
    <w:rsid w:val="00B12835"/>
    <w:rsid w:val="00B1322B"/>
    <w:rsid w:val="00B13446"/>
    <w:rsid w:val="00B144B5"/>
    <w:rsid w:val="00B1499D"/>
    <w:rsid w:val="00B14F20"/>
    <w:rsid w:val="00B15446"/>
    <w:rsid w:val="00B16210"/>
    <w:rsid w:val="00B1646E"/>
    <w:rsid w:val="00B16DF1"/>
    <w:rsid w:val="00B16F69"/>
    <w:rsid w:val="00B16FC9"/>
    <w:rsid w:val="00B17096"/>
    <w:rsid w:val="00B17822"/>
    <w:rsid w:val="00B203EC"/>
    <w:rsid w:val="00B22CCF"/>
    <w:rsid w:val="00B25F8B"/>
    <w:rsid w:val="00B26076"/>
    <w:rsid w:val="00B30F19"/>
    <w:rsid w:val="00B31390"/>
    <w:rsid w:val="00B317F4"/>
    <w:rsid w:val="00B31887"/>
    <w:rsid w:val="00B32E18"/>
    <w:rsid w:val="00B33033"/>
    <w:rsid w:val="00B334B2"/>
    <w:rsid w:val="00B3454C"/>
    <w:rsid w:val="00B34CD0"/>
    <w:rsid w:val="00B359E4"/>
    <w:rsid w:val="00B35D99"/>
    <w:rsid w:val="00B35FAF"/>
    <w:rsid w:val="00B37988"/>
    <w:rsid w:val="00B402CA"/>
    <w:rsid w:val="00B40B77"/>
    <w:rsid w:val="00B421A7"/>
    <w:rsid w:val="00B429C5"/>
    <w:rsid w:val="00B42CC4"/>
    <w:rsid w:val="00B44ADE"/>
    <w:rsid w:val="00B44C0F"/>
    <w:rsid w:val="00B45074"/>
    <w:rsid w:val="00B452A3"/>
    <w:rsid w:val="00B46C7C"/>
    <w:rsid w:val="00B478B9"/>
    <w:rsid w:val="00B52692"/>
    <w:rsid w:val="00B532C2"/>
    <w:rsid w:val="00B5445B"/>
    <w:rsid w:val="00B54D18"/>
    <w:rsid w:val="00B557A1"/>
    <w:rsid w:val="00B56F30"/>
    <w:rsid w:val="00B57015"/>
    <w:rsid w:val="00B57B54"/>
    <w:rsid w:val="00B60023"/>
    <w:rsid w:val="00B60582"/>
    <w:rsid w:val="00B61276"/>
    <w:rsid w:val="00B6142A"/>
    <w:rsid w:val="00B619DC"/>
    <w:rsid w:val="00B61A01"/>
    <w:rsid w:val="00B61BD9"/>
    <w:rsid w:val="00B62A19"/>
    <w:rsid w:val="00B62EC6"/>
    <w:rsid w:val="00B646C9"/>
    <w:rsid w:val="00B64F96"/>
    <w:rsid w:val="00B65351"/>
    <w:rsid w:val="00B66EAF"/>
    <w:rsid w:val="00B70809"/>
    <w:rsid w:val="00B70905"/>
    <w:rsid w:val="00B70B68"/>
    <w:rsid w:val="00B70B86"/>
    <w:rsid w:val="00B70D8E"/>
    <w:rsid w:val="00B723CB"/>
    <w:rsid w:val="00B72575"/>
    <w:rsid w:val="00B72A0C"/>
    <w:rsid w:val="00B73871"/>
    <w:rsid w:val="00B738F7"/>
    <w:rsid w:val="00B742C6"/>
    <w:rsid w:val="00B7507D"/>
    <w:rsid w:val="00B76434"/>
    <w:rsid w:val="00B76501"/>
    <w:rsid w:val="00B76E27"/>
    <w:rsid w:val="00B77F0A"/>
    <w:rsid w:val="00B80567"/>
    <w:rsid w:val="00B81A06"/>
    <w:rsid w:val="00B81C78"/>
    <w:rsid w:val="00B83AD7"/>
    <w:rsid w:val="00B8486A"/>
    <w:rsid w:val="00B84D10"/>
    <w:rsid w:val="00B873BD"/>
    <w:rsid w:val="00B87953"/>
    <w:rsid w:val="00B87E91"/>
    <w:rsid w:val="00B87F8F"/>
    <w:rsid w:val="00B90A48"/>
    <w:rsid w:val="00B90F1A"/>
    <w:rsid w:val="00B9250D"/>
    <w:rsid w:val="00B935C8"/>
    <w:rsid w:val="00B940D0"/>
    <w:rsid w:val="00B94F3D"/>
    <w:rsid w:val="00B96198"/>
    <w:rsid w:val="00B96666"/>
    <w:rsid w:val="00BA0271"/>
    <w:rsid w:val="00BA0835"/>
    <w:rsid w:val="00BA130D"/>
    <w:rsid w:val="00BA177F"/>
    <w:rsid w:val="00BA1FE9"/>
    <w:rsid w:val="00BA3A96"/>
    <w:rsid w:val="00BA483D"/>
    <w:rsid w:val="00BA4B8D"/>
    <w:rsid w:val="00BA4D76"/>
    <w:rsid w:val="00BA5658"/>
    <w:rsid w:val="00BA5838"/>
    <w:rsid w:val="00BA6923"/>
    <w:rsid w:val="00BA7BF4"/>
    <w:rsid w:val="00BB0620"/>
    <w:rsid w:val="00BB0739"/>
    <w:rsid w:val="00BB15DD"/>
    <w:rsid w:val="00BB18AD"/>
    <w:rsid w:val="00BB2130"/>
    <w:rsid w:val="00BB21D5"/>
    <w:rsid w:val="00BB22CD"/>
    <w:rsid w:val="00BB23BD"/>
    <w:rsid w:val="00BB32BB"/>
    <w:rsid w:val="00BB5D19"/>
    <w:rsid w:val="00BB61F9"/>
    <w:rsid w:val="00BB65A0"/>
    <w:rsid w:val="00BB6686"/>
    <w:rsid w:val="00BB6CF4"/>
    <w:rsid w:val="00BB70F8"/>
    <w:rsid w:val="00BB7240"/>
    <w:rsid w:val="00BB7EF4"/>
    <w:rsid w:val="00BC00D7"/>
    <w:rsid w:val="00BC06D1"/>
    <w:rsid w:val="00BC0E05"/>
    <w:rsid w:val="00BC3D8D"/>
    <w:rsid w:val="00BC3EE7"/>
    <w:rsid w:val="00BC4550"/>
    <w:rsid w:val="00BC5039"/>
    <w:rsid w:val="00BC5EA4"/>
    <w:rsid w:val="00BC6801"/>
    <w:rsid w:val="00BC73C0"/>
    <w:rsid w:val="00BD092B"/>
    <w:rsid w:val="00BD0FC0"/>
    <w:rsid w:val="00BD1930"/>
    <w:rsid w:val="00BD1D4A"/>
    <w:rsid w:val="00BD2797"/>
    <w:rsid w:val="00BD341A"/>
    <w:rsid w:val="00BD3757"/>
    <w:rsid w:val="00BD3A25"/>
    <w:rsid w:val="00BD3E74"/>
    <w:rsid w:val="00BD55DF"/>
    <w:rsid w:val="00BD61EC"/>
    <w:rsid w:val="00BD641F"/>
    <w:rsid w:val="00BD690F"/>
    <w:rsid w:val="00BE02E0"/>
    <w:rsid w:val="00BE0654"/>
    <w:rsid w:val="00BE14E4"/>
    <w:rsid w:val="00BE1D51"/>
    <w:rsid w:val="00BE3854"/>
    <w:rsid w:val="00BE412A"/>
    <w:rsid w:val="00BE749D"/>
    <w:rsid w:val="00BE7F2E"/>
    <w:rsid w:val="00BF0C25"/>
    <w:rsid w:val="00BF213C"/>
    <w:rsid w:val="00BF22F9"/>
    <w:rsid w:val="00BF3DDA"/>
    <w:rsid w:val="00BF4900"/>
    <w:rsid w:val="00BF6714"/>
    <w:rsid w:val="00C006BF"/>
    <w:rsid w:val="00C0109B"/>
    <w:rsid w:val="00C02402"/>
    <w:rsid w:val="00C027C1"/>
    <w:rsid w:val="00C04EDD"/>
    <w:rsid w:val="00C0579D"/>
    <w:rsid w:val="00C06973"/>
    <w:rsid w:val="00C06B4C"/>
    <w:rsid w:val="00C06C19"/>
    <w:rsid w:val="00C1126D"/>
    <w:rsid w:val="00C11779"/>
    <w:rsid w:val="00C11E6C"/>
    <w:rsid w:val="00C12471"/>
    <w:rsid w:val="00C125F3"/>
    <w:rsid w:val="00C12960"/>
    <w:rsid w:val="00C129AD"/>
    <w:rsid w:val="00C12CBF"/>
    <w:rsid w:val="00C130A2"/>
    <w:rsid w:val="00C1378F"/>
    <w:rsid w:val="00C145EF"/>
    <w:rsid w:val="00C148A8"/>
    <w:rsid w:val="00C15030"/>
    <w:rsid w:val="00C15C34"/>
    <w:rsid w:val="00C15F47"/>
    <w:rsid w:val="00C16CBB"/>
    <w:rsid w:val="00C17037"/>
    <w:rsid w:val="00C17416"/>
    <w:rsid w:val="00C17A2C"/>
    <w:rsid w:val="00C21DEE"/>
    <w:rsid w:val="00C222D2"/>
    <w:rsid w:val="00C227E9"/>
    <w:rsid w:val="00C231AE"/>
    <w:rsid w:val="00C23690"/>
    <w:rsid w:val="00C23D8B"/>
    <w:rsid w:val="00C23FA0"/>
    <w:rsid w:val="00C2411A"/>
    <w:rsid w:val="00C24494"/>
    <w:rsid w:val="00C2450C"/>
    <w:rsid w:val="00C247A2"/>
    <w:rsid w:val="00C24C1E"/>
    <w:rsid w:val="00C2530B"/>
    <w:rsid w:val="00C25915"/>
    <w:rsid w:val="00C263C1"/>
    <w:rsid w:val="00C27322"/>
    <w:rsid w:val="00C27A3E"/>
    <w:rsid w:val="00C27EC4"/>
    <w:rsid w:val="00C303E1"/>
    <w:rsid w:val="00C34ECA"/>
    <w:rsid w:val="00C35B79"/>
    <w:rsid w:val="00C35E9B"/>
    <w:rsid w:val="00C366EB"/>
    <w:rsid w:val="00C37A44"/>
    <w:rsid w:val="00C405C9"/>
    <w:rsid w:val="00C4133E"/>
    <w:rsid w:val="00C4165C"/>
    <w:rsid w:val="00C430F2"/>
    <w:rsid w:val="00C43FDB"/>
    <w:rsid w:val="00C44810"/>
    <w:rsid w:val="00C45B85"/>
    <w:rsid w:val="00C45E05"/>
    <w:rsid w:val="00C477DF"/>
    <w:rsid w:val="00C47886"/>
    <w:rsid w:val="00C50B91"/>
    <w:rsid w:val="00C5164F"/>
    <w:rsid w:val="00C52119"/>
    <w:rsid w:val="00C522AB"/>
    <w:rsid w:val="00C52394"/>
    <w:rsid w:val="00C5392A"/>
    <w:rsid w:val="00C53DC8"/>
    <w:rsid w:val="00C54C49"/>
    <w:rsid w:val="00C5539C"/>
    <w:rsid w:val="00C55E54"/>
    <w:rsid w:val="00C5692F"/>
    <w:rsid w:val="00C574D7"/>
    <w:rsid w:val="00C5762D"/>
    <w:rsid w:val="00C611C7"/>
    <w:rsid w:val="00C6186A"/>
    <w:rsid w:val="00C61967"/>
    <w:rsid w:val="00C622EA"/>
    <w:rsid w:val="00C62D3F"/>
    <w:rsid w:val="00C634E8"/>
    <w:rsid w:val="00C65253"/>
    <w:rsid w:val="00C65A3F"/>
    <w:rsid w:val="00C65BB8"/>
    <w:rsid w:val="00C67164"/>
    <w:rsid w:val="00C67783"/>
    <w:rsid w:val="00C6780B"/>
    <w:rsid w:val="00C678AE"/>
    <w:rsid w:val="00C702DE"/>
    <w:rsid w:val="00C70AA3"/>
    <w:rsid w:val="00C70B47"/>
    <w:rsid w:val="00C7157C"/>
    <w:rsid w:val="00C71B99"/>
    <w:rsid w:val="00C71CF3"/>
    <w:rsid w:val="00C72FE7"/>
    <w:rsid w:val="00C7336A"/>
    <w:rsid w:val="00C738CE"/>
    <w:rsid w:val="00C742FA"/>
    <w:rsid w:val="00C74473"/>
    <w:rsid w:val="00C771F1"/>
    <w:rsid w:val="00C775B3"/>
    <w:rsid w:val="00C8010F"/>
    <w:rsid w:val="00C81B1A"/>
    <w:rsid w:val="00C81E9C"/>
    <w:rsid w:val="00C829D8"/>
    <w:rsid w:val="00C830F7"/>
    <w:rsid w:val="00C8376F"/>
    <w:rsid w:val="00C83904"/>
    <w:rsid w:val="00C846D3"/>
    <w:rsid w:val="00C84EF8"/>
    <w:rsid w:val="00C853A4"/>
    <w:rsid w:val="00C869C7"/>
    <w:rsid w:val="00C87395"/>
    <w:rsid w:val="00C90F54"/>
    <w:rsid w:val="00C9101B"/>
    <w:rsid w:val="00C91055"/>
    <w:rsid w:val="00C91332"/>
    <w:rsid w:val="00C91431"/>
    <w:rsid w:val="00C915C4"/>
    <w:rsid w:val="00C91A61"/>
    <w:rsid w:val="00C92751"/>
    <w:rsid w:val="00C93275"/>
    <w:rsid w:val="00C932E7"/>
    <w:rsid w:val="00C939AE"/>
    <w:rsid w:val="00C93ED1"/>
    <w:rsid w:val="00C943B3"/>
    <w:rsid w:val="00C949E7"/>
    <w:rsid w:val="00C94A12"/>
    <w:rsid w:val="00C95455"/>
    <w:rsid w:val="00C95932"/>
    <w:rsid w:val="00C95FF6"/>
    <w:rsid w:val="00C96082"/>
    <w:rsid w:val="00C9610E"/>
    <w:rsid w:val="00C969F8"/>
    <w:rsid w:val="00C97215"/>
    <w:rsid w:val="00C972C9"/>
    <w:rsid w:val="00CA1D9F"/>
    <w:rsid w:val="00CA30AB"/>
    <w:rsid w:val="00CA35CD"/>
    <w:rsid w:val="00CA42BE"/>
    <w:rsid w:val="00CA4373"/>
    <w:rsid w:val="00CA468C"/>
    <w:rsid w:val="00CA5401"/>
    <w:rsid w:val="00CA5DB8"/>
    <w:rsid w:val="00CA6B13"/>
    <w:rsid w:val="00CA7D28"/>
    <w:rsid w:val="00CB0507"/>
    <w:rsid w:val="00CB146A"/>
    <w:rsid w:val="00CB15F0"/>
    <w:rsid w:val="00CB18AA"/>
    <w:rsid w:val="00CB24FE"/>
    <w:rsid w:val="00CB2C63"/>
    <w:rsid w:val="00CB2E13"/>
    <w:rsid w:val="00CB3091"/>
    <w:rsid w:val="00CB6762"/>
    <w:rsid w:val="00CC2036"/>
    <w:rsid w:val="00CC2572"/>
    <w:rsid w:val="00CC3434"/>
    <w:rsid w:val="00CC3BF8"/>
    <w:rsid w:val="00CC3D57"/>
    <w:rsid w:val="00CC468A"/>
    <w:rsid w:val="00CC57B6"/>
    <w:rsid w:val="00CC630C"/>
    <w:rsid w:val="00CC67E2"/>
    <w:rsid w:val="00CC6FC7"/>
    <w:rsid w:val="00CC74A8"/>
    <w:rsid w:val="00CD0213"/>
    <w:rsid w:val="00CD08BE"/>
    <w:rsid w:val="00CD22DF"/>
    <w:rsid w:val="00CD2BB9"/>
    <w:rsid w:val="00CD2FDB"/>
    <w:rsid w:val="00CD33DD"/>
    <w:rsid w:val="00CD3AE6"/>
    <w:rsid w:val="00CD3F77"/>
    <w:rsid w:val="00CD5DD6"/>
    <w:rsid w:val="00CD6788"/>
    <w:rsid w:val="00CE0E1E"/>
    <w:rsid w:val="00CE1100"/>
    <w:rsid w:val="00CE16F0"/>
    <w:rsid w:val="00CE1B38"/>
    <w:rsid w:val="00CE3552"/>
    <w:rsid w:val="00CE3895"/>
    <w:rsid w:val="00CE3FEE"/>
    <w:rsid w:val="00CE4492"/>
    <w:rsid w:val="00CE44CD"/>
    <w:rsid w:val="00CE45D7"/>
    <w:rsid w:val="00CE4AE5"/>
    <w:rsid w:val="00CE5118"/>
    <w:rsid w:val="00CE5230"/>
    <w:rsid w:val="00CE732A"/>
    <w:rsid w:val="00CE7EC5"/>
    <w:rsid w:val="00CF098C"/>
    <w:rsid w:val="00CF0C24"/>
    <w:rsid w:val="00CF21C9"/>
    <w:rsid w:val="00CF2A33"/>
    <w:rsid w:val="00CF311E"/>
    <w:rsid w:val="00CF531B"/>
    <w:rsid w:val="00D018C0"/>
    <w:rsid w:val="00D01919"/>
    <w:rsid w:val="00D0205E"/>
    <w:rsid w:val="00D033C8"/>
    <w:rsid w:val="00D03504"/>
    <w:rsid w:val="00D036E1"/>
    <w:rsid w:val="00D037AF"/>
    <w:rsid w:val="00D03B93"/>
    <w:rsid w:val="00D04A31"/>
    <w:rsid w:val="00D05CF7"/>
    <w:rsid w:val="00D0740E"/>
    <w:rsid w:val="00D0782E"/>
    <w:rsid w:val="00D1028C"/>
    <w:rsid w:val="00D12177"/>
    <w:rsid w:val="00D12C7E"/>
    <w:rsid w:val="00D13029"/>
    <w:rsid w:val="00D131A7"/>
    <w:rsid w:val="00D139C8"/>
    <w:rsid w:val="00D152F4"/>
    <w:rsid w:val="00D15B2B"/>
    <w:rsid w:val="00D15F23"/>
    <w:rsid w:val="00D16E89"/>
    <w:rsid w:val="00D17992"/>
    <w:rsid w:val="00D17B1A"/>
    <w:rsid w:val="00D20A60"/>
    <w:rsid w:val="00D21EF5"/>
    <w:rsid w:val="00D224F0"/>
    <w:rsid w:val="00D23275"/>
    <w:rsid w:val="00D23616"/>
    <w:rsid w:val="00D23BBE"/>
    <w:rsid w:val="00D23E50"/>
    <w:rsid w:val="00D24977"/>
    <w:rsid w:val="00D24B87"/>
    <w:rsid w:val="00D25D8E"/>
    <w:rsid w:val="00D2685E"/>
    <w:rsid w:val="00D272D4"/>
    <w:rsid w:val="00D27305"/>
    <w:rsid w:val="00D3096D"/>
    <w:rsid w:val="00D309B6"/>
    <w:rsid w:val="00D312EB"/>
    <w:rsid w:val="00D31451"/>
    <w:rsid w:val="00D31FB4"/>
    <w:rsid w:val="00D33E14"/>
    <w:rsid w:val="00D33F0D"/>
    <w:rsid w:val="00D35689"/>
    <w:rsid w:val="00D3674D"/>
    <w:rsid w:val="00D41CE1"/>
    <w:rsid w:val="00D41D52"/>
    <w:rsid w:val="00D41FCD"/>
    <w:rsid w:val="00D43B7B"/>
    <w:rsid w:val="00D4445C"/>
    <w:rsid w:val="00D446D3"/>
    <w:rsid w:val="00D44780"/>
    <w:rsid w:val="00D44AD9"/>
    <w:rsid w:val="00D44FDF"/>
    <w:rsid w:val="00D461A5"/>
    <w:rsid w:val="00D4740D"/>
    <w:rsid w:val="00D47530"/>
    <w:rsid w:val="00D47F93"/>
    <w:rsid w:val="00D50069"/>
    <w:rsid w:val="00D50AEB"/>
    <w:rsid w:val="00D52082"/>
    <w:rsid w:val="00D532CA"/>
    <w:rsid w:val="00D533F7"/>
    <w:rsid w:val="00D5439F"/>
    <w:rsid w:val="00D5488D"/>
    <w:rsid w:val="00D56C14"/>
    <w:rsid w:val="00D57225"/>
    <w:rsid w:val="00D57AE4"/>
    <w:rsid w:val="00D609F7"/>
    <w:rsid w:val="00D60A09"/>
    <w:rsid w:val="00D60ACC"/>
    <w:rsid w:val="00D60CD9"/>
    <w:rsid w:val="00D6101B"/>
    <w:rsid w:val="00D618F7"/>
    <w:rsid w:val="00D61908"/>
    <w:rsid w:val="00D62EF6"/>
    <w:rsid w:val="00D635F4"/>
    <w:rsid w:val="00D636F6"/>
    <w:rsid w:val="00D64123"/>
    <w:rsid w:val="00D64323"/>
    <w:rsid w:val="00D655F0"/>
    <w:rsid w:val="00D665F8"/>
    <w:rsid w:val="00D6710C"/>
    <w:rsid w:val="00D67978"/>
    <w:rsid w:val="00D71A9B"/>
    <w:rsid w:val="00D71AC1"/>
    <w:rsid w:val="00D724F5"/>
    <w:rsid w:val="00D726F3"/>
    <w:rsid w:val="00D740A3"/>
    <w:rsid w:val="00D7455D"/>
    <w:rsid w:val="00D7549A"/>
    <w:rsid w:val="00D75527"/>
    <w:rsid w:val="00D75E49"/>
    <w:rsid w:val="00D76338"/>
    <w:rsid w:val="00D764C7"/>
    <w:rsid w:val="00D768FB"/>
    <w:rsid w:val="00D76AF5"/>
    <w:rsid w:val="00D80ADB"/>
    <w:rsid w:val="00D81F7E"/>
    <w:rsid w:val="00D8506F"/>
    <w:rsid w:val="00D86BD9"/>
    <w:rsid w:val="00D907B2"/>
    <w:rsid w:val="00D90B3F"/>
    <w:rsid w:val="00D90E8F"/>
    <w:rsid w:val="00D91489"/>
    <w:rsid w:val="00D91A26"/>
    <w:rsid w:val="00D91D51"/>
    <w:rsid w:val="00D9310F"/>
    <w:rsid w:val="00D949CA"/>
    <w:rsid w:val="00D95495"/>
    <w:rsid w:val="00D95681"/>
    <w:rsid w:val="00D9640B"/>
    <w:rsid w:val="00DA16F0"/>
    <w:rsid w:val="00DA371D"/>
    <w:rsid w:val="00DA4C85"/>
    <w:rsid w:val="00DA5155"/>
    <w:rsid w:val="00DA5379"/>
    <w:rsid w:val="00DA5D92"/>
    <w:rsid w:val="00DA65A1"/>
    <w:rsid w:val="00DA6E33"/>
    <w:rsid w:val="00DA7296"/>
    <w:rsid w:val="00DA7771"/>
    <w:rsid w:val="00DB212C"/>
    <w:rsid w:val="00DB4AD2"/>
    <w:rsid w:val="00DB5DF7"/>
    <w:rsid w:val="00DB6741"/>
    <w:rsid w:val="00DB68D1"/>
    <w:rsid w:val="00DB6964"/>
    <w:rsid w:val="00DB6EF9"/>
    <w:rsid w:val="00DB7DA3"/>
    <w:rsid w:val="00DB7F23"/>
    <w:rsid w:val="00DB7F6D"/>
    <w:rsid w:val="00DC0106"/>
    <w:rsid w:val="00DC103F"/>
    <w:rsid w:val="00DC137A"/>
    <w:rsid w:val="00DC2687"/>
    <w:rsid w:val="00DC2C45"/>
    <w:rsid w:val="00DC3AB8"/>
    <w:rsid w:val="00DC4566"/>
    <w:rsid w:val="00DC58AD"/>
    <w:rsid w:val="00DC5F28"/>
    <w:rsid w:val="00DC646C"/>
    <w:rsid w:val="00DC6F31"/>
    <w:rsid w:val="00DC6F90"/>
    <w:rsid w:val="00DC7AFE"/>
    <w:rsid w:val="00DC7CEF"/>
    <w:rsid w:val="00DC7F96"/>
    <w:rsid w:val="00DD1290"/>
    <w:rsid w:val="00DD18A3"/>
    <w:rsid w:val="00DD1959"/>
    <w:rsid w:val="00DD2AA9"/>
    <w:rsid w:val="00DD305C"/>
    <w:rsid w:val="00DD30EB"/>
    <w:rsid w:val="00DD4152"/>
    <w:rsid w:val="00DD44F4"/>
    <w:rsid w:val="00DD4B98"/>
    <w:rsid w:val="00DD4E1D"/>
    <w:rsid w:val="00DD5013"/>
    <w:rsid w:val="00DD6A2D"/>
    <w:rsid w:val="00DD6BD9"/>
    <w:rsid w:val="00DD70AC"/>
    <w:rsid w:val="00DD7111"/>
    <w:rsid w:val="00DE064A"/>
    <w:rsid w:val="00DE09AE"/>
    <w:rsid w:val="00DE115D"/>
    <w:rsid w:val="00DE14BA"/>
    <w:rsid w:val="00DE26B7"/>
    <w:rsid w:val="00DE3510"/>
    <w:rsid w:val="00DE4679"/>
    <w:rsid w:val="00DE468C"/>
    <w:rsid w:val="00DE4C79"/>
    <w:rsid w:val="00DE4E22"/>
    <w:rsid w:val="00DE5AAB"/>
    <w:rsid w:val="00DE5EBC"/>
    <w:rsid w:val="00DE5F91"/>
    <w:rsid w:val="00DE6DCD"/>
    <w:rsid w:val="00DE7213"/>
    <w:rsid w:val="00DF0026"/>
    <w:rsid w:val="00DF173B"/>
    <w:rsid w:val="00DF1FBC"/>
    <w:rsid w:val="00DF3FDB"/>
    <w:rsid w:val="00DF4DCA"/>
    <w:rsid w:val="00DF57B5"/>
    <w:rsid w:val="00DF68FF"/>
    <w:rsid w:val="00DF7098"/>
    <w:rsid w:val="00E00119"/>
    <w:rsid w:val="00E00190"/>
    <w:rsid w:val="00E01B53"/>
    <w:rsid w:val="00E01EFD"/>
    <w:rsid w:val="00E021A3"/>
    <w:rsid w:val="00E02F00"/>
    <w:rsid w:val="00E04C3B"/>
    <w:rsid w:val="00E05260"/>
    <w:rsid w:val="00E055E0"/>
    <w:rsid w:val="00E05BF2"/>
    <w:rsid w:val="00E05CDC"/>
    <w:rsid w:val="00E074DB"/>
    <w:rsid w:val="00E104A3"/>
    <w:rsid w:val="00E104BE"/>
    <w:rsid w:val="00E105E2"/>
    <w:rsid w:val="00E115E6"/>
    <w:rsid w:val="00E11ABE"/>
    <w:rsid w:val="00E12078"/>
    <w:rsid w:val="00E12727"/>
    <w:rsid w:val="00E13446"/>
    <w:rsid w:val="00E13C5D"/>
    <w:rsid w:val="00E14446"/>
    <w:rsid w:val="00E14EA2"/>
    <w:rsid w:val="00E164D4"/>
    <w:rsid w:val="00E202BE"/>
    <w:rsid w:val="00E21658"/>
    <w:rsid w:val="00E223CF"/>
    <w:rsid w:val="00E22D32"/>
    <w:rsid w:val="00E24E53"/>
    <w:rsid w:val="00E25C3C"/>
    <w:rsid w:val="00E26BD7"/>
    <w:rsid w:val="00E275C2"/>
    <w:rsid w:val="00E305F8"/>
    <w:rsid w:val="00E31E9D"/>
    <w:rsid w:val="00E33405"/>
    <w:rsid w:val="00E33DEC"/>
    <w:rsid w:val="00E33ECC"/>
    <w:rsid w:val="00E340C0"/>
    <w:rsid w:val="00E343D8"/>
    <w:rsid w:val="00E34993"/>
    <w:rsid w:val="00E34C13"/>
    <w:rsid w:val="00E34F51"/>
    <w:rsid w:val="00E350F6"/>
    <w:rsid w:val="00E35B01"/>
    <w:rsid w:val="00E36320"/>
    <w:rsid w:val="00E37028"/>
    <w:rsid w:val="00E371A4"/>
    <w:rsid w:val="00E373C3"/>
    <w:rsid w:val="00E42483"/>
    <w:rsid w:val="00E42C4B"/>
    <w:rsid w:val="00E42F62"/>
    <w:rsid w:val="00E4366F"/>
    <w:rsid w:val="00E43765"/>
    <w:rsid w:val="00E4392D"/>
    <w:rsid w:val="00E43EC2"/>
    <w:rsid w:val="00E44BF8"/>
    <w:rsid w:val="00E44C7F"/>
    <w:rsid w:val="00E454C8"/>
    <w:rsid w:val="00E454EE"/>
    <w:rsid w:val="00E4571A"/>
    <w:rsid w:val="00E46292"/>
    <w:rsid w:val="00E46297"/>
    <w:rsid w:val="00E46D16"/>
    <w:rsid w:val="00E46D25"/>
    <w:rsid w:val="00E47A01"/>
    <w:rsid w:val="00E50BDF"/>
    <w:rsid w:val="00E50CDF"/>
    <w:rsid w:val="00E50D82"/>
    <w:rsid w:val="00E51B3F"/>
    <w:rsid w:val="00E51E1C"/>
    <w:rsid w:val="00E53171"/>
    <w:rsid w:val="00E541A2"/>
    <w:rsid w:val="00E542AE"/>
    <w:rsid w:val="00E54A23"/>
    <w:rsid w:val="00E55D9B"/>
    <w:rsid w:val="00E55E01"/>
    <w:rsid w:val="00E560EA"/>
    <w:rsid w:val="00E56C4D"/>
    <w:rsid w:val="00E574E2"/>
    <w:rsid w:val="00E57B6A"/>
    <w:rsid w:val="00E608EA"/>
    <w:rsid w:val="00E61923"/>
    <w:rsid w:val="00E61B73"/>
    <w:rsid w:val="00E6232B"/>
    <w:rsid w:val="00E63B25"/>
    <w:rsid w:val="00E64018"/>
    <w:rsid w:val="00E641AA"/>
    <w:rsid w:val="00E64817"/>
    <w:rsid w:val="00E64F23"/>
    <w:rsid w:val="00E6756C"/>
    <w:rsid w:val="00E67A92"/>
    <w:rsid w:val="00E70B79"/>
    <w:rsid w:val="00E72ED9"/>
    <w:rsid w:val="00E73412"/>
    <w:rsid w:val="00E735C8"/>
    <w:rsid w:val="00E73782"/>
    <w:rsid w:val="00E7460C"/>
    <w:rsid w:val="00E74C79"/>
    <w:rsid w:val="00E7653A"/>
    <w:rsid w:val="00E77B91"/>
    <w:rsid w:val="00E805FD"/>
    <w:rsid w:val="00E81330"/>
    <w:rsid w:val="00E81DF9"/>
    <w:rsid w:val="00E8223E"/>
    <w:rsid w:val="00E82A83"/>
    <w:rsid w:val="00E82B83"/>
    <w:rsid w:val="00E82DB0"/>
    <w:rsid w:val="00E8346D"/>
    <w:rsid w:val="00E83705"/>
    <w:rsid w:val="00E8403C"/>
    <w:rsid w:val="00E842A7"/>
    <w:rsid w:val="00E8554F"/>
    <w:rsid w:val="00E85D53"/>
    <w:rsid w:val="00E86B47"/>
    <w:rsid w:val="00E9061E"/>
    <w:rsid w:val="00E9086E"/>
    <w:rsid w:val="00E91266"/>
    <w:rsid w:val="00E9225C"/>
    <w:rsid w:val="00E9340A"/>
    <w:rsid w:val="00E94099"/>
    <w:rsid w:val="00E946FB"/>
    <w:rsid w:val="00E961CB"/>
    <w:rsid w:val="00E9638A"/>
    <w:rsid w:val="00E9663A"/>
    <w:rsid w:val="00E97309"/>
    <w:rsid w:val="00EA0BE4"/>
    <w:rsid w:val="00EA0CEB"/>
    <w:rsid w:val="00EA102F"/>
    <w:rsid w:val="00EA10A9"/>
    <w:rsid w:val="00EA26FC"/>
    <w:rsid w:val="00EA3F2C"/>
    <w:rsid w:val="00EA4168"/>
    <w:rsid w:val="00EA45A0"/>
    <w:rsid w:val="00EA4BFF"/>
    <w:rsid w:val="00EA4C34"/>
    <w:rsid w:val="00EA4DF6"/>
    <w:rsid w:val="00EA5193"/>
    <w:rsid w:val="00EA5FD3"/>
    <w:rsid w:val="00EA7029"/>
    <w:rsid w:val="00EA7AFA"/>
    <w:rsid w:val="00EA7D57"/>
    <w:rsid w:val="00EB0859"/>
    <w:rsid w:val="00EB0908"/>
    <w:rsid w:val="00EB3287"/>
    <w:rsid w:val="00EB3608"/>
    <w:rsid w:val="00EB5886"/>
    <w:rsid w:val="00EB5B4E"/>
    <w:rsid w:val="00EB6100"/>
    <w:rsid w:val="00EB6DEE"/>
    <w:rsid w:val="00EB772C"/>
    <w:rsid w:val="00EC05F9"/>
    <w:rsid w:val="00EC06C2"/>
    <w:rsid w:val="00EC1144"/>
    <w:rsid w:val="00EC12C9"/>
    <w:rsid w:val="00EC1BEB"/>
    <w:rsid w:val="00EC1FC1"/>
    <w:rsid w:val="00EC235D"/>
    <w:rsid w:val="00EC2DD1"/>
    <w:rsid w:val="00EC3E08"/>
    <w:rsid w:val="00EC4EE7"/>
    <w:rsid w:val="00EC54D9"/>
    <w:rsid w:val="00EC5B23"/>
    <w:rsid w:val="00EC65FD"/>
    <w:rsid w:val="00EC7121"/>
    <w:rsid w:val="00ED00C8"/>
    <w:rsid w:val="00ED08B5"/>
    <w:rsid w:val="00ED0B54"/>
    <w:rsid w:val="00ED0DDA"/>
    <w:rsid w:val="00ED3523"/>
    <w:rsid w:val="00ED419E"/>
    <w:rsid w:val="00ED5F37"/>
    <w:rsid w:val="00ED6416"/>
    <w:rsid w:val="00ED73B7"/>
    <w:rsid w:val="00EE1CB1"/>
    <w:rsid w:val="00EE1DE1"/>
    <w:rsid w:val="00EE1EB5"/>
    <w:rsid w:val="00EE2669"/>
    <w:rsid w:val="00EE2A9A"/>
    <w:rsid w:val="00EE2D75"/>
    <w:rsid w:val="00EE33AC"/>
    <w:rsid w:val="00EE3474"/>
    <w:rsid w:val="00EE358A"/>
    <w:rsid w:val="00EE5AE1"/>
    <w:rsid w:val="00EE63F8"/>
    <w:rsid w:val="00EE6BF2"/>
    <w:rsid w:val="00EE7B62"/>
    <w:rsid w:val="00EF0806"/>
    <w:rsid w:val="00EF0AFB"/>
    <w:rsid w:val="00EF2119"/>
    <w:rsid w:val="00EF246A"/>
    <w:rsid w:val="00EF2BD9"/>
    <w:rsid w:val="00EF451E"/>
    <w:rsid w:val="00EF4972"/>
    <w:rsid w:val="00EF4A8D"/>
    <w:rsid w:val="00EF4B8D"/>
    <w:rsid w:val="00EF5D49"/>
    <w:rsid w:val="00EF6E13"/>
    <w:rsid w:val="00F00DED"/>
    <w:rsid w:val="00F00EA5"/>
    <w:rsid w:val="00F011D6"/>
    <w:rsid w:val="00F02549"/>
    <w:rsid w:val="00F02614"/>
    <w:rsid w:val="00F02860"/>
    <w:rsid w:val="00F036A5"/>
    <w:rsid w:val="00F04E8E"/>
    <w:rsid w:val="00F054D9"/>
    <w:rsid w:val="00F06678"/>
    <w:rsid w:val="00F07B1C"/>
    <w:rsid w:val="00F103C8"/>
    <w:rsid w:val="00F105F6"/>
    <w:rsid w:val="00F11DBF"/>
    <w:rsid w:val="00F12F7D"/>
    <w:rsid w:val="00F160F6"/>
    <w:rsid w:val="00F16E21"/>
    <w:rsid w:val="00F1785E"/>
    <w:rsid w:val="00F17920"/>
    <w:rsid w:val="00F20F56"/>
    <w:rsid w:val="00F21D76"/>
    <w:rsid w:val="00F2223F"/>
    <w:rsid w:val="00F222E4"/>
    <w:rsid w:val="00F23777"/>
    <w:rsid w:val="00F23E4F"/>
    <w:rsid w:val="00F2491A"/>
    <w:rsid w:val="00F24B94"/>
    <w:rsid w:val="00F25960"/>
    <w:rsid w:val="00F259A7"/>
    <w:rsid w:val="00F25AEC"/>
    <w:rsid w:val="00F262EB"/>
    <w:rsid w:val="00F26CEF"/>
    <w:rsid w:val="00F272D8"/>
    <w:rsid w:val="00F27590"/>
    <w:rsid w:val="00F3013B"/>
    <w:rsid w:val="00F30CB9"/>
    <w:rsid w:val="00F30E6B"/>
    <w:rsid w:val="00F310B4"/>
    <w:rsid w:val="00F313DD"/>
    <w:rsid w:val="00F31D98"/>
    <w:rsid w:val="00F31FFC"/>
    <w:rsid w:val="00F3286B"/>
    <w:rsid w:val="00F32DBB"/>
    <w:rsid w:val="00F33131"/>
    <w:rsid w:val="00F34A11"/>
    <w:rsid w:val="00F36253"/>
    <w:rsid w:val="00F36599"/>
    <w:rsid w:val="00F36761"/>
    <w:rsid w:val="00F369BA"/>
    <w:rsid w:val="00F36C34"/>
    <w:rsid w:val="00F36C56"/>
    <w:rsid w:val="00F373D2"/>
    <w:rsid w:val="00F37C29"/>
    <w:rsid w:val="00F37C30"/>
    <w:rsid w:val="00F401E1"/>
    <w:rsid w:val="00F402F5"/>
    <w:rsid w:val="00F40E9F"/>
    <w:rsid w:val="00F41027"/>
    <w:rsid w:val="00F42323"/>
    <w:rsid w:val="00F4352D"/>
    <w:rsid w:val="00F43662"/>
    <w:rsid w:val="00F43C63"/>
    <w:rsid w:val="00F45186"/>
    <w:rsid w:val="00F4547E"/>
    <w:rsid w:val="00F46093"/>
    <w:rsid w:val="00F46D06"/>
    <w:rsid w:val="00F4791D"/>
    <w:rsid w:val="00F50441"/>
    <w:rsid w:val="00F52F5A"/>
    <w:rsid w:val="00F531C6"/>
    <w:rsid w:val="00F53AF6"/>
    <w:rsid w:val="00F5441B"/>
    <w:rsid w:val="00F54BAB"/>
    <w:rsid w:val="00F54C7C"/>
    <w:rsid w:val="00F55E1C"/>
    <w:rsid w:val="00F56609"/>
    <w:rsid w:val="00F5679C"/>
    <w:rsid w:val="00F56A2A"/>
    <w:rsid w:val="00F57ACE"/>
    <w:rsid w:val="00F61F40"/>
    <w:rsid w:val="00F626A2"/>
    <w:rsid w:val="00F62A49"/>
    <w:rsid w:val="00F64576"/>
    <w:rsid w:val="00F65A68"/>
    <w:rsid w:val="00F65D7E"/>
    <w:rsid w:val="00F66258"/>
    <w:rsid w:val="00F67534"/>
    <w:rsid w:val="00F6791B"/>
    <w:rsid w:val="00F70582"/>
    <w:rsid w:val="00F70F33"/>
    <w:rsid w:val="00F716D2"/>
    <w:rsid w:val="00F71A02"/>
    <w:rsid w:val="00F74789"/>
    <w:rsid w:val="00F74D7B"/>
    <w:rsid w:val="00F7546A"/>
    <w:rsid w:val="00F75582"/>
    <w:rsid w:val="00F757DA"/>
    <w:rsid w:val="00F761A8"/>
    <w:rsid w:val="00F763C5"/>
    <w:rsid w:val="00F76902"/>
    <w:rsid w:val="00F7796F"/>
    <w:rsid w:val="00F80460"/>
    <w:rsid w:val="00F81571"/>
    <w:rsid w:val="00F849F5"/>
    <w:rsid w:val="00F8534A"/>
    <w:rsid w:val="00F87B9E"/>
    <w:rsid w:val="00F911D4"/>
    <w:rsid w:val="00F918F1"/>
    <w:rsid w:val="00F9198A"/>
    <w:rsid w:val="00F920B1"/>
    <w:rsid w:val="00F922F4"/>
    <w:rsid w:val="00F923CF"/>
    <w:rsid w:val="00F92AD0"/>
    <w:rsid w:val="00F94127"/>
    <w:rsid w:val="00F957BE"/>
    <w:rsid w:val="00F96F93"/>
    <w:rsid w:val="00F9700F"/>
    <w:rsid w:val="00F973E9"/>
    <w:rsid w:val="00FA0C48"/>
    <w:rsid w:val="00FA19D4"/>
    <w:rsid w:val="00FA3BF6"/>
    <w:rsid w:val="00FA4F23"/>
    <w:rsid w:val="00FA5046"/>
    <w:rsid w:val="00FA5B86"/>
    <w:rsid w:val="00FA5C32"/>
    <w:rsid w:val="00FA6128"/>
    <w:rsid w:val="00FA6B22"/>
    <w:rsid w:val="00FA7059"/>
    <w:rsid w:val="00FA7290"/>
    <w:rsid w:val="00FA72A7"/>
    <w:rsid w:val="00FA72D7"/>
    <w:rsid w:val="00FB0568"/>
    <w:rsid w:val="00FB0DDF"/>
    <w:rsid w:val="00FB1041"/>
    <w:rsid w:val="00FB104D"/>
    <w:rsid w:val="00FB3511"/>
    <w:rsid w:val="00FB3565"/>
    <w:rsid w:val="00FB5782"/>
    <w:rsid w:val="00FB656C"/>
    <w:rsid w:val="00FB72FB"/>
    <w:rsid w:val="00FB7DCE"/>
    <w:rsid w:val="00FC04FB"/>
    <w:rsid w:val="00FC07E6"/>
    <w:rsid w:val="00FC19B8"/>
    <w:rsid w:val="00FC3CC6"/>
    <w:rsid w:val="00FC455A"/>
    <w:rsid w:val="00FC4AE3"/>
    <w:rsid w:val="00FC50C4"/>
    <w:rsid w:val="00FC5D2B"/>
    <w:rsid w:val="00FC6C2D"/>
    <w:rsid w:val="00FD1228"/>
    <w:rsid w:val="00FD2EB6"/>
    <w:rsid w:val="00FD2F5A"/>
    <w:rsid w:val="00FD361F"/>
    <w:rsid w:val="00FD3772"/>
    <w:rsid w:val="00FD3B45"/>
    <w:rsid w:val="00FD3C59"/>
    <w:rsid w:val="00FD3F65"/>
    <w:rsid w:val="00FD4375"/>
    <w:rsid w:val="00FD4419"/>
    <w:rsid w:val="00FD6C4B"/>
    <w:rsid w:val="00FD7BF4"/>
    <w:rsid w:val="00FE0B02"/>
    <w:rsid w:val="00FE17A9"/>
    <w:rsid w:val="00FE248C"/>
    <w:rsid w:val="00FE2875"/>
    <w:rsid w:val="00FE2D65"/>
    <w:rsid w:val="00FE4009"/>
    <w:rsid w:val="00FE4088"/>
    <w:rsid w:val="00FE7155"/>
    <w:rsid w:val="00FE71DE"/>
    <w:rsid w:val="00FE71F1"/>
    <w:rsid w:val="00FE727F"/>
    <w:rsid w:val="00FF0849"/>
    <w:rsid w:val="00FF09A6"/>
    <w:rsid w:val="00FF0E8A"/>
    <w:rsid w:val="00FF18DF"/>
    <w:rsid w:val="00FF1F81"/>
    <w:rsid w:val="00FF5599"/>
    <w:rsid w:val="00FF7077"/>
    <w:rsid w:val="00FF7337"/>
    <w:rsid w:val="01F0D210"/>
    <w:rsid w:val="09731FA6"/>
    <w:rsid w:val="09EE24AC"/>
    <w:rsid w:val="11F52F1E"/>
    <w:rsid w:val="131E629A"/>
    <w:rsid w:val="16E5ED20"/>
    <w:rsid w:val="18D88184"/>
    <w:rsid w:val="1B95859F"/>
    <w:rsid w:val="1EC592EA"/>
    <w:rsid w:val="23335DD8"/>
    <w:rsid w:val="23522DEB"/>
    <w:rsid w:val="2D12B600"/>
    <w:rsid w:val="31A2D9F6"/>
    <w:rsid w:val="3584DB6E"/>
    <w:rsid w:val="3728CB2B"/>
    <w:rsid w:val="3776DFE0"/>
    <w:rsid w:val="396BDEB1"/>
    <w:rsid w:val="39F2C8A6"/>
    <w:rsid w:val="3EA33728"/>
    <w:rsid w:val="40686812"/>
    <w:rsid w:val="40D53D17"/>
    <w:rsid w:val="4167CD81"/>
    <w:rsid w:val="41D541B8"/>
    <w:rsid w:val="42C32689"/>
    <w:rsid w:val="43A008D4"/>
    <w:rsid w:val="469E90C2"/>
    <w:rsid w:val="47698E97"/>
    <w:rsid w:val="4E4EB603"/>
    <w:rsid w:val="4F77FA7B"/>
    <w:rsid w:val="5035A376"/>
    <w:rsid w:val="506C5F7E"/>
    <w:rsid w:val="51D173D7"/>
    <w:rsid w:val="53692075"/>
    <w:rsid w:val="58AD1713"/>
    <w:rsid w:val="5B759F29"/>
    <w:rsid w:val="5BE032F4"/>
    <w:rsid w:val="624B13C2"/>
    <w:rsid w:val="64D9137F"/>
    <w:rsid w:val="6803A74F"/>
    <w:rsid w:val="68359CFF"/>
    <w:rsid w:val="691FDFD0"/>
    <w:rsid w:val="6DEEF03D"/>
    <w:rsid w:val="6E26C40F"/>
    <w:rsid w:val="6EB46E81"/>
    <w:rsid w:val="738FA703"/>
    <w:rsid w:val="75DD4E5F"/>
    <w:rsid w:val="76E185F5"/>
    <w:rsid w:val="784D228A"/>
    <w:rsid w:val="7A14B6E5"/>
    <w:rsid w:val="7A1F4951"/>
    <w:rsid w:val="7A42778C"/>
    <w:rsid w:val="7A988DC0"/>
    <w:rsid w:val="7D4CC6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29315"/>
  <w15:docId w15:val="{27C930A0-4C9D-4357-902B-0D61D404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9B"/>
    <w:pPr>
      <w:spacing w:before="120" w:after="120" w:line="312" w:lineRule="auto"/>
      <w:jc w:val="both"/>
    </w:pPr>
    <w:rPr>
      <w:rFonts w:ascii="Times New Roman" w:eastAsia="Times New Roman" w:hAnsi="Times New Roman"/>
      <w:sz w:val="24"/>
      <w:szCs w:val="22"/>
    </w:rPr>
  </w:style>
  <w:style w:type="paragraph" w:styleId="Titre1">
    <w:name w:val="heading 1"/>
    <w:aliases w:val="Part"/>
    <w:basedOn w:val="Titre2"/>
    <w:next w:val="Normal"/>
    <w:link w:val="Titre1Car"/>
    <w:autoRedefine/>
    <w:qFormat/>
    <w:rsid w:val="000259E8"/>
    <w:pPr>
      <w:numPr>
        <w:ilvl w:val="0"/>
        <w:numId w:val="0"/>
      </w:numPr>
      <w:outlineLvl w:val="0"/>
    </w:pPr>
  </w:style>
  <w:style w:type="paragraph" w:styleId="Titre2">
    <w:name w:val="heading 2"/>
    <w:aliases w:val="DBL 2 head,Paranum,Chapitre 2,T2 Envir"/>
    <w:basedOn w:val="Normal"/>
    <w:next w:val="Normal"/>
    <w:link w:val="Titre2Car"/>
    <w:autoRedefine/>
    <w:unhideWhenUsed/>
    <w:qFormat/>
    <w:rsid w:val="00C5692F"/>
    <w:pPr>
      <w:keepNext/>
      <w:keepLines/>
      <w:numPr>
        <w:ilvl w:val="1"/>
        <w:numId w:val="14"/>
      </w:numPr>
      <w:jc w:val="left"/>
      <w:outlineLvl w:val="1"/>
    </w:pPr>
    <w:rPr>
      <w:b/>
      <w:bCs/>
      <w:sz w:val="28"/>
      <w:szCs w:val="28"/>
    </w:rPr>
  </w:style>
  <w:style w:type="paragraph" w:styleId="Titre3">
    <w:name w:val="heading 3"/>
    <w:aliases w:val="DBL Activity head"/>
    <w:basedOn w:val="Normal"/>
    <w:next w:val="Normal"/>
    <w:link w:val="Titre3Car"/>
    <w:autoRedefine/>
    <w:uiPriority w:val="9"/>
    <w:unhideWhenUsed/>
    <w:qFormat/>
    <w:rsid w:val="001C25FE"/>
    <w:pPr>
      <w:keepNext/>
      <w:keepLines/>
      <w:numPr>
        <w:ilvl w:val="2"/>
        <w:numId w:val="14"/>
      </w:numPr>
      <w:outlineLvl w:val="2"/>
    </w:pPr>
    <w:rPr>
      <w:b/>
      <w:color w:val="4F81BD" w:themeColor="accent1"/>
      <w:sz w:val="26"/>
      <w:szCs w:val="26"/>
    </w:rPr>
  </w:style>
  <w:style w:type="paragraph" w:styleId="Titre4">
    <w:name w:val="heading 4"/>
    <w:aliases w:val="Heading 4 dradre,Sub-Clause Sub-paragraph,ClauseSubSub_No&amp;Name,Título4,T4_TRE,T4,TRE sous-titres,PRO,Titre 4 Car Car Car Car Car,( i ),o,4,aa,LetHead4,MisHead4,Normalhead4,l4,I4,Normal Heading 4,Centred"/>
    <w:basedOn w:val="Normal"/>
    <w:next w:val="Normal"/>
    <w:link w:val="Titre4Car"/>
    <w:autoRedefine/>
    <w:uiPriority w:val="9"/>
    <w:unhideWhenUsed/>
    <w:qFormat/>
    <w:rsid w:val="002D6A61"/>
    <w:pPr>
      <w:keepNext/>
      <w:keepLines/>
      <w:numPr>
        <w:ilvl w:val="3"/>
        <w:numId w:val="14"/>
      </w:numPr>
      <w:autoSpaceDE w:val="0"/>
      <w:autoSpaceDN w:val="0"/>
      <w:adjustRightInd w:val="0"/>
      <w:spacing w:line="240" w:lineRule="auto"/>
      <w:ind w:left="1146" w:hanging="862"/>
      <w:jc w:val="left"/>
      <w:outlineLvl w:val="3"/>
    </w:pPr>
    <w:rPr>
      <w:rFonts w:eastAsia="TimesNewRomanPSMT"/>
      <w:bCs/>
      <w:i/>
      <w:iCs/>
      <w:sz w:val="20"/>
      <w:szCs w:val="20"/>
    </w:rPr>
  </w:style>
  <w:style w:type="paragraph" w:styleId="Titre5">
    <w:name w:val="heading 5"/>
    <w:aliases w:val="Heading 5 dradre"/>
    <w:basedOn w:val="Normal"/>
    <w:next w:val="Normal"/>
    <w:link w:val="Titre5Car"/>
    <w:uiPriority w:val="9"/>
    <w:unhideWhenUsed/>
    <w:qFormat/>
    <w:rsid w:val="00D618F7"/>
    <w:pPr>
      <w:keepNext/>
      <w:keepLines/>
      <w:numPr>
        <w:ilvl w:val="4"/>
        <w:numId w:val="14"/>
      </w:numPr>
      <w:spacing w:before="200" w:after="0"/>
      <w:outlineLvl w:val="4"/>
    </w:pPr>
    <w:rPr>
      <w:rFonts w:ascii="Cambria" w:hAnsi="Cambria"/>
      <w:color w:val="243F60"/>
    </w:rPr>
  </w:style>
  <w:style w:type="paragraph" w:styleId="Titre6">
    <w:name w:val="heading 6"/>
    <w:aliases w:val="Heading 6 dradre"/>
    <w:basedOn w:val="Normal"/>
    <w:next w:val="Normal"/>
    <w:link w:val="Titre6Car"/>
    <w:uiPriority w:val="9"/>
    <w:unhideWhenUsed/>
    <w:qFormat/>
    <w:rsid w:val="00D618F7"/>
    <w:pPr>
      <w:keepNext/>
      <w:keepLines/>
      <w:numPr>
        <w:ilvl w:val="5"/>
        <w:numId w:val="14"/>
      </w:numPr>
      <w:spacing w:before="200" w:after="0"/>
      <w:outlineLvl w:val="5"/>
    </w:pPr>
    <w:rPr>
      <w:rFonts w:ascii="Cambria" w:hAnsi="Cambria"/>
      <w:i/>
      <w:iCs/>
      <w:color w:val="243F60"/>
    </w:rPr>
  </w:style>
  <w:style w:type="paragraph" w:styleId="Titre7">
    <w:name w:val="heading 7"/>
    <w:aliases w:val="Heading 7 dradre"/>
    <w:basedOn w:val="Normal"/>
    <w:next w:val="Normal"/>
    <w:link w:val="Titre7Car"/>
    <w:uiPriority w:val="9"/>
    <w:unhideWhenUsed/>
    <w:qFormat/>
    <w:rsid w:val="006200F3"/>
    <w:pPr>
      <w:keepNext/>
      <w:keepLines/>
      <w:spacing w:before="200" w:after="0"/>
      <w:ind w:left="567"/>
      <w:jc w:val="left"/>
      <w:outlineLvl w:val="6"/>
    </w:pPr>
    <w:rPr>
      <w:rFonts w:ascii="Constantia" w:hAnsi="Constantia"/>
      <w:b/>
      <w:bCs/>
      <w:i/>
      <w:iCs/>
      <w:color w:val="404040"/>
      <w:sz w:val="28"/>
      <w:szCs w:val="28"/>
    </w:rPr>
  </w:style>
  <w:style w:type="paragraph" w:styleId="Titre8">
    <w:name w:val="heading 8"/>
    <w:basedOn w:val="Normal"/>
    <w:next w:val="Normal"/>
    <w:link w:val="Titre8Car"/>
    <w:unhideWhenUsed/>
    <w:qFormat/>
    <w:rsid w:val="00D618F7"/>
    <w:pPr>
      <w:keepNext/>
      <w:keepLines/>
      <w:numPr>
        <w:ilvl w:val="7"/>
        <w:numId w:val="14"/>
      </w:numPr>
      <w:spacing w:before="200" w:after="0"/>
      <w:outlineLvl w:val="7"/>
    </w:pPr>
    <w:rPr>
      <w:rFonts w:ascii="Cambria" w:hAnsi="Cambria"/>
      <w:color w:val="404040"/>
      <w:sz w:val="20"/>
      <w:szCs w:val="20"/>
    </w:rPr>
  </w:style>
  <w:style w:type="paragraph" w:styleId="Titre9">
    <w:name w:val="heading 9"/>
    <w:basedOn w:val="Normal"/>
    <w:next w:val="Normal"/>
    <w:link w:val="Titre9Car"/>
    <w:unhideWhenUsed/>
    <w:qFormat/>
    <w:rsid w:val="00D618F7"/>
    <w:pPr>
      <w:keepNext/>
      <w:keepLines/>
      <w:numPr>
        <w:ilvl w:val="8"/>
        <w:numId w:val="14"/>
      </w:numPr>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 Car"/>
    <w:link w:val="Titre1"/>
    <w:rsid w:val="000259E8"/>
    <w:rPr>
      <w:rFonts w:ascii="Times New Roman" w:eastAsia="Times New Roman" w:hAnsi="Times New Roman"/>
      <w:b/>
      <w:bCs/>
      <w:sz w:val="28"/>
      <w:szCs w:val="28"/>
    </w:rPr>
  </w:style>
  <w:style w:type="character" w:customStyle="1" w:styleId="Titre2Car">
    <w:name w:val="Titre 2 Car"/>
    <w:aliases w:val="DBL 2 head Car,Paranum Car,Chapitre 2 Car,T2 Envir Car"/>
    <w:link w:val="Titre2"/>
    <w:rsid w:val="00C5692F"/>
    <w:rPr>
      <w:rFonts w:ascii="Times New Roman" w:eastAsia="Times New Roman" w:hAnsi="Times New Roman"/>
      <w:b/>
      <w:bCs/>
      <w:sz w:val="28"/>
      <w:szCs w:val="28"/>
    </w:rPr>
  </w:style>
  <w:style w:type="character" w:customStyle="1" w:styleId="Titre3Car">
    <w:name w:val="Titre 3 Car"/>
    <w:aliases w:val="DBL Activity head Car"/>
    <w:link w:val="Titre3"/>
    <w:uiPriority w:val="9"/>
    <w:rsid w:val="001C25FE"/>
    <w:rPr>
      <w:rFonts w:ascii="Times New Roman" w:eastAsia="Times New Roman" w:hAnsi="Times New Roman"/>
      <w:b/>
      <w:color w:val="4F81BD" w:themeColor="accent1"/>
      <w:sz w:val="26"/>
      <w:szCs w:val="26"/>
    </w:rPr>
  </w:style>
  <w:style w:type="character" w:customStyle="1" w:styleId="Titre4Car">
    <w:name w:val="Titre 4 Car"/>
    <w:aliases w:val="Heading 4 dradre Car,Sub-Clause Sub-paragraph Car,ClauseSubSub_No&amp;Name Car,Título4 Car,T4_TRE Car,T4 Car,TRE sous-titres Car,PRO Car,Titre 4 Car Car Car Car Car Car,( i ) Car,o Car,4 Car,aa Car,LetHead4 Car,MisHead4 Car,Normalhead4 Car"/>
    <w:link w:val="Titre4"/>
    <w:uiPriority w:val="9"/>
    <w:rsid w:val="002D6A61"/>
    <w:rPr>
      <w:rFonts w:ascii="Times New Roman" w:eastAsia="TimesNewRomanPSMT" w:hAnsi="Times New Roman"/>
      <w:bCs/>
      <w:i/>
      <w:iCs/>
    </w:rPr>
  </w:style>
  <w:style w:type="character" w:customStyle="1" w:styleId="Titre5Car">
    <w:name w:val="Titre 5 Car"/>
    <w:aliases w:val="Heading 5 dradre Car"/>
    <w:link w:val="Titre5"/>
    <w:uiPriority w:val="9"/>
    <w:rsid w:val="00D618F7"/>
    <w:rPr>
      <w:rFonts w:ascii="Cambria" w:eastAsia="Times New Roman" w:hAnsi="Cambria"/>
      <w:color w:val="243F60"/>
      <w:sz w:val="24"/>
      <w:szCs w:val="22"/>
    </w:rPr>
  </w:style>
  <w:style w:type="character" w:customStyle="1" w:styleId="Titre6Car">
    <w:name w:val="Titre 6 Car"/>
    <w:aliases w:val="Heading 6 dradre Car"/>
    <w:link w:val="Titre6"/>
    <w:uiPriority w:val="9"/>
    <w:rsid w:val="00D618F7"/>
    <w:rPr>
      <w:rFonts w:ascii="Cambria" w:eastAsia="Times New Roman" w:hAnsi="Cambria"/>
      <w:i/>
      <w:iCs/>
      <w:color w:val="243F60"/>
      <w:sz w:val="24"/>
      <w:szCs w:val="22"/>
    </w:rPr>
  </w:style>
  <w:style w:type="character" w:customStyle="1" w:styleId="Titre7Car">
    <w:name w:val="Titre 7 Car"/>
    <w:aliases w:val="Heading 7 dradre Car"/>
    <w:link w:val="Titre7"/>
    <w:uiPriority w:val="9"/>
    <w:rsid w:val="006200F3"/>
    <w:rPr>
      <w:rFonts w:ascii="Constantia" w:eastAsia="Times New Roman" w:hAnsi="Constantia"/>
      <w:b/>
      <w:bCs/>
      <w:i/>
      <w:iCs/>
      <w:color w:val="404040"/>
      <w:sz w:val="28"/>
      <w:szCs w:val="28"/>
    </w:rPr>
  </w:style>
  <w:style w:type="character" w:customStyle="1" w:styleId="Titre8Car">
    <w:name w:val="Titre 8 Car"/>
    <w:link w:val="Titre8"/>
    <w:rsid w:val="00D618F7"/>
    <w:rPr>
      <w:rFonts w:ascii="Cambria" w:eastAsia="Times New Roman" w:hAnsi="Cambria"/>
      <w:color w:val="404040"/>
    </w:rPr>
  </w:style>
  <w:style w:type="character" w:customStyle="1" w:styleId="Titre9Car">
    <w:name w:val="Titre 9 Car"/>
    <w:link w:val="Titre9"/>
    <w:rsid w:val="00D618F7"/>
    <w:rPr>
      <w:rFonts w:ascii="Cambria" w:eastAsia="Times New Roman" w:hAnsi="Cambria"/>
      <w:i/>
      <w:iCs/>
      <w:color w:val="404040"/>
    </w:rPr>
  </w:style>
  <w:style w:type="paragraph" w:styleId="Paragraphedeliste">
    <w:name w:val="List Paragraph"/>
    <w:aliases w:val="Yellow Bullet,Normal bullet 2,Paragraph,PADE_liste,Paragraphe de liste1,Paragraphe de liste num,Paragraphe de liste 1,texte de base,Puce focus,List Paragraph2,Bullets,Liste couleur - Accent 11,Párrafo de lista,Listes,List Paragraph1"/>
    <w:basedOn w:val="Normal"/>
    <w:link w:val="ParagraphedelisteCar"/>
    <w:uiPriority w:val="34"/>
    <w:qFormat/>
    <w:rsid w:val="00D618F7"/>
    <w:pPr>
      <w:ind w:left="720"/>
      <w:contextualSpacing/>
    </w:pPr>
    <w:rPr>
      <w:rFonts w:ascii="Calibri" w:hAnsi="Calibri"/>
      <w:sz w:val="20"/>
      <w:szCs w:val="20"/>
    </w:rPr>
  </w:style>
  <w:style w:type="character" w:customStyle="1" w:styleId="ParagraphedelisteCar">
    <w:name w:val="Paragraphe de liste Car"/>
    <w:aliases w:val="Yellow Bullet Car,Normal bullet 2 Car,Paragraph Car,PADE_liste Car,Paragraphe de liste1 Car,Paragraphe de liste num Car,Paragraphe de liste 1 Car,texte de base Car,Puce focus Car,List Paragraph2 Car,Bullets Car,Listes Car"/>
    <w:link w:val="Paragraphedeliste"/>
    <w:uiPriority w:val="34"/>
    <w:qFormat/>
    <w:locked/>
    <w:rsid w:val="00A86A5F"/>
    <w:rPr>
      <w:rFonts w:eastAsia="Times New Roman"/>
      <w:lang w:eastAsia="fr-FR"/>
    </w:rPr>
  </w:style>
  <w:style w:type="paragraph" w:styleId="PrformatHTML">
    <w:name w:val="HTML Preformatted"/>
    <w:basedOn w:val="Normal"/>
    <w:link w:val="PrformatHTMLCar"/>
    <w:uiPriority w:val="99"/>
    <w:unhideWhenUsed/>
    <w:qFormat/>
    <w:rsid w:val="00D6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formatHTMLCar">
    <w:name w:val="Préformaté HTML Car"/>
    <w:link w:val="PrformatHTML"/>
    <w:uiPriority w:val="99"/>
    <w:qFormat/>
    <w:rsid w:val="00D618F7"/>
    <w:rPr>
      <w:rFonts w:ascii="Courier New" w:eastAsia="Times New Roman" w:hAnsi="Courier New" w:cs="Courier New"/>
      <w:sz w:val="20"/>
      <w:szCs w:val="20"/>
      <w:lang w:eastAsia="fr-FR"/>
    </w:rPr>
  </w:style>
  <w:style w:type="paragraph" w:customStyle="1" w:styleId="Default">
    <w:name w:val="Default"/>
    <w:link w:val="DefaultCar"/>
    <w:qFormat/>
    <w:rsid w:val="00D618F7"/>
    <w:pPr>
      <w:autoSpaceDE w:val="0"/>
      <w:autoSpaceDN w:val="0"/>
      <w:adjustRightInd w:val="0"/>
    </w:pPr>
    <w:rPr>
      <w:rFonts w:cs="Calibri"/>
      <w:color w:val="000000"/>
      <w:sz w:val="24"/>
      <w:szCs w:val="24"/>
      <w:lang w:eastAsia="en-US"/>
    </w:rPr>
  </w:style>
  <w:style w:type="paragraph" w:styleId="Textedebulles">
    <w:name w:val="Balloon Text"/>
    <w:basedOn w:val="Normal"/>
    <w:link w:val="TextedebullesCar"/>
    <w:uiPriority w:val="99"/>
    <w:unhideWhenUsed/>
    <w:qFormat/>
    <w:rsid w:val="00AB6B24"/>
    <w:pPr>
      <w:spacing w:after="0" w:line="240" w:lineRule="auto"/>
    </w:pPr>
    <w:rPr>
      <w:rFonts w:ascii="Tahoma" w:hAnsi="Tahoma"/>
      <w:sz w:val="16"/>
      <w:szCs w:val="16"/>
    </w:rPr>
  </w:style>
  <w:style w:type="character" w:customStyle="1" w:styleId="TextedebullesCar">
    <w:name w:val="Texte de bulles Car"/>
    <w:link w:val="Textedebulles"/>
    <w:uiPriority w:val="99"/>
    <w:rsid w:val="00AB6B24"/>
    <w:rPr>
      <w:rFonts w:ascii="Tahoma" w:eastAsia="Times New Roman" w:hAnsi="Tahoma" w:cs="Tahoma"/>
      <w:sz w:val="16"/>
      <w:szCs w:val="16"/>
      <w:lang w:eastAsia="fr-FR"/>
    </w:rPr>
  </w:style>
  <w:style w:type="table" w:styleId="Grilledutableau">
    <w:name w:val="Table Grid"/>
    <w:aliases w:val="TABLEAU BURGEAP,Note comm,GT0,GT01,GT02"/>
    <w:basedOn w:val="TableauNormal"/>
    <w:uiPriority w:val="39"/>
    <w:qFormat/>
    <w:rsid w:val="0088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aliases w:val="BGP - Figure, Car,Char,Fig,Table Caption,Table,Figure,headings,CPR Caption,CPR Caption Char,Table1,Figure1,headings1 Char,headings1,Table Char,Figure Char,headings Char,CPR Caption Char1,CPR Caption Char Char,Table1 Char,Figure1 Char,HB,titre3"/>
    <w:basedOn w:val="Normal"/>
    <w:next w:val="Normal"/>
    <w:link w:val="LgendeCar"/>
    <w:unhideWhenUsed/>
    <w:qFormat/>
    <w:rsid w:val="002B5630"/>
    <w:pPr>
      <w:spacing w:line="240" w:lineRule="auto"/>
      <w:jc w:val="center"/>
    </w:pPr>
    <w:rPr>
      <w:b/>
      <w:bCs/>
      <w:color w:val="4F81BD"/>
      <w:szCs w:val="18"/>
    </w:rPr>
  </w:style>
  <w:style w:type="character" w:customStyle="1" w:styleId="LgendeCar">
    <w:name w:val="Légende Car"/>
    <w:aliases w:val="BGP - Figure Car, Car Car,Char Car,Fig Car,Table Caption Car,Table Car,Figure Car,headings Car,CPR Caption Car,CPR Caption Char Car,Table1 Car,Figure1 Car,headings1 Char Car,headings1 Car,Table Char Car,Figure Char Car,headings Char Car"/>
    <w:link w:val="Lgende"/>
    <w:rsid w:val="002B5630"/>
    <w:rPr>
      <w:rFonts w:ascii="Times New Roman" w:eastAsia="Times New Roman" w:hAnsi="Times New Roman"/>
      <w:b/>
      <w:bCs/>
      <w:color w:val="4F81BD"/>
      <w:sz w:val="24"/>
      <w:szCs w:val="18"/>
    </w:rPr>
  </w:style>
  <w:style w:type="paragraph" w:styleId="NormalWeb">
    <w:name w:val="Normal (Web)"/>
    <w:basedOn w:val="Normal"/>
    <w:uiPriority w:val="99"/>
    <w:unhideWhenUsed/>
    <w:qFormat/>
    <w:rsid w:val="00FA5C32"/>
    <w:pPr>
      <w:spacing w:before="100" w:beforeAutospacing="1" w:after="100" w:afterAutospacing="1" w:line="240" w:lineRule="auto"/>
    </w:pPr>
    <w:rPr>
      <w:szCs w:val="24"/>
    </w:rPr>
  </w:style>
  <w:style w:type="paragraph" w:styleId="Pieddepage">
    <w:name w:val="footer"/>
    <w:basedOn w:val="Normal"/>
    <w:link w:val="PieddepageCar"/>
    <w:uiPriority w:val="99"/>
    <w:unhideWhenUsed/>
    <w:qFormat/>
    <w:rsid w:val="00FA5C32"/>
    <w:pPr>
      <w:tabs>
        <w:tab w:val="center" w:pos="4536"/>
        <w:tab w:val="right" w:pos="9072"/>
      </w:tabs>
      <w:spacing w:after="0" w:line="240" w:lineRule="auto"/>
    </w:pPr>
    <w:rPr>
      <w:rFonts w:eastAsia="Calibri"/>
      <w:lang w:eastAsia="en-US"/>
    </w:rPr>
  </w:style>
  <w:style w:type="character" w:customStyle="1" w:styleId="PieddepageCar">
    <w:name w:val="Pied de page Car"/>
    <w:basedOn w:val="Policepardfaut"/>
    <w:link w:val="Pieddepage"/>
    <w:uiPriority w:val="99"/>
    <w:rsid w:val="00FA5C32"/>
  </w:style>
  <w:style w:type="paragraph" w:styleId="En-tte">
    <w:name w:val="header"/>
    <w:basedOn w:val="Normal"/>
    <w:link w:val="En-tteCar"/>
    <w:uiPriority w:val="99"/>
    <w:unhideWhenUsed/>
    <w:qFormat/>
    <w:rsid w:val="008051B5"/>
    <w:pPr>
      <w:tabs>
        <w:tab w:val="center" w:pos="4536"/>
        <w:tab w:val="right" w:pos="9072"/>
      </w:tabs>
      <w:spacing w:after="0" w:line="240" w:lineRule="auto"/>
    </w:pPr>
    <w:rPr>
      <w:rFonts w:eastAsia="Calibri"/>
      <w:lang w:eastAsia="en-US"/>
    </w:rPr>
  </w:style>
  <w:style w:type="character" w:customStyle="1" w:styleId="En-tteCar">
    <w:name w:val="En-tête Car"/>
    <w:basedOn w:val="Policepardfaut"/>
    <w:link w:val="En-tte"/>
    <w:uiPriority w:val="99"/>
    <w:qFormat/>
    <w:rsid w:val="008051B5"/>
  </w:style>
  <w:style w:type="character" w:styleId="Lienhypertexte">
    <w:name w:val="Hyperlink"/>
    <w:uiPriority w:val="99"/>
    <w:unhideWhenUsed/>
    <w:rsid w:val="008051B5"/>
    <w:rPr>
      <w:color w:val="0000FF"/>
      <w:u w:val="single"/>
    </w:rPr>
  </w:style>
  <w:style w:type="character" w:styleId="Accentuation">
    <w:name w:val="Emphasis"/>
    <w:uiPriority w:val="20"/>
    <w:qFormat/>
    <w:rsid w:val="008051B5"/>
    <w:rPr>
      <w:i/>
      <w:iCs/>
    </w:rPr>
  </w:style>
  <w:style w:type="character" w:styleId="lev">
    <w:name w:val="Strong"/>
    <w:basedOn w:val="Policepardfaut"/>
    <w:uiPriority w:val="22"/>
    <w:qFormat/>
    <w:rsid w:val="0070146C"/>
  </w:style>
  <w:style w:type="character" w:customStyle="1" w:styleId="fontstyle01">
    <w:name w:val="fontstyle01"/>
    <w:rsid w:val="008051B5"/>
    <w:rPr>
      <w:rFonts w:ascii="BookAntiqua-BoldItalic" w:hAnsi="BookAntiqua-BoldItalic" w:hint="default"/>
      <w:b/>
      <w:bCs/>
      <w:i/>
      <w:iCs/>
      <w:color w:val="00B0F0"/>
      <w:sz w:val="22"/>
      <w:szCs w:val="22"/>
    </w:rPr>
  </w:style>
  <w:style w:type="character" w:customStyle="1" w:styleId="fontstyle21">
    <w:name w:val="fontstyle21"/>
    <w:rsid w:val="008051B5"/>
    <w:rPr>
      <w:rFonts w:ascii="Times-Roman" w:hAnsi="Times-Roman" w:hint="default"/>
      <w:b w:val="0"/>
      <w:bCs w:val="0"/>
      <w:i w:val="0"/>
      <w:iCs w:val="0"/>
      <w:color w:val="000000"/>
      <w:sz w:val="24"/>
      <w:szCs w:val="24"/>
    </w:rPr>
  </w:style>
  <w:style w:type="paragraph" w:styleId="Sansinterligne">
    <w:name w:val="No Spacing"/>
    <w:link w:val="SansinterligneCar"/>
    <w:uiPriority w:val="1"/>
    <w:qFormat/>
    <w:rsid w:val="008051B5"/>
    <w:pPr>
      <w:widowControl w:val="0"/>
      <w:autoSpaceDE w:val="0"/>
      <w:autoSpaceDN w:val="0"/>
    </w:pPr>
    <w:rPr>
      <w:rFonts w:ascii="Times New Roman" w:eastAsia="Times New Roman" w:hAnsi="Times New Roman" w:cs="Mangal"/>
      <w:sz w:val="24"/>
      <w:szCs w:val="21"/>
      <w:lang w:eastAsia="ja-JP" w:bidi="hi-IN"/>
    </w:rPr>
  </w:style>
  <w:style w:type="character" w:customStyle="1" w:styleId="SansinterligneCar">
    <w:name w:val="Sans interligne Car"/>
    <w:link w:val="Sansinterligne"/>
    <w:uiPriority w:val="1"/>
    <w:rsid w:val="003644D6"/>
    <w:rPr>
      <w:rFonts w:ascii="Times New Roman" w:eastAsia="Times New Roman" w:hAnsi="Times New Roman" w:cs="Mangal"/>
      <w:sz w:val="24"/>
      <w:szCs w:val="21"/>
      <w:lang w:val="fr-FR" w:eastAsia="ja-JP" w:bidi="hi-IN"/>
    </w:rPr>
  </w:style>
  <w:style w:type="character" w:customStyle="1" w:styleId="fontstyle11">
    <w:name w:val="fontstyle11"/>
    <w:rsid w:val="008051B5"/>
    <w:rPr>
      <w:rFonts w:ascii="Times-Roman" w:hAnsi="Times-Roman" w:hint="default"/>
      <w:b w:val="0"/>
      <w:bCs w:val="0"/>
      <w:i w:val="0"/>
      <w:iCs w:val="0"/>
      <w:color w:val="000000"/>
      <w:sz w:val="24"/>
      <w:szCs w:val="24"/>
    </w:rPr>
  </w:style>
  <w:style w:type="character" w:customStyle="1" w:styleId="algo-summary">
    <w:name w:val="algo-summary"/>
    <w:basedOn w:val="Policepardfaut"/>
    <w:rsid w:val="008051B5"/>
  </w:style>
  <w:style w:type="paragraph" w:styleId="Titre">
    <w:name w:val="Title"/>
    <w:basedOn w:val="Paragraphedeliste"/>
    <w:next w:val="Normal"/>
    <w:link w:val="TitreCar"/>
    <w:uiPriority w:val="10"/>
    <w:qFormat/>
    <w:rsid w:val="00402186"/>
    <w:pPr>
      <w:numPr>
        <w:numId w:val="3"/>
      </w:numPr>
      <w:autoSpaceDE w:val="0"/>
      <w:autoSpaceDN w:val="0"/>
      <w:adjustRightInd w:val="0"/>
      <w:spacing w:after="0" w:line="360" w:lineRule="auto"/>
    </w:pPr>
    <w:rPr>
      <w:rFonts w:ascii="Times New Roman" w:hAnsi="Times New Roman"/>
      <w:b/>
      <w:color w:val="000000"/>
      <w:sz w:val="32"/>
      <w:szCs w:val="24"/>
    </w:rPr>
  </w:style>
  <w:style w:type="character" w:customStyle="1" w:styleId="TitreCar">
    <w:name w:val="Titre Car"/>
    <w:link w:val="Titre"/>
    <w:uiPriority w:val="10"/>
    <w:rsid w:val="00402186"/>
    <w:rPr>
      <w:rFonts w:ascii="Times New Roman" w:eastAsia="Times New Roman" w:hAnsi="Times New Roman"/>
      <w:b/>
      <w:color w:val="000000"/>
      <w:sz w:val="32"/>
      <w:szCs w:val="24"/>
    </w:rPr>
  </w:style>
  <w:style w:type="table" w:customStyle="1" w:styleId="TableauListe2-Accentuation41">
    <w:name w:val="Tableau Liste 2 - Accentuation 41"/>
    <w:basedOn w:val="TableauNormal"/>
    <w:uiPriority w:val="47"/>
    <w:rsid w:val="00EE6BF2"/>
    <w:rPr>
      <w:rFonts w:eastAsia="Times New Roma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Annexetitle">
    <w:name w:val="Annexe_title"/>
    <w:basedOn w:val="Titre2"/>
    <w:next w:val="Normal"/>
    <w:qFormat/>
    <w:rsid w:val="00F41027"/>
    <w:pPr>
      <w:numPr>
        <w:ilvl w:val="0"/>
        <w:numId w:val="0"/>
      </w:numPr>
      <w:ind w:left="578"/>
    </w:pPr>
    <w:rPr>
      <w:lang w:val="en-GB"/>
    </w:rPr>
  </w:style>
  <w:style w:type="paragraph" w:customStyle="1" w:styleId="yiv8644384579gmail-msolistparagraph">
    <w:name w:val="yiv8644384579gmail-msolistparagraph"/>
    <w:basedOn w:val="Normal"/>
    <w:qFormat/>
    <w:rsid w:val="003644D6"/>
    <w:pPr>
      <w:spacing w:before="100" w:beforeAutospacing="1" w:after="100" w:afterAutospacing="1" w:line="240" w:lineRule="auto"/>
    </w:pPr>
    <w:rPr>
      <w:szCs w:val="24"/>
    </w:rPr>
  </w:style>
  <w:style w:type="paragraph" w:customStyle="1" w:styleId="yiv4867120919msonormal">
    <w:name w:val="yiv4867120919msonormal"/>
    <w:basedOn w:val="Normal"/>
    <w:qFormat/>
    <w:rsid w:val="003644D6"/>
    <w:pPr>
      <w:spacing w:before="100" w:beforeAutospacing="1" w:after="100" w:afterAutospacing="1" w:line="240" w:lineRule="auto"/>
    </w:pPr>
    <w:rPr>
      <w:szCs w:val="24"/>
    </w:rPr>
  </w:style>
  <w:style w:type="character" w:customStyle="1" w:styleId="Bodytext2">
    <w:name w:val="Body text (2)_"/>
    <w:link w:val="Bodytext20"/>
    <w:rsid w:val="003644D6"/>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3644D6"/>
    <w:pPr>
      <w:widowControl w:val="0"/>
      <w:shd w:val="clear" w:color="auto" w:fill="FFFFFF"/>
      <w:spacing w:before="300" w:after="0" w:line="274" w:lineRule="exact"/>
    </w:pPr>
    <w:rPr>
      <w:sz w:val="20"/>
      <w:szCs w:val="20"/>
    </w:rPr>
  </w:style>
  <w:style w:type="character" w:customStyle="1" w:styleId="Bodytext2Calibri105pt">
    <w:name w:val="Body text (2) + Calibri;10.5 pt"/>
    <w:rsid w:val="003644D6"/>
    <w:rPr>
      <w:rFonts w:ascii="Calibri" w:eastAsia="Calibri" w:hAnsi="Calibri" w:cs="Calibri"/>
      <w:color w:val="000000"/>
      <w:spacing w:val="0"/>
      <w:w w:val="100"/>
      <w:position w:val="0"/>
      <w:sz w:val="21"/>
      <w:szCs w:val="21"/>
      <w:shd w:val="clear" w:color="auto" w:fill="FFFFFF"/>
      <w:lang w:val="en-US" w:eastAsia="en-US" w:bidi="en-US"/>
    </w:rPr>
  </w:style>
  <w:style w:type="paragraph" w:styleId="En-ttedetabledesmatires">
    <w:name w:val="TOC Heading"/>
    <w:basedOn w:val="Titre1"/>
    <w:next w:val="Normal"/>
    <w:uiPriority w:val="39"/>
    <w:unhideWhenUsed/>
    <w:qFormat/>
    <w:rsid w:val="003644D6"/>
    <w:pPr>
      <w:spacing w:before="480" w:after="0"/>
      <w:outlineLvl w:val="9"/>
    </w:pPr>
    <w:rPr>
      <w:rFonts w:ascii="Cambria" w:hAnsi="Cambria"/>
      <w:color w:val="365F91"/>
      <w:lang w:eastAsia="en-US"/>
    </w:rPr>
  </w:style>
  <w:style w:type="paragraph" w:styleId="TM1">
    <w:name w:val="toc 1"/>
    <w:basedOn w:val="Normal"/>
    <w:next w:val="Normal"/>
    <w:autoRedefine/>
    <w:uiPriority w:val="39"/>
    <w:unhideWhenUsed/>
    <w:qFormat/>
    <w:rsid w:val="00F64576"/>
    <w:pPr>
      <w:spacing w:after="0"/>
      <w:jc w:val="left"/>
    </w:pPr>
    <w:rPr>
      <w:rFonts w:ascii="Calibri" w:hAnsi="Calibri" w:cs="Calibri"/>
      <w:b/>
      <w:bCs/>
      <w:i/>
      <w:iCs/>
      <w:szCs w:val="24"/>
    </w:rPr>
  </w:style>
  <w:style w:type="paragraph" w:styleId="TM2">
    <w:name w:val="toc 2"/>
    <w:basedOn w:val="Normal"/>
    <w:next w:val="Normal"/>
    <w:autoRedefine/>
    <w:uiPriority w:val="39"/>
    <w:unhideWhenUsed/>
    <w:qFormat/>
    <w:rsid w:val="003644D6"/>
    <w:pPr>
      <w:spacing w:after="0"/>
      <w:ind w:left="240"/>
      <w:jc w:val="left"/>
    </w:pPr>
    <w:rPr>
      <w:rFonts w:ascii="Calibri" w:hAnsi="Calibri" w:cs="Calibri"/>
      <w:b/>
      <w:bCs/>
      <w:sz w:val="22"/>
    </w:rPr>
  </w:style>
  <w:style w:type="character" w:customStyle="1" w:styleId="placeholderend">
    <w:name w:val="placeholder_end"/>
    <w:basedOn w:val="Policepardfaut"/>
    <w:rsid w:val="003644D6"/>
  </w:style>
  <w:style w:type="paragraph" w:styleId="Listepuces">
    <w:name w:val="List Bullet"/>
    <w:basedOn w:val="Normal"/>
    <w:uiPriority w:val="99"/>
    <w:unhideWhenUsed/>
    <w:qFormat/>
    <w:rsid w:val="003644D6"/>
    <w:pPr>
      <w:numPr>
        <w:numId w:val="2"/>
      </w:numPr>
      <w:contextualSpacing/>
    </w:pPr>
  </w:style>
  <w:style w:type="paragraph" w:customStyle="1" w:styleId="Style1">
    <w:name w:val="Style1"/>
    <w:basedOn w:val="Normal"/>
    <w:link w:val="Style1Car"/>
    <w:qFormat/>
    <w:rsid w:val="003644D6"/>
    <w:rPr>
      <w:rFonts w:ascii="BookAntiqua" w:hAnsi="BookAntiqua"/>
      <w:sz w:val="18"/>
      <w:szCs w:val="18"/>
      <w:vertAlign w:val="superscript"/>
    </w:rPr>
  </w:style>
  <w:style w:type="character" w:customStyle="1" w:styleId="Style1Car">
    <w:name w:val="Style1 Car"/>
    <w:link w:val="Style1"/>
    <w:rsid w:val="003644D6"/>
    <w:rPr>
      <w:rFonts w:ascii="BookAntiqua" w:eastAsia="Times New Roman" w:hAnsi="BookAntiqua" w:cs="BookAntiqua"/>
      <w:sz w:val="18"/>
      <w:szCs w:val="18"/>
      <w:vertAlign w:val="superscript"/>
      <w:lang w:eastAsia="fr-FR"/>
    </w:rPr>
  </w:style>
  <w:style w:type="paragraph" w:customStyle="1" w:styleId="titrenew">
    <w:name w:val="titre_new"/>
    <w:basedOn w:val="Normal"/>
    <w:qFormat/>
    <w:rsid w:val="003644D6"/>
    <w:pPr>
      <w:spacing w:before="100" w:beforeAutospacing="1" w:after="100" w:afterAutospacing="1" w:line="240" w:lineRule="auto"/>
    </w:pPr>
    <w:rPr>
      <w:szCs w:val="24"/>
    </w:rPr>
  </w:style>
  <w:style w:type="character" w:customStyle="1" w:styleId="systrantokenword">
    <w:name w:val="systran_token_word"/>
    <w:basedOn w:val="Policepardfaut"/>
    <w:rsid w:val="003644D6"/>
  </w:style>
  <w:style w:type="character" w:customStyle="1" w:styleId="systrantokenpunctuation">
    <w:name w:val="systran_token_punctuation"/>
    <w:basedOn w:val="Policepardfaut"/>
    <w:rsid w:val="003644D6"/>
  </w:style>
  <w:style w:type="character" w:customStyle="1" w:styleId="A6">
    <w:name w:val="A6"/>
    <w:uiPriority w:val="99"/>
    <w:rsid w:val="006565C1"/>
    <w:rPr>
      <w:rFonts w:ascii="Frutiger LT Std" w:hAnsi="Frutiger LT Std" w:cs="Frutiger LT Std" w:hint="default"/>
      <w:color w:val="000000"/>
    </w:rPr>
  </w:style>
  <w:style w:type="character" w:styleId="Lienhypertextesuivivisit">
    <w:name w:val="FollowedHyperlink"/>
    <w:uiPriority w:val="99"/>
    <w:unhideWhenUsed/>
    <w:rsid w:val="00993801"/>
    <w:rPr>
      <w:color w:val="800080"/>
      <w:u w:val="single"/>
    </w:rPr>
  </w:style>
  <w:style w:type="paragraph" w:styleId="Notedebasdepage">
    <w:name w:val="footnote text"/>
    <w:aliases w:val="Fußnotentextf,stile 1,Footnote,Footnote1,Footnote2,Footnote3,Footnote4,Footnote5,Footnote6,Footnote7,Footnote8,Footnote9,Footnote10,Footnote11,Footnote21,Footnote31,Footnote41,Footnote51,Footnote61,Footnote71,Footnote81,Footnote91,f"/>
    <w:basedOn w:val="Normal"/>
    <w:link w:val="NotedebasdepageCar"/>
    <w:unhideWhenUsed/>
    <w:qFormat/>
    <w:rsid w:val="00993801"/>
    <w:pPr>
      <w:spacing w:after="0" w:line="240" w:lineRule="auto"/>
    </w:pPr>
    <w:rPr>
      <w:rFonts w:ascii="Calibri" w:hAnsi="Calibri"/>
      <w:sz w:val="20"/>
      <w:szCs w:val="20"/>
    </w:rPr>
  </w:style>
  <w:style w:type="character" w:customStyle="1" w:styleId="NotedebasdepageCar">
    <w:name w:val="Note de bas de page Car"/>
    <w:aliases w:val="Fußnotentextf Car,stile 1 Car,Footnote Car,Footnote1 Car,Footnote2 Car,Footnote3 Car,Footnote4 Car,Footnote5 Car,Footnote6 Car,Footnote7 Car,Footnote8 Car,Footnote9 Car,Footnote10 Car,Footnote11 Car,Footnote21 Car,Footnote31 Car"/>
    <w:link w:val="Notedebasdepage"/>
    <w:qFormat/>
    <w:rsid w:val="00993801"/>
    <w:rPr>
      <w:rFonts w:eastAsia="Times New Roman"/>
      <w:sz w:val="20"/>
      <w:szCs w:val="20"/>
    </w:rPr>
  </w:style>
  <w:style w:type="paragraph" w:customStyle="1" w:styleId="DecimalAligned">
    <w:name w:val="Decimal Aligned"/>
    <w:basedOn w:val="Normal"/>
    <w:uiPriority w:val="40"/>
    <w:qFormat/>
    <w:rsid w:val="00993801"/>
    <w:pPr>
      <w:tabs>
        <w:tab w:val="decimal" w:pos="360"/>
      </w:tabs>
    </w:pPr>
    <w:rPr>
      <w:lang w:eastAsia="en-US"/>
    </w:rPr>
  </w:style>
  <w:style w:type="character" w:customStyle="1" w:styleId="Accentuationlgre1">
    <w:name w:val="Accentuation légère1"/>
    <w:uiPriority w:val="19"/>
    <w:qFormat/>
    <w:rsid w:val="00993801"/>
    <w:rPr>
      <w:rFonts w:ascii="Times New Roman" w:eastAsia="Times New Roman" w:hAnsi="Times New Roman" w:cs="Times New Roman" w:hint="default"/>
      <w:bCs w:val="0"/>
      <w:i/>
      <w:iCs/>
      <w:color w:val="808080"/>
      <w:szCs w:val="22"/>
      <w:lang w:val="fr-FR"/>
    </w:rPr>
  </w:style>
  <w:style w:type="table" w:customStyle="1" w:styleId="Trameclaire-Accent11">
    <w:name w:val="Trame claire - Accent 11"/>
    <w:basedOn w:val="TableauNormal"/>
    <w:uiPriority w:val="60"/>
    <w:rsid w:val="00993801"/>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auNormal"/>
    <w:uiPriority w:val="60"/>
    <w:rsid w:val="00993801"/>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ous-titre">
    <w:name w:val="Subtitle"/>
    <w:basedOn w:val="Normal"/>
    <w:next w:val="Normal"/>
    <w:link w:val="Sous-titreCar"/>
    <w:uiPriority w:val="11"/>
    <w:qFormat/>
    <w:rsid w:val="00EF4972"/>
    <w:pPr>
      <w:spacing w:line="360" w:lineRule="auto"/>
    </w:pPr>
    <w:rPr>
      <w:sz w:val="32"/>
      <w:szCs w:val="32"/>
    </w:rPr>
  </w:style>
  <w:style w:type="character" w:customStyle="1" w:styleId="Sous-titreCar">
    <w:name w:val="Sous-titre Car"/>
    <w:link w:val="Sous-titre"/>
    <w:uiPriority w:val="11"/>
    <w:rsid w:val="00EF4972"/>
    <w:rPr>
      <w:rFonts w:ascii="Times New Roman" w:eastAsia="Times New Roman" w:hAnsi="Times New Roman" w:cs="Times New Roman"/>
      <w:sz w:val="32"/>
      <w:szCs w:val="32"/>
      <w:lang w:eastAsia="fr-FR"/>
    </w:rPr>
  </w:style>
  <w:style w:type="paragraph" w:styleId="TM3">
    <w:name w:val="toc 3"/>
    <w:basedOn w:val="Normal"/>
    <w:next w:val="Normal"/>
    <w:autoRedefine/>
    <w:uiPriority w:val="39"/>
    <w:unhideWhenUsed/>
    <w:qFormat/>
    <w:rsid w:val="0079133E"/>
    <w:pPr>
      <w:spacing w:before="0" w:after="0"/>
      <w:ind w:left="480"/>
      <w:jc w:val="left"/>
    </w:pPr>
    <w:rPr>
      <w:rFonts w:ascii="Calibri" w:hAnsi="Calibri" w:cs="Calibri"/>
      <w:sz w:val="20"/>
      <w:szCs w:val="20"/>
    </w:rPr>
  </w:style>
  <w:style w:type="paragraph" w:styleId="TM4">
    <w:name w:val="toc 4"/>
    <w:basedOn w:val="Normal"/>
    <w:next w:val="Normal"/>
    <w:autoRedefine/>
    <w:uiPriority w:val="39"/>
    <w:unhideWhenUsed/>
    <w:qFormat/>
    <w:rsid w:val="00F64576"/>
    <w:pPr>
      <w:spacing w:before="0" w:after="0"/>
      <w:ind w:left="720"/>
      <w:jc w:val="left"/>
    </w:pPr>
    <w:rPr>
      <w:rFonts w:ascii="Calibri" w:hAnsi="Calibri" w:cs="Calibri"/>
      <w:sz w:val="20"/>
      <w:szCs w:val="20"/>
    </w:rPr>
  </w:style>
  <w:style w:type="paragraph" w:styleId="TM5">
    <w:name w:val="toc 5"/>
    <w:basedOn w:val="Normal"/>
    <w:next w:val="Normal"/>
    <w:autoRedefine/>
    <w:uiPriority w:val="39"/>
    <w:unhideWhenUsed/>
    <w:qFormat/>
    <w:rsid w:val="00F64576"/>
    <w:pPr>
      <w:spacing w:before="0" w:after="0"/>
      <w:ind w:left="960"/>
      <w:jc w:val="left"/>
    </w:pPr>
    <w:rPr>
      <w:rFonts w:ascii="Calibri" w:hAnsi="Calibri" w:cs="Calibri"/>
      <w:sz w:val="20"/>
      <w:szCs w:val="20"/>
    </w:rPr>
  </w:style>
  <w:style w:type="paragraph" w:styleId="TM6">
    <w:name w:val="toc 6"/>
    <w:basedOn w:val="Normal"/>
    <w:next w:val="Normal"/>
    <w:autoRedefine/>
    <w:uiPriority w:val="39"/>
    <w:unhideWhenUsed/>
    <w:qFormat/>
    <w:rsid w:val="00F64576"/>
    <w:pPr>
      <w:spacing w:before="0" w:after="0"/>
      <w:ind w:left="1200"/>
      <w:jc w:val="left"/>
    </w:pPr>
    <w:rPr>
      <w:rFonts w:ascii="Calibri" w:hAnsi="Calibri" w:cs="Calibri"/>
      <w:sz w:val="20"/>
      <w:szCs w:val="20"/>
    </w:rPr>
  </w:style>
  <w:style w:type="paragraph" w:styleId="TM7">
    <w:name w:val="toc 7"/>
    <w:basedOn w:val="Normal"/>
    <w:next w:val="Normal"/>
    <w:autoRedefine/>
    <w:uiPriority w:val="39"/>
    <w:unhideWhenUsed/>
    <w:qFormat/>
    <w:rsid w:val="00F64576"/>
    <w:pPr>
      <w:spacing w:before="0" w:after="0"/>
      <w:ind w:left="1440"/>
      <w:jc w:val="left"/>
    </w:pPr>
    <w:rPr>
      <w:rFonts w:ascii="Calibri" w:hAnsi="Calibri" w:cs="Calibri"/>
      <w:sz w:val="20"/>
      <w:szCs w:val="20"/>
    </w:rPr>
  </w:style>
  <w:style w:type="paragraph" w:styleId="TM8">
    <w:name w:val="toc 8"/>
    <w:basedOn w:val="Normal"/>
    <w:next w:val="Normal"/>
    <w:autoRedefine/>
    <w:uiPriority w:val="39"/>
    <w:unhideWhenUsed/>
    <w:qFormat/>
    <w:rsid w:val="00F64576"/>
    <w:pPr>
      <w:spacing w:before="0" w:after="0"/>
      <w:ind w:left="1680"/>
      <w:jc w:val="left"/>
    </w:pPr>
    <w:rPr>
      <w:rFonts w:ascii="Calibri" w:hAnsi="Calibri" w:cs="Calibri"/>
      <w:sz w:val="20"/>
      <w:szCs w:val="20"/>
    </w:rPr>
  </w:style>
  <w:style w:type="paragraph" w:styleId="TM9">
    <w:name w:val="toc 9"/>
    <w:basedOn w:val="Normal"/>
    <w:next w:val="Normal"/>
    <w:autoRedefine/>
    <w:uiPriority w:val="39"/>
    <w:unhideWhenUsed/>
    <w:qFormat/>
    <w:rsid w:val="00F64576"/>
    <w:pPr>
      <w:spacing w:before="0" w:after="0"/>
      <w:ind w:left="1920"/>
      <w:jc w:val="left"/>
    </w:pPr>
    <w:rPr>
      <w:rFonts w:ascii="Calibri" w:hAnsi="Calibri" w:cs="Calibri"/>
      <w:sz w:val="20"/>
      <w:szCs w:val="20"/>
    </w:rPr>
  </w:style>
  <w:style w:type="paragraph" w:styleId="z-Hautduformulaire">
    <w:name w:val="HTML Top of Form"/>
    <w:basedOn w:val="Normal"/>
    <w:next w:val="Normal"/>
    <w:link w:val="z-HautduformulaireCar"/>
    <w:hidden/>
    <w:uiPriority w:val="99"/>
    <w:semiHidden/>
    <w:unhideWhenUsed/>
    <w:rsid w:val="008A25FE"/>
    <w:pPr>
      <w:pBdr>
        <w:bottom w:val="single" w:sz="6" w:space="1" w:color="auto"/>
      </w:pBdr>
      <w:spacing w:after="0" w:line="240" w:lineRule="auto"/>
      <w:jc w:val="center"/>
    </w:pPr>
    <w:rPr>
      <w:rFonts w:ascii="Arial" w:hAnsi="Arial"/>
      <w:vanish/>
      <w:sz w:val="16"/>
      <w:szCs w:val="14"/>
    </w:rPr>
  </w:style>
  <w:style w:type="character" w:customStyle="1" w:styleId="z-HautduformulaireCar">
    <w:name w:val="z-Haut du formulaire Car"/>
    <w:link w:val="z-Hautduformulaire"/>
    <w:uiPriority w:val="99"/>
    <w:semiHidden/>
    <w:rsid w:val="008A25FE"/>
    <w:rPr>
      <w:rFonts w:ascii="Arial" w:eastAsia="Times New Roman" w:hAnsi="Arial" w:cs="Mangal"/>
      <w:vanish/>
      <w:sz w:val="16"/>
      <w:szCs w:val="14"/>
      <w:lang w:eastAsia="fr-FR"/>
    </w:rPr>
  </w:style>
  <w:style w:type="character" w:customStyle="1" w:styleId="textexposedshow">
    <w:name w:val="text_exposed_show"/>
    <w:basedOn w:val="Policepardfaut"/>
    <w:rsid w:val="008A25FE"/>
  </w:style>
  <w:style w:type="character" w:customStyle="1" w:styleId="lang-en">
    <w:name w:val="lang-en"/>
    <w:basedOn w:val="Policepardfaut"/>
    <w:rsid w:val="00C247A2"/>
  </w:style>
  <w:style w:type="paragraph" w:styleId="Tabledesillustrations">
    <w:name w:val="table of figures"/>
    <w:basedOn w:val="Normal"/>
    <w:next w:val="Normal"/>
    <w:uiPriority w:val="99"/>
    <w:unhideWhenUsed/>
    <w:qFormat/>
    <w:rsid w:val="0039751B"/>
    <w:pPr>
      <w:spacing w:before="0" w:after="0"/>
      <w:jc w:val="left"/>
    </w:pPr>
    <w:rPr>
      <w:rFonts w:ascii="Calibri" w:hAnsi="Calibri" w:cs="Calibri"/>
      <w:i/>
      <w:iCs/>
      <w:sz w:val="20"/>
      <w:szCs w:val="20"/>
    </w:rPr>
  </w:style>
  <w:style w:type="character" w:styleId="Appelnotedebasdep">
    <w:name w:val="footnote reference"/>
    <w:aliases w:val="16 Point,Superscript 6 Point,BVI fnr,ftref,Footnote Reference Number,Footnote Reference_LVL6,Footnote Reference_LVL61,Footnote Reference_LVL62,Footnote Reference_LVL63,Footnote Reference_LVL64,Знак сноски-FN,EN Footnote Reference"/>
    <w:link w:val="CarattereCarattereCharCharCharCharCharCharZchn"/>
    <w:qFormat/>
    <w:rsid w:val="007100B0"/>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Appelnotedebasdep"/>
    <w:rsid w:val="002E420E"/>
    <w:pPr>
      <w:spacing w:after="160" w:line="240" w:lineRule="exact"/>
    </w:pPr>
    <w:rPr>
      <w:rFonts w:ascii="Calibri" w:eastAsia="Calibri" w:hAnsi="Calibri"/>
      <w:sz w:val="20"/>
      <w:szCs w:val="20"/>
      <w:vertAlign w:val="superscript"/>
    </w:rPr>
  </w:style>
  <w:style w:type="paragraph" w:styleId="Notedefin">
    <w:name w:val="endnote text"/>
    <w:basedOn w:val="Normal"/>
    <w:link w:val="NotedefinCar"/>
    <w:uiPriority w:val="99"/>
    <w:unhideWhenUsed/>
    <w:qFormat/>
    <w:rsid w:val="001E25FF"/>
    <w:pPr>
      <w:spacing w:after="0" w:line="240" w:lineRule="auto"/>
    </w:pPr>
    <w:rPr>
      <w:rFonts w:ascii="Calibri" w:hAnsi="Calibri"/>
      <w:sz w:val="20"/>
      <w:szCs w:val="20"/>
    </w:rPr>
  </w:style>
  <w:style w:type="character" w:customStyle="1" w:styleId="NotedefinCar">
    <w:name w:val="Note de fin Car"/>
    <w:link w:val="Notedefin"/>
    <w:uiPriority w:val="99"/>
    <w:rsid w:val="001E25FF"/>
    <w:rPr>
      <w:rFonts w:eastAsia="Times New Roman"/>
      <w:sz w:val="20"/>
      <w:szCs w:val="20"/>
      <w:lang w:eastAsia="fr-FR"/>
    </w:rPr>
  </w:style>
  <w:style w:type="character" w:styleId="Appeldenotedefin">
    <w:name w:val="endnote reference"/>
    <w:uiPriority w:val="99"/>
    <w:unhideWhenUsed/>
    <w:rsid w:val="001E25FF"/>
    <w:rPr>
      <w:vertAlign w:val="superscript"/>
    </w:rPr>
  </w:style>
  <w:style w:type="character" w:customStyle="1" w:styleId="Mentionnonrsolue1">
    <w:name w:val="Mention non résolue1"/>
    <w:uiPriority w:val="99"/>
    <w:unhideWhenUsed/>
    <w:rsid w:val="001E25FF"/>
    <w:rPr>
      <w:color w:val="605E5C"/>
      <w:shd w:val="clear" w:color="auto" w:fill="E1DFDD"/>
    </w:rPr>
  </w:style>
  <w:style w:type="character" w:customStyle="1" w:styleId="notranslate">
    <w:name w:val="notranslate"/>
    <w:basedOn w:val="Policepardfaut"/>
    <w:rsid w:val="00462783"/>
  </w:style>
  <w:style w:type="paragraph" w:customStyle="1" w:styleId="CLIENT">
    <w:name w:val="CLIENT"/>
    <w:basedOn w:val="Normal"/>
    <w:next w:val="Normal"/>
    <w:uiPriority w:val="99"/>
    <w:qFormat/>
    <w:rsid w:val="002C2BBC"/>
    <w:pPr>
      <w:suppressAutoHyphens/>
      <w:spacing w:before="240" w:after="300" w:line="240" w:lineRule="auto"/>
      <w:jc w:val="center"/>
    </w:pPr>
    <w:rPr>
      <w:rFonts w:ascii="Cambria" w:hAnsi="Cambria"/>
      <w:b/>
      <w:caps/>
      <w:color w:val="1F497D"/>
      <w:sz w:val="48"/>
      <w:szCs w:val="24"/>
    </w:rPr>
  </w:style>
  <w:style w:type="paragraph" w:customStyle="1" w:styleId="m-5673306182772550444yiv9564185098msonormal">
    <w:name w:val="m_-5673306182772550444yiv9564185098msonormal"/>
    <w:basedOn w:val="Normal"/>
    <w:uiPriority w:val="99"/>
    <w:qFormat/>
    <w:rsid w:val="002C2BBC"/>
    <w:pPr>
      <w:spacing w:before="100" w:beforeAutospacing="1" w:after="100" w:afterAutospacing="1" w:line="240" w:lineRule="auto"/>
    </w:pPr>
    <w:rPr>
      <w:szCs w:val="24"/>
    </w:rPr>
  </w:style>
  <w:style w:type="paragraph" w:customStyle="1" w:styleId="Pa9">
    <w:name w:val="Pa9"/>
    <w:basedOn w:val="Default"/>
    <w:next w:val="Default"/>
    <w:uiPriority w:val="99"/>
    <w:qFormat/>
    <w:rsid w:val="002C2BBC"/>
    <w:pPr>
      <w:spacing w:line="241" w:lineRule="atLeast"/>
    </w:pPr>
    <w:rPr>
      <w:rFonts w:ascii="Trade Gothic LT Std Light" w:eastAsia="SimSun" w:hAnsi="Trade Gothic LT Std Light" w:cs="Times New Roman"/>
      <w:color w:val="auto"/>
    </w:rPr>
  </w:style>
  <w:style w:type="character" w:customStyle="1" w:styleId="A9">
    <w:name w:val="A9"/>
    <w:uiPriority w:val="99"/>
    <w:rsid w:val="002C2BBC"/>
    <w:rPr>
      <w:rFonts w:cs="Trade Gothic LT Std Light"/>
      <w:color w:val="000000"/>
      <w:sz w:val="14"/>
      <w:szCs w:val="14"/>
    </w:rPr>
  </w:style>
  <w:style w:type="paragraph" w:customStyle="1" w:styleId="BGP-Titre1">
    <w:name w:val="BGP - Titre 1"/>
    <w:basedOn w:val="Normal"/>
    <w:next w:val="Normal"/>
    <w:autoRedefine/>
    <w:uiPriority w:val="99"/>
    <w:qFormat/>
    <w:rsid w:val="002C2BBC"/>
    <w:pPr>
      <w:keepNext/>
      <w:keepLines/>
      <w:tabs>
        <w:tab w:val="left" w:pos="0"/>
      </w:tabs>
      <w:spacing w:before="600" w:line="360" w:lineRule="auto"/>
      <w:ind w:left="709" w:right="140" w:hanging="720"/>
      <w:jc w:val="center"/>
      <w:outlineLvl w:val="0"/>
    </w:pPr>
    <w:rPr>
      <w:rFonts w:eastAsia="SimSun"/>
      <w:b/>
      <w:i/>
      <w:sz w:val="28"/>
      <w:szCs w:val="18"/>
      <w:lang w:eastAsia="en-US"/>
    </w:rPr>
  </w:style>
  <w:style w:type="paragraph" w:customStyle="1" w:styleId="BGP-Titre11">
    <w:name w:val="BGP - Titre 1.1"/>
    <w:next w:val="Normal"/>
    <w:autoRedefine/>
    <w:uiPriority w:val="99"/>
    <w:qFormat/>
    <w:rsid w:val="002C2BBC"/>
    <w:pPr>
      <w:keepNext/>
      <w:keepLines/>
      <w:tabs>
        <w:tab w:val="num" w:pos="576"/>
        <w:tab w:val="left" w:pos="680"/>
      </w:tabs>
      <w:spacing w:before="400" w:after="200"/>
      <w:ind w:left="709" w:hanging="720"/>
      <w:jc w:val="both"/>
      <w:outlineLvl w:val="1"/>
    </w:pPr>
    <w:rPr>
      <w:rFonts w:ascii="Tahoma" w:eastAsia="Times New Roman" w:hAnsi="Tahoma"/>
      <w:b/>
      <w:sz w:val="24"/>
      <w:szCs w:val="22"/>
    </w:rPr>
  </w:style>
  <w:style w:type="paragraph" w:customStyle="1" w:styleId="BGP-Titre111">
    <w:name w:val="BGP - Titre 1.1.1"/>
    <w:next w:val="Normal"/>
    <w:autoRedefine/>
    <w:uiPriority w:val="99"/>
    <w:qFormat/>
    <w:rsid w:val="002C2BBC"/>
    <w:pPr>
      <w:keepNext/>
      <w:keepLines/>
      <w:numPr>
        <w:ilvl w:val="2"/>
        <w:numId w:val="4"/>
      </w:numPr>
      <w:tabs>
        <w:tab w:val="left" w:pos="851"/>
      </w:tabs>
      <w:spacing w:before="400" w:after="200"/>
      <w:ind w:left="709" w:hanging="720"/>
      <w:jc w:val="both"/>
      <w:outlineLvl w:val="2"/>
    </w:pPr>
    <w:rPr>
      <w:rFonts w:ascii="Tahoma" w:eastAsia="Times New Roman" w:hAnsi="Tahoma"/>
      <w:b/>
      <w:sz w:val="22"/>
      <w:szCs w:val="22"/>
    </w:rPr>
  </w:style>
  <w:style w:type="paragraph" w:customStyle="1" w:styleId="Style35">
    <w:name w:val="_Style 35"/>
    <w:basedOn w:val="Normal"/>
    <w:uiPriority w:val="34"/>
    <w:qFormat/>
    <w:rsid w:val="002C2BBC"/>
    <w:pPr>
      <w:spacing w:after="160" w:line="259" w:lineRule="auto"/>
      <w:ind w:left="720"/>
      <w:contextualSpacing/>
    </w:pPr>
    <w:rPr>
      <w:rFonts w:eastAsia="SimSun"/>
      <w:lang w:eastAsia="en-US"/>
    </w:rPr>
  </w:style>
  <w:style w:type="character" w:customStyle="1" w:styleId="shorttext">
    <w:name w:val="short_text"/>
    <w:basedOn w:val="Policepardfaut"/>
    <w:rsid w:val="002C2BBC"/>
  </w:style>
  <w:style w:type="character" w:customStyle="1" w:styleId="Bodytext2Calibri">
    <w:name w:val="Body text (2) + Calibri"/>
    <w:aliases w:val="10.5 pt"/>
    <w:rsid w:val="002C2BBC"/>
    <w:rPr>
      <w:rFonts w:ascii="Calibri" w:eastAsia="Calibri" w:hAnsi="Calibri" w:cs="Calibri"/>
      <w:color w:val="000000"/>
      <w:spacing w:val="0"/>
      <w:w w:val="100"/>
      <w:position w:val="0"/>
      <w:sz w:val="21"/>
      <w:szCs w:val="21"/>
      <w:shd w:val="clear" w:color="auto" w:fill="FFFFFF"/>
      <w:lang w:val="en-US" w:eastAsia="en-US" w:bidi="en-US"/>
    </w:rPr>
  </w:style>
  <w:style w:type="character" w:styleId="Marquedecommentaire">
    <w:name w:val="annotation reference"/>
    <w:uiPriority w:val="99"/>
    <w:rsid w:val="002C2BBC"/>
    <w:rPr>
      <w:sz w:val="16"/>
      <w:szCs w:val="16"/>
    </w:rPr>
  </w:style>
  <w:style w:type="paragraph" w:styleId="Commentaire">
    <w:name w:val="annotation text"/>
    <w:basedOn w:val="Normal"/>
    <w:link w:val="CommentaireCar"/>
    <w:rsid w:val="002C2BBC"/>
    <w:pPr>
      <w:spacing w:after="0" w:line="240" w:lineRule="auto"/>
    </w:pPr>
    <w:rPr>
      <w:rFonts w:ascii="Verdana" w:eastAsia="Calibri" w:hAnsi="Verdana"/>
      <w:sz w:val="20"/>
      <w:szCs w:val="20"/>
      <w:lang w:val="nl-NL"/>
    </w:rPr>
  </w:style>
  <w:style w:type="character" w:customStyle="1" w:styleId="CommentaireCar">
    <w:name w:val="Commentaire Car"/>
    <w:link w:val="Commentaire"/>
    <w:rsid w:val="002C2BBC"/>
    <w:rPr>
      <w:rFonts w:ascii="Verdana" w:eastAsia="Calibri" w:hAnsi="Verdana" w:cs="Times New Roman"/>
      <w:sz w:val="20"/>
      <w:szCs w:val="20"/>
      <w:lang w:val="nl-NL"/>
    </w:rPr>
  </w:style>
  <w:style w:type="paragraph" w:styleId="Corpsdetexte">
    <w:name w:val="Body Text"/>
    <w:basedOn w:val="Normal"/>
    <w:link w:val="CorpsdetexteCar"/>
    <w:rsid w:val="00E26BD7"/>
    <w:pPr>
      <w:spacing w:after="0" w:line="240" w:lineRule="auto"/>
    </w:pPr>
    <w:rPr>
      <w:szCs w:val="24"/>
    </w:rPr>
  </w:style>
  <w:style w:type="character" w:customStyle="1" w:styleId="CorpsdetexteCar">
    <w:name w:val="Corps de texte Car"/>
    <w:link w:val="Corpsdetexte"/>
    <w:rsid w:val="00E26BD7"/>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5C73EF"/>
  </w:style>
  <w:style w:type="character" w:customStyle="1" w:styleId="st">
    <w:name w:val="st"/>
    <w:basedOn w:val="Policepardfaut"/>
    <w:rsid w:val="00F00EA5"/>
  </w:style>
  <w:style w:type="character" w:customStyle="1" w:styleId="fontstyle31">
    <w:name w:val="fontstyle31"/>
    <w:rsid w:val="00246E37"/>
    <w:rPr>
      <w:rFonts w:ascii="BookAntiqua-Bold" w:hAnsi="BookAntiqua-Bold" w:hint="default"/>
      <w:b/>
      <w:bCs/>
      <w:i w:val="0"/>
      <w:iCs w:val="0"/>
      <w:color w:val="00B0F0"/>
      <w:sz w:val="22"/>
      <w:szCs w:val="22"/>
    </w:rPr>
  </w:style>
  <w:style w:type="character" w:customStyle="1" w:styleId="fontstyle41">
    <w:name w:val="fontstyle41"/>
    <w:rsid w:val="00246E37"/>
    <w:rPr>
      <w:rFonts w:ascii="BookAntiqua-Italic" w:hAnsi="BookAntiqua-Italic" w:hint="default"/>
      <w:b w:val="0"/>
      <w:bCs w:val="0"/>
      <w:i/>
      <w:iCs/>
      <w:color w:val="000000"/>
      <w:sz w:val="18"/>
      <w:szCs w:val="18"/>
    </w:rPr>
  </w:style>
  <w:style w:type="paragraph" w:customStyle="1" w:styleId="p12">
    <w:name w:val="p12"/>
    <w:basedOn w:val="Normal"/>
    <w:rsid w:val="005B3666"/>
    <w:pPr>
      <w:widowControl w:val="0"/>
      <w:tabs>
        <w:tab w:val="left" w:pos="3100"/>
      </w:tabs>
      <w:snapToGrid w:val="0"/>
      <w:spacing w:after="0" w:line="340" w:lineRule="atLeast"/>
    </w:pPr>
    <w:rPr>
      <w:rFonts w:cs="Traditional Arabic"/>
      <w:szCs w:val="24"/>
      <w:lang w:val="en-US" w:eastAsia="en-US"/>
    </w:rPr>
  </w:style>
  <w:style w:type="character" w:customStyle="1" w:styleId="hps">
    <w:name w:val="hps"/>
    <w:basedOn w:val="Policepardfaut"/>
    <w:rsid w:val="005B3666"/>
  </w:style>
  <w:style w:type="paragraph" w:customStyle="1" w:styleId="Grillemoyenne1-Accent21">
    <w:name w:val="Grille moyenne 1 - Accent 21"/>
    <w:basedOn w:val="Normal"/>
    <w:uiPriority w:val="34"/>
    <w:qFormat/>
    <w:rsid w:val="00442D97"/>
    <w:pPr>
      <w:ind w:left="720"/>
      <w:contextualSpacing/>
    </w:pPr>
    <w:rPr>
      <w:rFonts w:ascii="Cambria" w:eastAsia="Calibri" w:hAnsi="Cambria"/>
      <w:lang w:val="en-US" w:eastAsia="en-US" w:bidi="en-US"/>
    </w:rPr>
  </w:style>
  <w:style w:type="paragraph" w:styleId="Objetducommentaire">
    <w:name w:val="annotation subject"/>
    <w:basedOn w:val="Commentaire"/>
    <w:next w:val="Commentaire"/>
    <w:link w:val="ObjetducommentaireCar"/>
    <w:uiPriority w:val="99"/>
    <w:unhideWhenUsed/>
    <w:rsid w:val="00F57ACE"/>
    <w:pPr>
      <w:spacing w:after="200"/>
    </w:pPr>
    <w:rPr>
      <w:rFonts w:eastAsia="Times New Roman"/>
      <w:b/>
      <w:bCs/>
    </w:rPr>
  </w:style>
  <w:style w:type="character" w:customStyle="1" w:styleId="ObjetducommentaireCar">
    <w:name w:val="Objet du commentaire Car"/>
    <w:link w:val="Objetducommentaire"/>
    <w:uiPriority w:val="99"/>
    <w:rsid w:val="00F57ACE"/>
    <w:rPr>
      <w:rFonts w:ascii="Verdana" w:eastAsia="Times New Roman" w:hAnsi="Verdana" w:cs="Times New Roman"/>
      <w:b/>
      <w:bCs/>
      <w:sz w:val="20"/>
      <w:szCs w:val="20"/>
      <w:lang w:val="nl-NL" w:eastAsia="fr-FR"/>
    </w:rPr>
  </w:style>
  <w:style w:type="paragraph" w:styleId="Explorateurdedocuments">
    <w:name w:val="Document Map"/>
    <w:basedOn w:val="Normal"/>
    <w:link w:val="ExplorateurdedocumentsCar"/>
    <w:uiPriority w:val="99"/>
    <w:unhideWhenUsed/>
    <w:rsid w:val="002B1937"/>
    <w:pPr>
      <w:spacing w:before="0" w:after="0" w:line="240" w:lineRule="auto"/>
    </w:pPr>
    <w:rPr>
      <w:rFonts w:ascii="Tahoma" w:hAnsi="Tahoma"/>
      <w:sz w:val="16"/>
      <w:szCs w:val="16"/>
    </w:rPr>
  </w:style>
  <w:style w:type="character" w:customStyle="1" w:styleId="ExplorateurdedocumentsCar">
    <w:name w:val="Explorateur de documents Car"/>
    <w:link w:val="Explorateurdedocuments"/>
    <w:uiPriority w:val="99"/>
    <w:rsid w:val="002B1937"/>
    <w:rPr>
      <w:rFonts w:ascii="Tahoma" w:eastAsia="Times New Roman" w:hAnsi="Tahoma" w:cs="Tahoma"/>
      <w:sz w:val="16"/>
      <w:szCs w:val="16"/>
    </w:rPr>
  </w:style>
  <w:style w:type="table" w:customStyle="1" w:styleId="Ombrageclair2">
    <w:name w:val="Ombrage clair2"/>
    <w:basedOn w:val="TableauNormal"/>
    <w:uiPriority w:val="60"/>
    <w:rsid w:val="008A6BD3"/>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5">
    <w:name w:val="Light Grid Accent 5"/>
    <w:basedOn w:val="TableauNormal"/>
    <w:uiPriority w:val="62"/>
    <w:rsid w:val="008A6BD3"/>
    <w:rPr>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Mentionnonrsolue2">
    <w:name w:val="Mention non résolue2"/>
    <w:uiPriority w:val="99"/>
    <w:unhideWhenUsed/>
    <w:rsid w:val="00F313DD"/>
    <w:rPr>
      <w:color w:val="605E5C"/>
      <w:shd w:val="clear" w:color="auto" w:fill="E1DFDD"/>
    </w:rPr>
  </w:style>
  <w:style w:type="character" w:customStyle="1" w:styleId="UnresolvedMention1">
    <w:name w:val="Unresolved Mention1"/>
    <w:basedOn w:val="Policepardfaut"/>
    <w:uiPriority w:val="99"/>
    <w:unhideWhenUsed/>
    <w:rsid w:val="00367968"/>
    <w:rPr>
      <w:color w:val="605E5C"/>
      <w:shd w:val="clear" w:color="auto" w:fill="E1DFDD"/>
    </w:rPr>
  </w:style>
  <w:style w:type="table" w:customStyle="1" w:styleId="ListTable1Light1">
    <w:name w:val="List Table 1 Light1"/>
    <w:basedOn w:val="TableauNormal"/>
    <w:uiPriority w:val="46"/>
    <w:rsid w:val="008225C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jlqj4b">
    <w:name w:val="jlqj4b"/>
    <w:basedOn w:val="Policepardfaut"/>
    <w:rsid w:val="005A32E5"/>
  </w:style>
  <w:style w:type="character" w:styleId="Accentuationlgre">
    <w:name w:val="Subtle Emphasis"/>
    <w:basedOn w:val="Policepardfaut"/>
    <w:uiPriority w:val="19"/>
    <w:qFormat/>
    <w:rsid w:val="0001460E"/>
    <w:rPr>
      <w:rFonts w:ascii="Times New Roman" w:eastAsiaTheme="minorEastAsia" w:hAnsi="Times New Roman" w:cstheme="minorBidi" w:hint="default"/>
      <w:bCs w:val="0"/>
      <w:i/>
      <w:iCs/>
      <w:color w:val="808080" w:themeColor="text1" w:themeTint="7F"/>
      <w:szCs w:val="22"/>
      <w:lang w:val="fr-FR"/>
    </w:rPr>
  </w:style>
  <w:style w:type="table" w:customStyle="1" w:styleId="Ombrageclair3">
    <w:name w:val="Ombrage clair3"/>
    <w:basedOn w:val="TableauNormal"/>
    <w:uiPriority w:val="60"/>
    <w:rsid w:val="0001460E"/>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uceNiveau1">
    <w:name w:val="PuceNiveau1"/>
    <w:basedOn w:val="Normal"/>
    <w:qFormat/>
    <w:rsid w:val="00A91547"/>
    <w:pPr>
      <w:numPr>
        <w:numId w:val="5"/>
      </w:numPr>
      <w:spacing w:before="60" w:after="60" w:line="240" w:lineRule="auto"/>
    </w:pPr>
    <w:rPr>
      <w:rFonts w:ascii="Arial" w:eastAsiaTheme="minorEastAsia" w:hAnsi="Arial" w:cstheme="minorBidi"/>
      <w:sz w:val="20"/>
      <w:szCs w:val="24"/>
      <w:lang w:eastAsia="ja-JP"/>
    </w:rPr>
  </w:style>
  <w:style w:type="table" w:customStyle="1" w:styleId="PlainTable11">
    <w:name w:val="Plain Table 11"/>
    <w:basedOn w:val="TableauNormal"/>
    <w:uiPriority w:val="41"/>
    <w:rsid w:val="00F923CF"/>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utableau1">
    <w:name w:val="Grille du tableau1"/>
    <w:basedOn w:val="TableauNormal"/>
    <w:next w:val="Grilledutableau"/>
    <w:uiPriority w:val="39"/>
    <w:rsid w:val="00B70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auNormal"/>
    <w:uiPriority w:val="46"/>
    <w:rsid w:val="002B3C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6538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DefaultCar">
    <w:name w:val="Default Car"/>
    <w:link w:val="Default"/>
    <w:locked/>
    <w:rsid w:val="0065380E"/>
    <w:rPr>
      <w:rFonts w:cs="Calibri"/>
      <w:color w:val="000000"/>
      <w:sz w:val="24"/>
      <w:szCs w:val="24"/>
      <w:lang w:eastAsia="en-US"/>
    </w:rPr>
  </w:style>
  <w:style w:type="character" w:customStyle="1" w:styleId="faded-digits">
    <w:name w:val="faded-digits"/>
    <w:basedOn w:val="Policepardfaut"/>
    <w:rsid w:val="00D56C14"/>
  </w:style>
  <w:style w:type="paragraph" w:customStyle="1" w:styleId="stylepoint">
    <w:name w:val="style point"/>
    <w:basedOn w:val="Normal"/>
    <w:rsid w:val="00B57B54"/>
    <w:pPr>
      <w:numPr>
        <w:numId w:val="6"/>
      </w:numPr>
      <w:spacing w:line="276" w:lineRule="auto"/>
    </w:pPr>
    <w:rPr>
      <w:rFonts w:eastAsia="Calibri"/>
      <w:sz w:val="20"/>
      <w:lang w:eastAsia="en-US"/>
    </w:rPr>
  </w:style>
  <w:style w:type="table" w:customStyle="1" w:styleId="Grilledutableau2">
    <w:name w:val="Grille du tableau2"/>
    <w:basedOn w:val="TableauNormal"/>
    <w:next w:val="Grilledutableau"/>
    <w:uiPriority w:val="39"/>
    <w:rsid w:val="002950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rsid w:val="00295091"/>
    <w:rPr>
      <w:color w:val="605E5C"/>
      <w:shd w:val="clear" w:color="auto" w:fill="E1DFDD"/>
    </w:rPr>
  </w:style>
  <w:style w:type="table" w:customStyle="1" w:styleId="TableauListe1Clair1">
    <w:name w:val="Tableau Liste 1 Clair1"/>
    <w:basedOn w:val="TableauNormal"/>
    <w:uiPriority w:val="46"/>
    <w:rsid w:val="002950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11">
    <w:name w:val="Tableau simple 11"/>
    <w:basedOn w:val="TableauNormal"/>
    <w:uiPriority w:val="41"/>
    <w:rsid w:val="00295091"/>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2950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1">
    <w:name w:val="Unresolved Mention11"/>
    <w:basedOn w:val="Policepardfaut"/>
    <w:uiPriority w:val="99"/>
    <w:rsid w:val="00295091"/>
    <w:rPr>
      <w:color w:val="605E5C"/>
      <w:shd w:val="clear" w:color="auto" w:fill="E1DFDD"/>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uiPriority w:val="99"/>
    <w:rsid w:val="00295091"/>
    <w:pPr>
      <w:spacing w:after="160" w:line="240" w:lineRule="exact"/>
      <w:jc w:val="left"/>
    </w:pPr>
    <w:rPr>
      <w:rFonts w:asciiTheme="minorHAnsi" w:eastAsiaTheme="minorEastAsia" w:hAnsiTheme="minorHAnsi" w:cstheme="minorBidi"/>
      <w:szCs w:val="24"/>
      <w:vertAlign w:val="superscript"/>
      <w:lang w:eastAsia="ja-JP"/>
    </w:rPr>
  </w:style>
  <w:style w:type="paragraph" w:customStyle="1" w:styleId="ESIATexte">
    <w:name w:val="ESIA_Texte"/>
    <w:basedOn w:val="Normal"/>
    <w:uiPriority w:val="99"/>
    <w:qFormat/>
    <w:rsid w:val="00295091"/>
    <w:pPr>
      <w:spacing w:before="0" w:line="240" w:lineRule="auto"/>
    </w:pPr>
    <w:rPr>
      <w:rFonts w:eastAsia="Calibri" w:cs="Arial"/>
      <w:shd w:val="clear" w:color="auto" w:fill="FFFFFF"/>
      <w:lang w:eastAsia="en-US"/>
    </w:rPr>
  </w:style>
  <w:style w:type="paragraph" w:customStyle="1" w:styleId="Pa25">
    <w:name w:val="Pa25"/>
    <w:basedOn w:val="Default"/>
    <w:next w:val="Default"/>
    <w:uiPriority w:val="99"/>
    <w:rsid w:val="00295091"/>
    <w:pPr>
      <w:spacing w:line="221" w:lineRule="atLeast"/>
    </w:pPr>
    <w:rPr>
      <w:rFonts w:ascii="Calibri Light" w:hAnsi="Calibri Light" w:cs="Calibri Light"/>
      <w:color w:val="auto"/>
      <w:lang w:eastAsia="fr-FR"/>
    </w:rPr>
  </w:style>
  <w:style w:type="paragraph" w:customStyle="1" w:styleId="Pa4">
    <w:name w:val="Pa4"/>
    <w:basedOn w:val="Default"/>
    <w:next w:val="Default"/>
    <w:uiPriority w:val="99"/>
    <w:rsid w:val="00295091"/>
    <w:pPr>
      <w:spacing w:line="211" w:lineRule="atLeast"/>
    </w:pPr>
    <w:rPr>
      <w:rFonts w:ascii="Calibri Light" w:hAnsi="Calibri Light" w:cs="Calibri Light"/>
      <w:color w:val="auto"/>
      <w:lang w:eastAsia="fr-FR"/>
    </w:rPr>
  </w:style>
  <w:style w:type="paragraph" w:customStyle="1" w:styleId="Pa26">
    <w:name w:val="Pa26"/>
    <w:basedOn w:val="Default"/>
    <w:next w:val="Default"/>
    <w:uiPriority w:val="99"/>
    <w:rsid w:val="00295091"/>
    <w:pPr>
      <w:spacing w:line="211" w:lineRule="atLeast"/>
    </w:pPr>
    <w:rPr>
      <w:rFonts w:ascii="Calibri Light" w:hAnsi="Calibri Light" w:cs="Calibri Light"/>
      <w:color w:val="auto"/>
      <w:lang w:eastAsia="fr-FR"/>
    </w:rPr>
  </w:style>
  <w:style w:type="paragraph" w:customStyle="1" w:styleId="Pa19">
    <w:name w:val="Pa19"/>
    <w:basedOn w:val="Default"/>
    <w:next w:val="Default"/>
    <w:uiPriority w:val="99"/>
    <w:rsid w:val="00295091"/>
    <w:pPr>
      <w:spacing w:line="211" w:lineRule="atLeast"/>
    </w:pPr>
    <w:rPr>
      <w:rFonts w:ascii="Calibri Light" w:hAnsi="Calibri Light" w:cs="Calibri Light"/>
      <w:color w:val="auto"/>
      <w:lang w:eastAsia="fr-FR"/>
    </w:rPr>
  </w:style>
  <w:style w:type="paragraph" w:customStyle="1" w:styleId="yiv0882994029msolistparagraph">
    <w:name w:val="yiv0882994029msolistparagraph"/>
    <w:basedOn w:val="Normal"/>
    <w:rsid w:val="00295091"/>
    <w:pPr>
      <w:spacing w:before="100" w:beforeAutospacing="1" w:after="100" w:afterAutospacing="1" w:line="240" w:lineRule="auto"/>
      <w:jc w:val="left"/>
    </w:pPr>
    <w:rPr>
      <w:szCs w:val="24"/>
    </w:rPr>
  </w:style>
  <w:style w:type="paragraph" w:customStyle="1" w:styleId="trt0xe">
    <w:name w:val="trt0xe"/>
    <w:basedOn w:val="Normal"/>
    <w:rsid w:val="00295091"/>
    <w:pPr>
      <w:spacing w:before="100" w:beforeAutospacing="1" w:after="100" w:afterAutospacing="1" w:line="240" w:lineRule="auto"/>
      <w:jc w:val="left"/>
    </w:pPr>
    <w:rPr>
      <w:szCs w:val="24"/>
    </w:rPr>
  </w:style>
  <w:style w:type="paragraph" w:customStyle="1" w:styleId="head2">
    <w:name w:val="head2"/>
    <w:basedOn w:val="Paragraphedeliste"/>
    <w:qFormat/>
    <w:rsid w:val="00295091"/>
    <w:pPr>
      <w:keepNext/>
      <w:keepLines/>
      <w:numPr>
        <w:numId w:val="7"/>
      </w:numPr>
      <w:spacing w:before="240" w:after="240" w:line="259" w:lineRule="auto"/>
      <w:contextualSpacing w:val="0"/>
      <w:jc w:val="left"/>
    </w:pPr>
    <w:rPr>
      <w:rFonts w:ascii="Times New Roman" w:eastAsiaTheme="minorEastAsia" w:hAnsi="Times New Roman" w:cstheme="minorBidi"/>
      <w:b/>
      <w:sz w:val="24"/>
      <w:szCs w:val="24"/>
    </w:rPr>
  </w:style>
  <w:style w:type="character" w:customStyle="1" w:styleId="DefaultChar">
    <w:name w:val="Default Char"/>
    <w:locked/>
    <w:rsid w:val="00295091"/>
    <w:rPr>
      <w:rFonts w:ascii="Arial" w:eastAsiaTheme="minorEastAsia" w:hAnsi="Arial" w:cs="Arial"/>
      <w:color w:val="000000"/>
      <w:sz w:val="24"/>
      <w:szCs w:val="24"/>
      <w:lang w:val="fr-FR" w:eastAsia="ja-JP"/>
    </w:rPr>
  </w:style>
  <w:style w:type="paragraph" w:customStyle="1" w:styleId="yiv8552330588msonormal">
    <w:name w:val="yiv8552330588msonormal"/>
    <w:basedOn w:val="Normal"/>
    <w:rsid w:val="00295091"/>
    <w:pPr>
      <w:spacing w:before="100" w:beforeAutospacing="1" w:after="100" w:afterAutospacing="1" w:line="240" w:lineRule="auto"/>
      <w:jc w:val="left"/>
    </w:pPr>
    <w:rPr>
      <w:szCs w:val="24"/>
    </w:rPr>
  </w:style>
  <w:style w:type="paragraph" w:styleId="Rvision">
    <w:name w:val="Revision"/>
    <w:hidden/>
    <w:uiPriority w:val="99"/>
    <w:semiHidden/>
    <w:rsid w:val="00295091"/>
    <w:rPr>
      <w:rFonts w:ascii="Times New Roman" w:eastAsia="Times New Roman" w:hAnsi="Times New Roman"/>
      <w:sz w:val="24"/>
      <w:szCs w:val="22"/>
    </w:rPr>
  </w:style>
  <w:style w:type="character" w:styleId="CitationHTML">
    <w:name w:val="HTML Cite"/>
    <w:basedOn w:val="Policepardfaut"/>
    <w:uiPriority w:val="99"/>
    <w:rsid w:val="00295091"/>
    <w:rPr>
      <w:i/>
      <w:iCs/>
    </w:rPr>
  </w:style>
  <w:style w:type="character" w:customStyle="1" w:styleId="material-icons-extended">
    <w:name w:val="material-icons-extended"/>
    <w:basedOn w:val="Policepardfaut"/>
    <w:rsid w:val="00295091"/>
  </w:style>
  <w:style w:type="paragraph" w:customStyle="1" w:styleId="Style2">
    <w:name w:val="Style2"/>
    <w:basedOn w:val="Default"/>
    <w:link w:val="Style2Car"/>
    <w:qFormat/>
    <w:rsid w:val="00295091"/>
  </w:style>
  <w:style w:type="paragraph" w:customStyle="1" w:styleId="Style3">
    <w:name w:val="Style3"/>
    <w:basedOn w:val="Titre3"/>
    <w:link w:val="Style3Car"/>
    <w:uiPriority w:val="99"/>
    <w:qFormat/>
    <w:rsid w:val="00295091"/>
    <w:pPr>
      <w:numPr>
        <w:numId w:val="1"/>
      </w:numPr>
      <w:spacing w:after="0" w:line="240" w:lineRule="auto"/>
    </w:pPr>
  </w:style>
  <w:style w:type="character" w:customStyle="1" w:styleId="Style2Car">
    <w:name w:val="Style2 Car"/>
    <w:basedOn w:val="DefaultCar"/>
    <w:link w:val="Style2"/>
    <w:rsid w:val="00295091"/>
    <w:rPr>
      <w:rFonts w:cs="Calibri"/>
      <w:color w:val="000000"/>
      <w:sz w:val="24"/>
      <w:szCs w:val="24"/>
      <w:lang w:eastAsia="en-US"/>
    </w:rPr>
  </w:style>
  <w:style w:type="character" w:customStyle="1" w:styleId="Style3Car">
    <w:name w:val="Style3 Car"/>
    <w:basedOn w:val="Titre3Car"/>
    <w:link w:val="Style3"/>
    <w:uiPriority w:val="99"/>
    <w:rsid w:val="00295091"/>
    <w:rPr>
      <w:rFonts w:ascii="Times New Roman" w:eastAsia="Times New Roman" w:hAnsi="Times New Roman"/>
      <w:b/>
      <w:color w:val="4F81BD" w:themeColor="accent1"/>
      <w:sz w:val="26"/>
      <w:szCs w:val="26"/>
    </w:rPr>
  </w:style>
  <w:style w:type="numbering" w:customStyle="1" w:styleId="Style4">
    <w:name w:val="Style4"/>
    <w:uiPriority w:val="99"/>
    <w:rsid w:val="00295091"/>
    <w:pPr>
      <w:numPr>
        <w:numId w:val="8"/>
      </w:numPr>
    </w:pPr>
  </w:style>
  <w:style w:type="numbering" w:customStyle="1" w:styleId="Style5">
    <w:name w:val="Style5"/>
    <w:uiPriority w:val="99"/>
    <w:rsid w:val="00295091"/>
    <w:pPr>
      <w:numPr>
        <w:numId w:val="9"/>
      </w:numPr>
    </w:pPr>
  </w:style>
  <w:style w:type="paragraph" w:styleId="Bibliographie">
    <w:name w:val="Bibliography"/>
    <w:basedOn w:val="Normal"/>
    <w:next w:val="Normal"/>
    <w:uiPriority w:val="37"/>
    <w:unhideWhenUsed/>
    <w:rsid w:val="009E4F99"/>
    <w:pPr>
      <w:spacing w:after="0" w:line="480" w:lineRule="auto"/>
      <w:ind w:left="720" w:hanging="720"/>
    </w:pPr>
  </w:style>
  <w:style w:type="character" w:customStyle="1" w:styleId="placeholderbegin">
    <w:name w:val="placeholder_begin"/>
    <w:basedOn w:val="Policepardfaut"/>
    <w:rsid w:val="000C69FB"/>
  </w:style>
  <w:style w:type="paragraph" w:customStyle="1" w:styleId="BVIfnrCarCarCarCarChar">
    <w:name w:val="BVI fnr Car Car Car Car Char"/>
    <w:aliases w:val="BVI fnr Car Car Car Car Car,BVI fnr Car Car Car Car Char Car,BVI fnr Car Car Car Car Car Car"/>
    <w:basedOn w:val="Normal"/>
    <w:uiPriority w:val="99"/>
    <w:rsid w:val="00EE2A9A"/>
    <w:pPr>
      <w:spacing w:line="240" w:lineRule="exact"/>
    </w:pPr>
    <w:rPr>
      <w:rFonts w:asciiTheme="minorHAnsi" w:eastAsia="Calibri" w:hAnsiTheme="minorHAnsi" w:cstheme="minorBidi"/>
      <w:sz w:val="22"/>
      <w:vertAlign w:val="superscript"/>
      <w:lang w:eastAsia="en-US"/>
    </w:rPr>
  </w:style>
  <w:style w:type="paragraph" w:customStyle="1" w:styleId="Normalaccentu">
    <w:name w:val="Normal accentué"/>
    <w:basedOn w:val="Normal"/>
    <w:link w:val="NormalaccentuCar"/>
    <w:qFormat/>
    <w:rsid w:val="00B723CB"/>
    <w:pPr>
      <w:suppressAutoHyphens/>
      <w:spacing w:before="240" w:line="240" w:lineRule="auto"/>
    </w:pPr>
    <w:rPr>
      <w:rFonts w:ascii="Calibri" w:eastAsia="ヒラギノ角ゴ Pro W3" w:hAnsi="Calibri"/>
      <w:b/>
      <w:color w:val="000000"/>
      <w:sz w:val="21"/>
    </w:rPr>
  </w:style>
  <w:style w:type="character" w:customStyle="1" w:styleId="NormalaccentuCar">
    <w:name w:val="Normal accentué Car"/>
    <w:link w:val="Normalaccentu"/>
    <w:rsid w:val="00B723CB"/>
    <w:rPr>
      <w:rFonts w:eastAsia="ヒラギノ角ゴ Pro W3"/>
      <w:b/>
      <w:color w:val="000000"/>
      <w:sz w:val="21"/>
      <w:szCs w:val="22"/>
    </w:rPr>
  </w:style>
  <w:style w:type="paragraph" w:customStyle="1" w:styleId="ESIAPuces1">
    <w:name w:val="ESIA_Puces1"/>
    <w:basedOn w:val="Paragraphedeliste"/>
    <w:uiPriority w:val="99"/>
    <w:qFormat/>
    <w:rsid w:val="004B774C"/>
    <w:pPr>
      <w:numPr>
        <w:numId w:val="10"/>
      </w:numPr>
      <w:tabs>
        <w:tab w:val="num" w:pos="360"/>
      </w:tabs>
      <w:autoSpaceDE w:val="0"/>
      <w:autoSpaceDN w:val="0"/>
      <w:adjustRightInd w:val="0"/>
      <w:spacing w:before="0" w:after="60" w:line="240" w:lineRule="auto"/>
      <w:ind w:firstLine="0"/>
      <w:contextualSpacing w:val="0"/>
    </w:pPr>
    <w:rPr>
      <w:rFonts w:ascii="Times New Roman" w:hAnsi="Times New Roman"/>
      <w:color w:val="000000"/>
      <w:sz w:val="24"/>
      <w:szCs w:val="24"/>
      <w:shd w:val="clear" w:color="auto" w:fill="FFFFFF"/>
      <w:lang w:eastAsia="en-GB"/>
    </w:rPr>
  </w:style>
  <w:style w:type="paragraph" w:customStyle="1" w:styleId="ESIAPuces2">
    <w:name w:val="ESIA_Puces2"/>
    <w:basedOn w:val="ESIAPuces1"/>
    <w:uiPriority w:val="99"/>
    <w:qFormat/>
    <w:rsid w:val="004B774C"/>
    <w:pPr>
      <w:numPr>
        <w:ilvl w:val="1"/>
      </w:numPr>
      <w:tabs>
        <w:tab w:val="num" w:pos="360"/>
      </w:tabs>
    </w:pPr>
  </w:style>
  <w:style w:type="paragraph" w:customStyle="1" w:styleId="Pucepourtitre">
    <w:name w:val="Puce pour titre"/>
    <w:basedOn w:val="Normal"/>
    <w:next w:val="Normal"/>
    <w:link w:val="PucepourtitreCar"/>
    <w:qFormat/>
    <w:rsid w:val="00381B92"/>
    <w:pPr>
      <w:keepNext/>
      <w:numPr>
        <w:ilvl w:val="7"/>
        <w:numId w:val="11"/>
      </w:numPr>
      <w:suppressAutoHyphens/>
      <w:spacing w:before="240" w:after="0" w:line="240" w:lineRule="auto"/>
      <w:jc w:val="left"/>
      <w:outlineLvl w:val="4"/>
    </w:pPr>
    <w:rPr>
      <w:rFonts w:ascii="Arial" w:eastAsiaTheme="minorEastAsia" w:hAnsi="Arial" w:cstheme="minorBidi"/>
      <w:b/>
      <w:sz w:val="20"/>
      <w:szCs w:val="20"/>
    </w:rPr>
  </w:style>
  <w:style w:type="paragraph" w:customStyle="1" w:styleId="TableText">
    <w:name w:val="Table Text"/>
    <w:basedOn w:val="Normal"/>
    <w:link w:val="TableTextChar"/>
    <w:uiPriority w:val="99"/>
    <w:rsid w:val="00381B92"/>
    <w:pPr>
      <w:spacing w:before="40" w:after="0" w:line="288" w:lineRule="auto"/>
      <w:jc w:val="left"/>
    </w:pPr>
    <w:rPr>
      <w:rFonts w:ascii="Arial" w:hAnsi="Arial"/>
      <w:sz w:val="20"/>
      <w:szCs w:val="20"/>
      <w:lang w:val="en-GB" w:eastAsia="en-US"/>
    </w:rPr>
  </w:style>
  <w:style w:type="character" w:customStyle="1" w:styleId="TableTextChar">
    <w:name w:val="Table Text Char"/>
    <w:link w:val="TableText"/>
    <w:uiPriority w:val="99"/>
    <w:locked/>
    <w:rsid w:val="00381B92"/>
    <w:rPr>
      <w:rFonts w:ascii="Arial" w:eastAsia="Times New Roman" w:hAnsi="Arial"/>
      <w:lang w:val="en-GB" w:eastAsia="en-US"/>
    </w:rPr>
  </w:style>
  <w:style w:type="paragraph" w:customStyle="1" w:styleId="ESIATableau">
    <w:name w:val="ESIA_Tableau"/>
    <w:basedOn w:val="ESIATexte"/>
    <w:uiPriority w:val="99"/>
    <w:qFormat/>
    <w:rsid w:val="00DE09AE"/>
    <w:pPr>
      <w:spacing w:before="40" w:after="40"/>
      <w:jc w:val="left"/>
    </w:pPr>
    <w:rPr>
      <w:sz w:val="20"/>
    </w:rPr>
  </w:style>
  <w:style w:type="paragraph" w:customStyle="1" w:styleId="ESIATitre3">
    <w:name w:val="ESIA_Titre3"/>
    <w:basedOn w:val="ESIATexte"/>
    <w:uiPriority w:val="99"/>
    <w:qFormat/>
    <w:rsid w:val="00B01E89"/>
    <w:pPr>
      <w:keepNext/>
      <w:spacing w:before="240"/>
    </w:pPr>
    <w:rPr>
      <w:u w:val="single"/>
    </w:rPr>
  </w:style>
  <w:style w:type="paragraph" w:customStyle="1" w:styleId="ps">
    <w:name w:val="ps"/>
    <w:aliases w:val="heading 3"/>
    <w:basedOn w:val="Normal"/>
    <w:link w:val="psCar"/>
    <w:qFormat/>
    <w:rsid w:val="00A316E9"/>
    <w:pPr>
      <w:keepLines/>
      <w:spacing w:before="200" w:after="0" w:line="220" w:lineRule="exact"/>
    </w:pPr>
    <w:rPr>
      <w:rFonts w:ascii="Arial" w:eastAsia="Arial Narrow" w:hAnsi="Arial" w:cs="Arial"/>
      <w:sz w:val="21"/>
      <w:szCs w:val="21"/>
    </w:rPr>
  </w:style>
  <w:style w:type="character" w:customStyle="1" w:styleId="psCar">
    <w:name w:val="ps Car"/>
    <w:link w:val="ps"/>
    <w:locked/>
    <w:rsid w:val="00A316E9"/>
    <w:rPr>
      <w:rFonts w:ascii="Arial" w:eastAsia="Arial Narrow" w:hAnsi="Arial" w:cs="Arial"/>
      <w:sz w:val="21"/>
      <w:szCs w:val="21"/>
    </w:rPr>
  </w:style>
  <w:style w:type="table" w:customStyle="1" w:styleId="Tab2bleu">
    <w:name w:val="Tab2 bleu"/>
    <w:basedOn w:val="TableauNormal"/>
    <w:uiPriority w:val="99"/>
    <w:rsid w:val="00A316E9"/>
    <w:pPr>
      <w:spacing w:before="40" w:after="40"/>
    </w:pPr>
    <w:rPr>
      <w:rFonts w:ascii="Arial" w:eastAsia="Times New Roman" w:hAnsi="Arial"/>
      <w:sz w:val="18"/>
    </w:rPr>
    <w:tblPr>
      <w:tblBorders>
        <w:top w:val="single" w:sz="4" w:space="0" w:color="00618D"/>
        <w:left w:val="single" w:sz="4" w:space="0" w:color="00618D"/>
        <w:bottom w:val="single" w:sz="4" w:space="0" w:color="00618D"/>
        <w:right w:val="single" w:sz="4" w:space="0" w:color="00618D"/>
        <w:insideH w:val="single" w:sz="4" w:space="0" w:color="00618D"/>
        <w:insideV w:val="single" w:sz="4" w:space="0" w:color="00618D"/>
      </w:tblBorders>
    </w:tblPr>
    <w:tcPr>
      <w:shd w:val="clear" w:color="auto" w:fill="auto"/>
    </w:tcPr>
    <w:tblStylePr w:type="firstRow">
      <w:pPr>
        <w:keepNext w:val="0"/>
        <w:keepLines w:val="0"/>
        <w:pageBreakBefore w:val="0"/>
        <w:widowControl w:val="0"/>
        <w:suppressLineNumbers w:val="0"/>
        <w:suppressAutoHyphens/>
        <w:wordWrap/>
        <w:spacing w:beforeLines="0" w:beforeAutospacing="0" w:afterLines="0" w:afterAutospacing="0" w:line="240" w:lineRule="auto"/>
        <w:ind w:leftChars="0" w:left="0" w:rightChars="0" w:right="0"/>
        <w:jc w:val="center"/>
      </w:pPr>
      <w:rPr>
        <w:rFonts w:ascii="Bahnschrift Light" w:hAnsi="Bahnschrift Light"/>
        <w:b/>
        <w:caps w:val="0"/>
        <w:smallCaps w:val="0"/>
        <w:strike w:val="0"/>
        <w:dstrike w:val="0"/>
        <w:vanish w:val="0"/>
        <w:color w:val="00618D"/>
        <w:sz w:val="20"/>
        <w:u w:val="none"/>
        <w:vertAlign w:val="baseline"/>
      </w:rPr>
      <w:tblPr/>
      <w:tcPr>
        <w:shd w:val="clear" w:color="auto" w:fill="C4D7E6"/>
        <w:vAlign w:val="center"/>
      </w:tcPr>
    </w:tblStylePr>
    <w:tblStylePr w:type="lastRow">
      <w:rPr>
        <w:rFonts w:ascii="Arial" w:hAnsi="Arial"/>
        <w:b w:val="0"/>
        <w:i w:val="0"/>
        <w:caps w:val="0"/>
        <w:smallCaps w:val="0"/>
        <w:strike w:val="0"/>
        <w:dstrike w:val="0"/>
        <w:vanish w:val="0"/>
        <w:sz w:val="18"/>
        <w:vertAlign w:val="baseline"/>
      </w:rPr>
    </w:tblStylePr>
  </w:style>
  <w:style w:type="character" w:customStyle="1" w:styleId="PucepourtitreCar">
    <w:name w:val="Puce pour titre Car"/>
    <w:basedOn w:val="Policepardfaut"/>
    <w:link w:val="Pucepourtitre"/>
    <w:rsid w:val="00A316E9"/>
    <w:rPr>
      <w:rFonts w:ascii="Arial" w:eastAsiaTheme="minorEastAsia" w:hAnsi="Arial" w:cstheme="minorBidi"/>
      <w:b/>
    </w:rPr>
  </w:style>
  <w:style w:type="character" w:customStyle="1" w:styleId="normaltextrun">
    <w:name w:val="normaltextrun"/>
    <w:basedOn w:val="Policepardfaut"/>
    <w:rsid w:val="006B5843"/>
  </w:style>
  <w:style w:type="paragraph" w:customStyle="1" w:styleId="paragraph">
    <w:name w:val="paragraph"/>
    <w:basedOn w:val="Normal"/>
    <w:rsid w:val="006B5843"/>
    <w:pPr>
      <w:spacing w:before="100" w:beforeAutospacing="1" w:after="100" w:afterAutospacing="1" w:line="240" w:lineRule="auto"/>
      <w:jc w:val="left"/>
    </w:pPr>
    <w:rPr>
      <w:szCs w:val="24"/>
      <w:lang w:val="en-ZA" w:eastAsia="en-ZA"/>
    </w:rPr>
  </w:style>
  <w:style w:type="table" w:customStyle="1" w:styleId="GT021">
    <w:name w:val="GT021"/>
    <w:basedOn w:val="TableauNormal"/>
    <w:next w:val="Grilledutableau"/>
    <w:uiPriority w:val="39"/>
    <w:qFormat/>
    <w:rsid w:val="00A8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Gnrl">
    <w:name w:val="Sous-titre Gnrl"/>
    <w:basedOn w:val="Normal"/>
    <w:link w:val="Sous-titreGnrlCar"/>
    <w:qFormat/>
    <w:rsid w:val="003B793C"/>
    <w:pPr>
      <w:widowControl w:val="0"/>
      <w:spacing w:before="240" w:line="240" w:lineRule="auto"/>
      <w:jc w:val="left"/>
    </w:pPr>
    <w:rPr>
      <w:rFonts w:ascii="Constantia" w:eastAsiaTheme="majorEastAsia" w:hAnsi="Constantia" w:cstheme="majorBidi"/>
      <w:bCs/>
      <w:i/>
      <w:color w:val="595959" w:themeColor="text1" w:themeTint="A6"/>
      <w:szCs w:val="24"/>
      <w:lang w:eastAsia="ja-JP"/>
    </w:rPr>
  </w:style>
  <w:style w:type="character" w:customStyle="1" w:styleId="Sous-titreGnrlCar">
    <w:name w:val="Sous-titre Gnrl Car"/>
    <w:basedOn w:val="Policepardfaut"/>
    <w:link w:val="Sous-titreGnrl"/>
    <w:rsid w:val="003B793C"/>
    <w:rPr>
      <w:rFonts w:ascii="Constantia" w:eastAsiaTheme="majorEastAsia" w:hAnsi="Constantia" w:cstheme="majorBidi"/>
      <w:bCs/>
      <w:i/>
      <w:color w:val="595959" w:themeColor="text1" w:themeTint="A6"/>
      <w:sz w:val="24"/>
      <w:szCs w:val="24"/>
      <w:lang w:eastAsia="ja-JP"/>
    </w:rPr>
  </w:style>
  <w:style w:type="character" w:styleId="Titredulivre">
    <w:name w:val="Book Title"/>
    <w:basedOn w:val="Policepardfaut"/>
    <w:uiPriority w:val="33"/>
    <w:qFormat/>
    <w:rsid w:val="00F41027"/>
    <w:rPr>
      <w:i/>
      <w:iCs/>
      <w:spacing w:val="5"/>
    </w:rPr>
  </w:style>
  <w:style w:type="character" w:customStyle="1" w:styleId="style6">
    <w:name w:val="style6"/>
    <w:basedOn w:val="Policepardfaut"/>
    <w:rsid w:val="00C12471"/>
  </w:style>
  <w:style w:type="table" w:customStyle="1" w:styleId="Tramemoyenne11">
    <w:name w:val="Trame moyenne 11"/>
    <w:basedOn w:val="TableauNormal"/>
    <w:uiPriority w:val="63"/>
    <w:rsid w:val="00C12471"/>
    <w:rPr>
      <w:rFonts w:asciiTheme="minorHAnsi" w:eastAsiaTheme="minorEastAsia" w:hAnsiTheme="minorHAnsi" w:cstheme="minorBidi"/>
      <w:sz w:val="24"/>
      <w:szCs w:val="24"/>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1">
    <w:name w:val="Light Shading11"/>
    <w:basedOn w:val="TableauNormal"/>
    <w:uiPriority w:val="60"/>
    <w:rsid w:val="00C12471"/>
    <w:rPr>
      <w:rFonts w:asciiTheme="minorHAnsi" w:eastAsiaTheme="minorEastAsia" w:hAnsiTheme="minorHAnsi" w:cstheme="minorBidi"/>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2">
    <w:name w:val="Unresolved Mention2"/>
    <w:basedOn w:val="Policepardfaut"/>
    <w:uiPriority w:val="99"/>
    <w:semiHidden/>
    <w:unhideWhenUsed/>
    <w:rsid w:val="00791B2D"/>
    <w:rPr>
      <w:color w:val="605E5C"/>
      <w:shd w:val="clear" w:color="auto" w:fill="E1DFDD"/>
    </w:rPr>
  </w:style>
  <w:style w:type="table" w:customStyle="1" w:styleId="TableGrid3">
    <w:name w:val="Table Grid3"/>
    <w:basedOn w:val="TableauNormal"/>
    <w:next w:val="Grilledutableau"/>
    <w:uiPriority w:val="39"/>
    <w:rsid w:val="00157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olicepardfaut"/>
    <w:uiPriority w:val="99"/>
    <w:semiHidden/>
    <w:unhideWhenUsed/>
    <w:rsid w:val="00F36C34"/>
    <w:rPr>
      <w:color w:val="605E5C"/>
      <w:shd w:val="clear" w:color="auto" w:fill="E1DFDD"/>
    </w:rPr>
  </w:style>
  <w:style w:type="character" w:customStyle="1" w:styleId="Mention1">
    <w:name w:val="Mention1"/>
    <w:basedOn w:val="Policepardfaut"/>
    <w:uiPriority w:val="99"/>
    <w:unhideWhenUsed/>
    <w:rsid w:val="0050029F"/>
    <w:rPr>
      <w:color w:val="2B579A"/>
      <w:shd w:val="clear" w:color="auto" w:fill="E1DFDD"/>
    </w:rPr>
  </w:style>
  <w:style w:type="paragraph" w:customStyle="1" w:styleId="Titre20">
    <w:name w:val="Titre2"/>
    <w:basedOn w:val="Default"/>
    <w:link w:val="Titre2Car0"/>
    <w:qFormat/>
    <w:rsid w:val="00EF6E13"/>
    <w:rPr>
      <w:rFonts w:ascii="Arial" w:eastAsia="Times New Roman" w:hAnsi="Arial" w:cs="Arial"/>
      <w:b/>
      <w:bCs/>
      <w:i/>
      <w:sz w:val="22"/>
      <w:szCs w:val="22"/>
    </w:rPr>
  </w:style>
  <w:style w:type="character" w:customStyle="1" w:styleId="Titre2Car0">
    <w:name w:val="Titre2 Car"/>
    <w:basedOn w:val="DefaultCar"/>
    <w:link w:val="Titre20"/>
    <w:qFormat/>
    <w:rsid w:val="00EF6E13"/>
    <w:rPr>
      <w:rFonts w:ascii="Arial" w:eastAsia="Times New Roman" w:hAnsi="Arial" w:cs="Arial"/>
      <w:b/>
      <w:bCs/>
      <w:i/>
      <w:color w:val="000000"/>
      <w:sz w:val="22"/>
      <w:szCs w:val="22"/>
      <w:lang w:eastAsia="en-US"/>
    </w:rPr>
  </w:style>
  <w:style w:type="character" w:customStyle="1" w:styleId="Mentionnonrsolue4">
    <w:name w:val="Mention non résolue4"/>
    <w:basedOn w:val="Policepardfaut"/>
    <w:uiPriority w:val="99"/>
    <w:semiHidden/>
    <w:unhideWhenUsed/>
    <w:rsid w:val="0014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5485">
      <w:bodyDiv w:val="1"/>
      <w:marLeft w:val="0"/>
      <w:marRight w:val="0"/>
      <w:marTop w:val="0"/>
      <w:marBottom w:val="0"/>
      <w:divBdr>
        <w:top w:val="none" w:sz="0" w:space="0" w:color="auto"/>
        <w:left w:val="none" w:sz="0" w:space="0" w:color="auto"/>
        <w:bottom w:val="none" w:sz="0" w:space="0" w:color="auto"/>
        <w:right w:val="none" w:sz="0" w:space="0" w:color="auto"/>
      </w:divBdr>
    </w:div>
    <w:div w:id="94323909">
      <w:bodyDiv w:val="1"/>
      <w:marLeft w:val="0"/>
      <w:marRight w:val="0"/>
      <w:marTop w:val="0"/>
      <w:marBottom w:val="0"/>
      <w:divBdr>
        <w:top w:val="none" w:sz="0" w:space="0" w:color="auto"/>
        <w:left w:val="none" w:sz="0" w:space="0" w:color="auto"/>
        <w:bottom w:val="none" w:sz="0" w:space="0" w:color="auto"/>
        <w:right w:val="none" w:sz="0" w:space="0" w:color="auto"/>
      </w:divBdr>
    </w:div>
    <w:div w:id="110520047">
      <w:bodyDiv w:val="1"/>
      <w:marLeft w:val="0"/>
      <w:marRight w:val="0"/>
      <w:marTop w:val="0"/>
      <w:marBottom w:val="0"/>
      <w:divBdr>
        <w:top w:val="none" w:sz="0" w:space="0" w:color="auto"/>
        <w:left w:val="none" w:sz="0" w:space="0" w:color="auto"/>
        <w:bottom w:val="none" w:sz="0" w:space="0" w:color="auto"/>
        <w:right w:val="none" w:sz="0" w:space="0" w:color="auto"/>
      </w:divBdr>
    </w:div>
    <w:div w:id="131485867">
      <w:bodyDiv w:val="1"/>
      <w:marLeft w:val="0"/>
      <w:marRight w:val="0"/>
      <w:marTop w:val="0"/>
      <w:marBottom w:val="0"/>
      <w:divBdr>
        <w:top w:val="none" w:sz="0" w:space="0" w:color="auto"/>
        <w:left w:val="none" w:sz="0" w:space="0" w:color="auto"/>
        <w:bottom w:val="none" w:sz="0" w:space="0" w:color="auto"/>
        <w:right w:val="none" w:sz="0" w:space="0" w:color="auto"/>
      </w:divBdr>
    </w:div>
    <w:div w:id="137649953">
      <w:bodyDiv w:val="1"/>
      <w:marLeft w:val="0"/>
      <w:marRight w:val="0"/>
      <w:marTop w:val="0"/>
      <w:marBottom w:val="0"/>
      <w:divBdr>
        <w:top w:val="none" w:sz="0" w:space="0" w:color="auto"/>
        <w:left w:val="none" w:sz="0" w:space="0" w:color="auto"/>
        <w:bottom w:val="none" w:sz="0" w:space="0" w:color="auto"/>
        <w:right w:val="none" w:sz="0" w:space="0" w:color="auto"/>
      </w:divBdr>
    </w:div>
    <w:div w:id="173568751">
      <w:bodyDiv w:val="1"/>
      <w:marLeft w:val="0"/>
      <w:marRight w:val="0"/>
      <w:marTop w:val="0"/>
      <w:marBottom w:val="0"/>
      <w:divBdr>
        <w:top w:val="none" w:sz="0" w:space="0" w:color="auto"/>
        <w:left w:val="none" w:sz="0" w:space="0" w:color="auto"/>
        <w:bottom w:val="none" w:sz="0" w:space="0" w:color="auto"/>
        <w:right w:val="none" w:sz="0" w:space="0" w:color="auto"/>
      </w:divBdr>
    </w:div>
    <w:div w:id="235089004">
      <w:bodyDiv w:val="1"/>
      <w:marLeft w:val="0"/>
      <w:marRight w:val="0"/>
      <w:marTop w:val="0"/>
      <w:marBottom w:val="0"/>
      <w:divBdr>
        <w:top w:val="none" w:sz="0" w:space="0" w:color="auto"/>
        <w:left w:val="none" w:sz="0" w:space="0" w:color="auto"/>
        <w:bottom w:val="none" w:sz="0" w:space="0" w:color="auto"/>
        <w:right w:val="none" w:sz="0" w:space="0" w:color="auto"/>
      </w:divBdr>
    </w:div>
    <w:div w:id="263266255">
      <w:bodyDiv w:val="1"/>
      <w:marLeft w:val="0"/>
      <w:marRight w:val="0"/>
      <w:marTop w:val="0"/>
      <w:marBottom w:val="0"/>
      <w:divBdr>
        <w:top w:val="none" w:sz="0" w:space="0" w:color="auto"/>
        <w:left w:val="none" w:sz="0" w:space="0" w:color="auto"/>
        <w:bottom w:val="none" w:sz="0" w:space="0" w:color="auto"/>
        <w:right w:val="none" w:sz="0" w:space="0" w:color="auto"/>
      </w:divBdr>
    </w:div>
    <w:div w:id="264850173">
      <w:bodyDiv w:val="1"/>
      <w:marLeft w:val="0"/>
      <w:marRight w:val="0"/>
      <w:marTop w:val="0"/>
      <w:marBottom w:val="0"/>
      <w:divBdr>
        <w:top w:val="none" w:sz="0" w:space="0" w:color="auto"/>
        <w:left w:val="none" w:sz="0" w:space="0" w:color="auto"/>
        <w:bottom w:val="none" w:sz="0" w:space="0" w:color="auto"/>
        <w:right w:val="none" w:sz="0" w:space="0" w:color="auto"/>
      </w:divBdr>
    </w:div>
    <w:div w:id="310866318">
      <w:bodyDiv w:val="1"/>
      <w:marLeft w:val="0"/>
      <w:marRight w:val="0"/>
      <w:marTop w:val="0"/>
      <w:marBottom w:val="0"/>
      <w:divBdr>
        <w:top w:val="none" w:sz="0" w:space="0" w:color="auto"/>
        <w:left w:val="none" w:sz="0" w:space="0" w:color="auto"/>
        <w:bottom w:val="none" w:sz="0" w:space="0" w:color="auto"/>
        <w:right w:val="none" w:sz="0" w:space="0" w:color="auto"/>
      </w:divBdr>
    </w:div>
    <w:div w:id="340593067">
      <w:bodyDiv w:val="1"/>
      <w:marLeft w:val="0"/>
      <w:marRight w:val="0"/>
      <w:marTop w:val="0"/>
      <w:marBottom w:val="0"/>
      <w:divBdr>
        <w:top w:val="none" w:sz="0" w:space="0" w:color="auto"/>
        <w:left w:val="none" w:sz="0" w:space="0" w:color="auto"/>
        <w:bottom w:val="none" w:sz="0" w:space="0" w:color="auto"/>
        <w:right w:val="none" w:sz="0" w:space="0" w:color="auto"/>
      </w:divBdr>
    </w:div>
    <w:div w:id="391319840">
      <w:bodyDiv w:val="1"/>
      <w:marLeft w:val="0"/>
      <w:marRight w:val="0"/>
      <w:marTop w:val="0"/>
      <w:marBottom w:val="0"/>
      <w:divBdr>
        <w:top w:val="none" w:sz="0" w:space="0" w:color="auto"/>
        <w:left w:val="none" w:sz="0" w:space="0" w:color="auto"/>
        <w:bottom w:val="none" w:sz="0" w:space="0" w:color="auto"/>
        <w:right w:val="none" w:sz="0" w:space="0" w:color="auto"/>
      </w:divBdr>
    </w:div>
    <w:div w:id="498733594">
      <w:bodyDiv w:val="1"/>
      <w:marLeft w:val="0"/>
      <w:marRight w:val="0"/>
      <w:marTop w:val="0"/>
      <w:marBottom w:val="0"/>
      <w:divBdr>
        <w:top w:val="none" w:sz="0" w:space="0" w:color="auto"/>
        <w:left w:val="none" w:sz="0" w:space="0" w:color="auto"/>
        <w:bottom w:val="none" w:sz="0" w:space="0" w:color="auto"/>
        <w:right w:val="none" w:sz="0" w:space="0" w:color="auto"/>
      </w:divBdr>
    </w:div>
    <w:div w:id="543835234">
      <w:bodyDiv w:val="1"/>
      <w:marLeft w:val="0"/>
      <w:marRight w:val="0"/>
      <w:marTop w:val="0"/>
      <w:marBottom w:val="0"/>
      <w:divBdr>
        <w:top w:val="none" w:sz="0" w:space="0" w:color="auto"/>
        <w:left w:val="none" w:sz="0" w:space="0" w:color="auto"/>
        <w:bottom w:val="none" w:sz="0" w:space="0" w:color="auto"/>
        <w:right w:val="none" w:sz="0" w:space="0" w:color="auto"/>
      </w:divBdr>
    </w:div>
    <w:div w:id="548222356">
      <w:bodyDiv w:val="1"/>
      <w:marLeft w:val="0"/>
      <w:marRight w:val="0"/>
      <w:marTop w:val="0"/>
      <w:marBottom w:val="0"/>
      <w:divBdr>
        <w:top w:val="none" w:sz="0" w:space="0" w:color="auto"/>
        <w:left w:val="none" w:sz="0" w:space="0" w:color="auto"/>
        <w:bottom w:val="none" w:sz="0" w:space="0" w:color="auto"/>
        <w:right w:val="none" w:sz="0" w:space="0" w:color="auto"/>
      </w:divBdr>
      <w:divsChild>
        <w:div w:id="166798100">
          <w:marLeft w:val="1886"/>
          <w:marRight w:val="0"/>
          <w:marTop w:val="0"/>
          <w:marBottom w:val="0"/>
          <w:divBdr>
            <w:top w:val="none" w:sz="0" w:space="0" w:color="auto"/>
            <w:left w:val="none" w:sz="0" w:space="0" w:color="auto"/>
            <w:bottom w:val="none" w:sz="0" w:space="0" w:color="auto"/>
            <w:right w:val="none" w:sz="0" w:space="0" w:color="auto"/>
          </w:divBdr>
        </w:div>
        <w:div w:id="1045641283">
          <w:marLeft w:val="1886"/>
          <w:marRight w:val="0"/>
          <w:marTop w:val="0"/>
          <w:marBottom w:val="0"/>
          <w:divBdr>
            <w:top w:val="none" w:sz="0" w:space="0" w:color="auto"/>
            <w:left w:val="none" w:sz="0" w:space="0" w:color="auto"/>
            <w:bottom w:val="none" w:sz="0" w:space="0" w:color="auto"/>
            <w:right w:val="none" w:sz="0" w:space="0" w:color="auto"/>
          </w:divBdr>
        </w:div>
        <w:div w:id="1629773354">
          <w:marLeft w:val="1886"/>
          <w:marRight w:val="0"/>
          <w:marTop w:val="0"/>
          <w:marBottom w:val="0"/>
          <w:divBdr>
            <w:top w:val="none" w:sz="0" w:space="0" w:color="auto"/>
            <w:left w:val="none" w:sz="0" w:space="0" w:color="auto"/>
            <w:bottom w:val="none" w:sz="0" w:space="0" w:color="auto"/>
            <w:right w:val="none" w:sz="0" w:space="0" w:color="auto"/>
          </w:divBdr>
        </w:div>
        <w:div w:id="1651248542">
          <w:marLeft w:val="1886"/>
          <w:marRight w:val="0"/>
          <w:marTop w:val="0"/>
          <w:marBottom w:val="0"/>
          <w:divBdr>
            <w:top w:val="none" w:sz="0" w:space="0" w:color="auto"/>
            <w:left w:val="none" w:sz="0" w:space="0" w:color="auto"/>
            <w:bottom w:val="none" w:sz="0" w:space="0" w:color="auto"/>
            <w:right w:val="none" w:sz="0" w:space="0" w:color="auto"/>
          </w:divBdr>
        </w:div>
        <w:div w:id="1716275504">
          <w:marLeft w:val="1886"/>
          <w:marRight w:val="0"/>
          <w:marTop w:val="0"/>
          <w:marBottom w:val="0"/>
          <w:divBdr>
            <w:top w:val="none" w:sz="0" w:space="0" w:color="auto"/>
            <w:left w:val="none" w:sz="0" w:space="0" w:color="auto"/>
            <w:bottom w:val="none" w:sz="0" w:space="0" w:color="auto"/>
            <w:right w:val="none" w:sz="0" w:space="0" w:color="auto"/>
          </w:divBdr>
        </w:div>
        <w:div w:id="1878934697">
          <w:marLeft w:val="1166"/>
          <w:marRight w:val="0"/>
          <w:marTop w:val="0"/>
          <w:marBottom w:val="0"/>
          <w:divBdr>
            <w:top w:val="none" w:sz="0" w:space="0" w:color="auto"/>
            <w:left w:val="none" w:sz="0" w:space="0" w:color="auto"/>
            <w:bottom w:val="none" w:sz="0" w:space="0" w:color="auto"/>
            <w:right w:val="none" w:sz="0" w:space="0" w:color="auto"/>
          </w:divBdr>
        </w:div>
        <w:div w:id="1907296429">
          <w:marLeft w:val="1166"/>
          <w:marRight w:val="0"/>
          <w:marTop w:val="0"/>
          <w:marBottom w:val="0"/>
          <w:divBdr>
            <w:top w:val="none" w:sz="0" w:space="0" w:color="auto"/>
            <w:left w:val="none" w:sz="0" w:space="0" w:color="auto"/>
            <w:bottom w:val="none" w:sz="0" w:space="0" w:color="auto"/>
            <w:right w:val="none" w:sz="0" w:space="0" w:color="auto"/>
          </w:divBdr>
        </w:div>
        <w:div w:id="2116367238">
          <w:marLeft w:val="1886"/>
          <w:marRight w:val="0"/>
          <w:marTop w:val="0"/>
          <w:marBottom w:val="0"/>
          <w:divBdr>
            <w:top w:val="none" w:sz="0" w:space="0" w:color="auto"/>
            <w:left w:val="none" w:sz="0" w:space="0" w:color="auto"/>
            <w:bottom w:val="none" w:sz="0" w:space="0" w:color="auto"/>
            <w:right w:val="none" w:sz="0" w:space="0" w:color="auto"/>
          </w:divBdr>
        </w:div>
      </w:divsChild>
    </w:div>
    <w:div w:id="550534222">
      <w:bodyDiv w:val="1"/>
      <w:marLeft w:val="0"/>
      <w:marRight w:val="0"/>
      <w:marTop w:val="0"/>
      <w:marBottom w:val="0"/>
      <w:divBdr>
        <w:top w:val="none" w:sz="0" w:space="0" w:color="auto"/>
        <w:left w:val="none" w:sz="0" w:space="0" w:color="auto"/>
        <w:bottom w:val="none" w:sz="0" w:space="0" w:color="auto"/>
        <w:right w:val="none" w:sz="0" w:space="0" w:color="auto"/>
      </w:divBdr>
      <w:divsChild>
        <w:div w:id="1157571260">
          <w:marLeft w:val="0"/>
          <w:marRight w:val="0"/>
          <w:marTop w:val="0"/>
          <w:marBottom w:val="0"/>
          <w:divBdr>
            <w:top w:val="none" w:sz="0" w:space="0" w:color="auto"/>
            <w:left w:val="none" w:sz="0" w:space="0" w:color="auto"/>
            <w:bottom w:val="none" w:sz="0" w:space="0" w:color="auto"/>
            <w:right w:val="none" w:sz="0" w:space="0" w:color="auto"/>
          </w:divBdr>
        </w:div>
        <w:div w:id="1331451133">
          <w:marLeft w:val="0"/>
          <w:marRight w:val="0"/>
          <w:marTop w:val="0"/>
          <w:marBottom w:val="0"/>
          <w:divBdr>
            <w:top w:val="none" w:sz="0" w:space="0" w:color="auto"/>
            <w:left w:val="none" w:sz="0" w:space="0" w:color="auto"/>
            <w:bottom w:val="none" w:sz="0" w:space="0" w:color="auto"/>
            <w:right w:val="none" w:sz="0" w:space="0" w:color="auto"/>
          </w:divBdr>
          <w:divsChild>
            <w:div w:id="249628711">
              <w:marLeft w:val="0"/>
              <w:marRight w:val="0"/>
              <w:marTop w:val="0"/>
              <w:marBottom w:val="0"/>
              <w:divBdr>
                <w:top w:val="none" w:sz="0" w:space="0" w:color="auto"/>
                <w:left w:val="none" w:sz="0" w:space="0" w:color="auto"/>
                <w:bottom w:val="none" w:sz="0" w:space="0" w:color="auto"/>
                <w:right w:val="none" w:sz="0" w:space="0" w:color="auto"/>
              </w:divBdr>
            </w:div>
            <w:div w:id="13422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994">
      <w:bodyDiv w:val="1"/>
      <w:marLeft w:val="0"/>
      <w:marRight w:val="0"/>
      <w:marTop w:val="0"/>
      <w:marBottom w:val="0"/>
      <w:divBdr>
        <w:top w:val="none" w:sz="0" w:space="0" w:color="auto"/>
        <w:left w:val="none" w:sz="0" w:space="0" w:color="auto"/>
        <w:bottom w:val="none" w:sz="0" w:space="0" w:color="auto"/>
        <w:right w:val="none" w:sz="0" w:space="0" w:color="auto"/>
      </w:divBdr>
    </w:div>
    <w:div w:id="670790770">
      <w:bodyDiv w:val="1"/>
      <w:marLeft w:val="0"/>
      <w:marRight w:val="0"/>
      <w:marTop w:val="0"/>
      <w:marBottom w:val="0"/>
      <w:divBdr>
        <w:top w:val="none" w:sz="0" w:space="0" w:color="auto"/>
        <w:left w:val="none" w:sz="0" w:space="0" w:color="auto"/>
        <w:bottom w:val="none" w:sz="0" w:space="0" w:color="auto"/>
        <w:right w:val="none" w:sz="0" w:space="0" w:color="auto"/>
      </w:divBdr>
    </w:div>
    <w:div w:id="716315841">
      <w:bodyDiv w:val="1"/>
      <w:marLeft w:val="0"/>
      <w:marRight w:val="0"/>
      <w:marTop w:val="0"/>
      <w:marBottom w:val="0"/>
      <w:divBdr>
        <w:top w:val="none" w:sz="0" w:space="0" w:color="auto"/>
        <w:left w:val="none" w:sz="0" w:space="0" w:color="auto"/>
        <w:bottom w:val="none" w:sz="0" w:space="0" w:color="auto"/>
        <w:right w:val="none" w:sz="0" w:space="0" w:color="auto"/>
      </w:divBdr>
    </w:div>
    <w:div w:id="721059105">
      <w:bodyDiv w:val="1"/>
      <w:marLeft w:val="0"/>
      <w:marRight w:val="0"/>
      <w:marTop w:val="0"/>
      <w:marBottom w:val="0"/>
      <w:divBdr>
        <w:top w:val="none" w:sz="0" w:space="0" w:color="auto"/>
        <w:left w:val="none" w:sz="0" w:space="0" w:color="auto"/>
        <w:bottom w:val="none" w:sz="0" w:space="0" w:color="auto"/>
        <w:right w:val="none" w:sz="0" w:space="0" w:color="auto"/>
      </w:divBdr>
    </w:div>
    <w:div w:id="729108707">
      <w:bodyDiv w:val="1"/>
      <w:marLeft w:val="0"/>
      <w:marRight w:val="0"/>
      <w:marTop w:val="0"/>
      <w:marBottom w:val="0"/>
      <w:divBdr>
        <w:top w:val="none" w:sz="0" w:space="0" w:color="auto"/>
        <w:left w:val="none" w:sz="0" w:space="0" w:color="auto"/>
        <w:bottom w:val="none" w:sz="0" w:space="0" w:color="auto"/>
        <w:right w:val="none" w:sz="0" w:space="0" w:color="auto"/>
      </w:divBdr>
    </w:div>
    <w:div w:id="756905026">
      <w:bodyDiv w:val="1"/>
      <w:marLeft w:val="0"/>
      <w:marRight w:val="0"/>
      <w:marTop w:val="0"/>
      <w:marBottom w:val="0"/>
      <w:divBdr>
        <w:top w:val="none" w:sz="0" w:space="0" w:color="auto"/>
        <w:left w:val="none" w:sz="0" w:space="0" w:color="auto"/>
        <w:bottom w:val="none" w:sz="0" w:space="0" w:color="auto"/>
        <w:right w:val="none" w:sz="0" w:space="0" w:color="auto"/>
      </w:divBdr>
    </w:div>
    <w:div w:id="763768914">
      <w:bodyDiv w:val="1"/>
      <w:marLeft w:val="0"/>
      <w:marRight w:val="0"/>
      <w:marTop w:val="0"/>
      <w:marBottom w:val="0"/>
      <w:divBdr>
        <w:top w:val="none" w:sz="0" w:space="0" w:color="auto"/>
        <w:left w:val="none" w:sz="0" w:space="0" w:color="auto"/>
        <w:bottom w:val="none" w:sz="0" w:space="0" w:color="auto"/>
        <w:right w:val="none" w:sz="0" w:space="0" w:color="auto"/>
      </w:divBdr>
      <w:divsChild>
        <w:div w:id="1020854706">
          <w:marLeft w:val="0"/>
          <w:marRight w:val="0"/>
          <w:marTop w:val="0"/>
          <w:marBottom w:val="390"/>
          <w:divBdr>
            <w:top w:val="none" w:sz="0" w:space="0" w:color="auto"/>
            <w:left w:val="none" w:sz="0" w:space="0" w:color="auto"/>
            <w:bottom w:val="none" w:sz="0" w:space="0" w:color="auto"/>
            <w:right w:val="none" w:sz="0" w:space="0" w:color="auto"/>
          </w:divBdr>
          <w:divsChild>
            <w:div w:id="897861642">
              <w:marLeft w:val="0"/>
              <w:marRight w:val="0"/>
              <w:marTop w:val="0"/>
              <w:marBottom w:val="0"/>
              <w:divBdr>
                <w:top w:val="none" w:sz="0" w:space="0" w:color="auto"/>
                <w:left w:val="none" w:sz="0" w:space="0" w:color="auto"/>
                <w:bottom w:val="none" w:sz="0" w:space="0" w:color="auto"/>
                <w:right w:val="none" w:sz="0" w:space="0" w:color="auto"/>
              </w:divBdr>
              <w:divsChild>
                <w:div w:id="1223129218">
                  <w:marLeft w:val="0"/>
                  <w:marRight w:val="0"/>
                  <w:marTop w:val="0"/>
                  <w:marBottom w:val="0"/>
                  <w:divBdr>
                    <w:top w:val="none" w:sz="0" w:space="0" w:color="auto"/>
                    <w:left w:val="none" w:sz="0" w:space="0" w:color="auto"/>
                    <w:bottom w:val="none" w:sz="0" w:space="0" w:color="auto"/>
                    <w:right w:val="none" w:sz="0" w:space="0" w:color="auto"/>
                  </w:divBdr>
                  <w:divsChild>
                    <w:div w:id="52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301">
          <w:marLeft w:val="0"/>
          <w:marRight w:val="0"/>
          <w:marTop w:val="0"/>
          <w:marBottom w:val="390"/>
          <w:divBdr>
            <w:top w:val="none" w:sz="0" w:space="0" w:color="auto"/>
            <w:left w:val="none" w:sz="0" w:space="0" w:color="auto"/>
            <w:bottom w:val="none" w:sz="0" w:space="0" w:color="auto"/>
            <w:right w:val="none" w:sz="0" w:space="0" w:color="auto"/>
          </w:divBdr>
          <w:divsChild>
            <w:div w:id="52629884">
              <w:marLeft w:val="0"/>
              <w:marRight w:val="0"/>
              <w:marTop w:val="0"/>
              <w:marBottom w:val="0"/>
              <w:divBdr>
                <w:top w:val="none" w:sz="0" w:space="0" w:color="auto"/>
                <w:left w:val="none" w:sz="0" w:space="0" w:color="auto"/>
                <w:bottom w:val="none" w:sz="0" w:space="0" w:color="auto"/>
                <w:right w:val="none" w:sz="0" w:space="0" w:color="auto"/>
              </w:divBdr>
              <w:divsChild>
                <w:div w:id="15869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08128">
      <w:bodyDiv w:val="1"/>
      <w:marLeft w:val="0"/>
      <w:marRight w:val="0"/>
      <w:marTop w:val="0"/>
      <w:marBottom w:val="0"/>
      <w:divBdr>
        <w:top w:val="none" w:sz="0" w:space="0" w:color="auto"/>
        <w:left w:val="none" w:sz="0" w:space="0" w:color="auto"/>
        <w:bottom w:val="none" w:sz="0" w:space="0" w:color="auto"/>
        <w:right w:val="none" w:sz="0" w:space="0" w:color="auto"/>
      </w:divBdr>
    </w:div>
    <w:div w:id="922685429">
      <w:bodyDiv w:val="1"/>
      <w:marLeft w:val="0"/>
      <w:marRight w:val="0"/>
      <w:marTop w:val="0"/>
      <w:marBottom w:val="0"/>
      <w:divBdr>
        <w:top w:val="none" w:sz="0" w:space="0" w:color="auto"/>
        <w:left w:val="none" w:sz="0" w:space="0" w:color="auto"/>
        <w:bottom w:val="none" w:sz="0" w:space="0" w:color="auto"/>
        <w:right w:val="none" w:sz="0" w:space="0" w:color="auto"/>
      </w:divBdr>
    </w:div>
    <w:div w:id="945386156">
      <w:bodyDiv w:val="1"/>
      <w:marLeft w:val="0"/>
      <w:marRight w:val="0"/>
      <w:marTop w:val="0"/>
      <w:marBottom w:val="0"/>
      <w:divBdr>
        <w:top w:val="none" w:sz="0" w:space="0" w:color="auto"/>
        <w:left w:val="none" w:sz="0" w:space="0" w:color="auto"/>
        <w:bottom w:val="none" w:sz="0" w:space="0" w:color="auto"/>
        <w:right w:val="none" w:sz="0" w:space="0" w:color="auto"/>
      </w:divBdr>
    </w:div>
    <w:div w:id="979770723">
      <w:bodyDiv w:val="1"/>
      <w:marLeft w:val="0"/>
      <w:marRight w:val="0"/>
      <w:marTop w:val="0"/>
      <w:marBottom w:val="0"/>
      <w:divBdr>
        <w:top w:val="none" w:sz="0" w:space="0" w:color="auto"/>
        <w:left w:val="none" w:sz="0" w:space="0" w:color="auto"/>
        <w:bottom w:val="none" w:sz="0" w:space="0" w:color="auto"/>
        <w:right w:val="none" w:sz="0" w:space="0" w:color="auto"/>
      </w:divBdr>
    </w:div>
    <w:div w:id="1020668852">
      <w:bodyDiv w:val="1"/>
      <w:marLeft w:val="0"/>
      <w:marRight w:val="0"/>
      <w:marTop w:val="0"/>
      <w:marBottom w:val="0"/>
      <w:divBdr>
        <w:top w:val="none" w:sz="0" w:space="0" w:color="auto"/>
        <w:left w:val="none" w:sz="0" w:space="0" w:color="auto"/>
        <w:bottom w:val="none" w:sz="0" w:space="0" w:color="auto"/>
        <w:right w:val="none" w:sz="0" w:space="0" w:color="auto"/>
      </w:divBdr>
    </w:div>
    <w:div w:id="1033577073">
      <w:bodyDiv w:val="1"/>
      <w:marLeft w:val="0"/>
      <w:marRight w:val="0"/>
      <w:marTop w:val="0"/>
      <w:marBottom w:val="0"/>
      <w:divBdr>
        <w:top w:val="none" w:sz="0" w:space="0" w:color="auto"/>
        <w:left w:val="none" w:sz="0" w:space="0" w:color="auto"/>
        <w:bottom w:val="none" w:sz="0" w:space="0" w:color="auto"/>
        <w:right w:val="none" w:sz="0" w:space="0" w:color="auto"/>
      </w:divBdr>
    </w:div>
    <w:div w:id="1042561462">
      <w:bodyDiv w:val="1"/>
      <w:marLeft w:val="0"/>
      <w:marRight w:val="0"/>
      <w:marTop w:val="0"/>
      <w:marBottom w:val="0"/>
      <w:divBdr>
        <w:top w:val="none" w:sz="0" w:space="0" w:color="auto"/>
        <w:left w:val="none" w:sz="0" w:space="0" w:color="auto"/>
        <w:bottom w:val="none" w:sz="0" w:space="0" w:color="auto"/>
        <w:right w:val="none" w:sz="0" w:space="0" w:color="auto"/>
      </w:divBdr>
    </w:div>
    <w:div w:id="1047532458">
      <w:bodyDiv w:val="1"/>
      <w:marLeft w:val="0"/>
      <w:marRight w:val="0"/>
      <w:marTop w:val="0"/>
      <w:marBottom w:val="0"/>
      <w:divBdr>
        <w:top w:val="none" w:sz="0" w:space="0" w:color="auto"/>
        <w:left w:val="none" w:sz="0" w:space="0" w:color="auto"/>
        <w:bottom w:val="none" w:sz="0" w:space="0" w:color="auto"/>
        <w:right w:val="none" w:sz="0" w:space="0" w:color="auto"/>
      </w:divBdr>
    </w:div>
    <w:div w:id="1048142682">
      <w:bodyDiv w:val="1"/>
      <w:marLeft w:val="0"/>
      <w:marRight w:val="0"/>
      <w:marTop w:val="0"/>
      <w:marBottom w:val="0"/>
      <w:divBdr>
        <w:top w:val="none" w:sz="0" w:space="0" w:color="auto"/>
        <w:left w:val="none" w:sz="0" w:space="0" w:color="auto"/>
        <w:bottom w:val="none" w:sz="0" w:space="0" w:color="auto"/>
        <w:right w:val="none" w:sz="0" w:space="0" w:color="auto"/>
      </w:divBdr>
    </w:div>
    <w:div w:id="1063915993">
      <w:bodyDiv w:val="1"/>
      <w:marLeft w:val="0"/>
      <w:marRight w:val="0"/>
      <w:marTop w:val="0"/>
      <w:marBottom w:val="0"/>
      <w:divBdr>
        <w:top w:val="none" w:sz="0" w:space="0" w:color="auto"/>
        <w:left w:val="none" w:sz="0" w:space="0" w:color="auto"/>
        <w:bottom w:val="none" w:sz="0" w:space="0" w:color="auto"/>
        <w:right w:val="none" w:sz="0" w:space="0" w:color="auto"/>
      </w:divBdr>
    </w:div>
    <w:div w:id="1086266179">
      <w:bodyDiv w:val="1"/>
      <w:marLeft w:val="0"/>
      <w:marRight w:val="0"/>
      <w:marTop w:val="0"/>
      <w:marBottom w:val="0"/>
      <w:divBdr>
        <w:top w:val="none" w:sz="0" w:space="0" w:color="auto"/>
        <w:left w:val="none" w:sz="0" w:space="0" w:color="auto"/>
        <w:bottom w:val="none" w:sz="0" w:space="0" w:color="auto"/>
        <w:right w:val="none" w:sz="0" w:space="0" w:color="auto"/>
      </w:divBdr>
    </w:div>
    <w:div w:id="1100219791">
      <w:bodyDiv w:val="1"/>
      <w:marLeft w:val="0"/>
      <w:marRight w:val="0"/>
      <w:marTop w:val="0"/>
      <w:marBottom w:val="0"/>
      <w:divBdr>
        <w:top w:val="none" w:sz="0" w:space="0" w:color="auto"/>
        <w:left w:val="none" w:sz="0" w:space="0" w:color="auto"/>
        <w:bottom w:val="none" w:sz="0" w:space="0" w:color="auto"/>
        <w:right w:val="none" w:sz="0" w:space="0" w:color="auto"/>
      </w:divBdr>
    </w:div>
    <w:div w:id="1151481030">
      <w:bodyDiv w:val="1"/>
      <w:marLeft w:val="0"/>
      <w:marRight w:val="0"/>
      <w:marTop w:val="0"/>
      <w:marBottom w:val="0"/>
      <w:divBdr>
        <w:top w:val="none" w:sz="0" w:space="0" w:color="auto"/>
        <w:left w:val="none" w:sz="0" w:space="0" w:color="auto"/>
        <w:bottom w:val="none" w:sz="0" w:space="0" w:color="auto"/>
        <w:right w:val="none" w:sz="0" w:space="0" w:color="auto"/>
      </w:divBdr>
    </w:div>
    <w:div w:id="1167406824">
      <w:bodyDiv w:val="1"/>
      <w:marLeft w:val="0"/>
      <w:marRight w:val="0"/>
      <w:marTop w:val="0"/>
      <w:marBottom w:val="0"/>
      <w:divBdr>
        <w:top w:val="none" w:sz="0" w:space="0" w:color="auto"/>
        <w:left w:val="none" w:sz="0" w:space="0" w:color="auto"/>
        <w:bottom w:val="none" w:sz="0" w:space="0" w:color="auto"/>
        <w:right w:val="none" w:sz="0" w:space="0" w:color="auto"/>
      </w:divBdr>
    </w:div>
    <w:div w:id="1188910375">
      <w:bodyDiv w:val="1"/>
      <w:marLeft w:val="0"/>
      <w:marRight w:val="0"/>
      <w:marTop w:val="0"/>
      <w:marBottom w:val="0"/>
      <w:divBdr>
        <w:top w:val="none" w:sz="0" w:space="0" w:color="auto"/>
        <w:left w:val="none" w:sz="0" w:space="0" w:color="auto"/>
        <w:bottom w:val="none" w:sz="0" w:space="0" w:color="auto"/>
        <w:right w:val="none" w:sz="0" w:space="0" w:color="auto"/>
      </w:divBdr>
    </w:div>
    <w:div w:id="1215894295">
      <w:bodyDiv w:val="1"/>
      <w:marLeft w:val="0"/>
      <w:marRight w:val="0"/>
      <w:marTop w:val="0"/>
      <w:marBottom w:val="0"/>
      <w:divBdr>
        <w:top w:val="none" w:sz="0" w:space="0" w:color="auto"/>
        <w:left w:val="none" w:sz="0" w:space="0" w:color="auto"/>
        <w:bottom w:val="none" w:sz="0" w:space="0" w:color="auto"/>
        <w:right w:val="none" w:sz="0" w:space="0" w:color="auto"/>
      </w:divBdr>
    </w:div>
    <w:div w:id="1348101405">
      <w:bodyDiv w:val="1"/>
      <w:marLeft w:val="0"/>
      <w:marRight w:val="0"/>
      <w:marTop w:val="0"/>
      <w:marBottom w:val="0"/>
      <w:divBdr>
        <w:top w:val="none" w:sz="0" w:space="0" w:color="auto"/>
        <w:left w:val="none" w:sz="0" w:space="0" w:color="auto"/>
        <w:bottom w:val="none" w:sz="0" w:space="0" w:color="auto"/>
        <w:right w:val="none" w:sz="0" w:space="0" w:color="auto"/>
      </w:divBdr>
    </w:div>
    <w:div w:id="1361591650">
      <w:bodyDiv w:val="1"/>
      <w:marLeft w:val="0"/>
      <w:marRight w:val="0"/>
      <w:marTop w:val="0"/>
      <w:marBottom w:val="0"/>
      <w:divBdr>
        <w:top w:val="none" w:sz="0" w:space="0" w:color="auto"/>
        <w:left w:val="none" w:sz="0" w:space="0" w:color="auto"/>
        <w:bottom w:val="none" w:sz="0" w:space="0" w:color="auto"/>
        <w:right w:val="none" w:sz="0" w:space="0" w:color="auto"/>
      </w:divBdr>
    </w:div>
    <w:div w:id="1395853676">
      <w:bodyDiv w:val="1"/>
      <w:marLeft w:val="0"/>
      <w:marRight w:val="0"/>
      <w:marTop w:val="0"/>
      <w:marBottom w:val="0"/>
      <w:divBdr>
        <w:top w:val="none" w:sz="0" w:space="0" w:color="auto"/>
        <w:left w:val="none" w:sz="0" w:space="0" w:color="auto"/>
        <w:bottom w:val="none" w:sz="0" w:space="0" w:color="auto"/>
        <w:right w:val="none" w:sz="0" w:space="0" w:color="auto"/>
      </w:divBdr>
    </w:div>
    <w:div w:id="1452826069">
      <w:bodyDiv w:val="1"/>
      <w:marLeft w:val="0"/>
      <w:marRight w:val="0"/>
      <w:marTop w:val="0"/>
      <w:marBottom w:val="0"/>
      <w:divBdr>
        <w:top w:val="none" w:sz="0" w:space="0" w:color="auto"/>
        <w:left w:val="none" w:sz="0" w:space="0" w:color="auto"/>
        <w:bottom w:val="none" w:sz="0" w:space="0" w:color="auto"/>
        <w:right w:val="none" w:sz="0" w:space="0" w:color="auto"/>
      </w:divBdr>
    </w:div>
    <w:div w:id="1461992870">
      <w:bodyDiv w:val="1"/>
      <w:marLeft w:val="0"/>
      <w:marRight w:val="0"/>
      <w:marTop w:val="0"/>
      <w:marBottom w:val="0"/>
      <w:divBdr>
        <w:top w:val="none" w:sz="0" w:space="0" w:color="auto"/>
        <w:left w:val="none" w:sz="0" w:space="0" w:color="auto"/>
        <w:bottom w:val="none" w:sz="0" w:space="0" w:color="auto"/>
        <w:right w:val="none" w:sz="0" w:space="0" w:color="auto"/>
      </w:divBdr>
    </w:div>
    <w:div w:id="1498031043">
      <w:bodyDiv w:val="1"/>
      <w:marLeft w:val="0"/>
      <w:marRight w:val="0"/>
      <w:marTop w:val="0"/>
      <w:marBottom w:val="0"/>
      <w:divBdr>
        <w:top w:val="none" w:sz="0" w:space="0" w:color="auto"/>
        <w:left w:val="none" w:sz="0" w:space="0" w:color="auto"/>
        <w:bottom w:val="none" w:sz="0" w:space="0" w:color="auto"/>
        <w:right w:val="none" w:sz="0" w:space="0" w:color="auto"/>
      </w:divBdr>
    </w:div>
    <w:div w:id="1511918736">
      <w:bodyDiv w:val="1"/>
      <w:marLeft w:val="0"/>
      <w:marRight w:val="0"/>
      <w:marTop w:val="0"/>
      <w:marBottom w:val="0"/>
      <w:divBdr>
        <w:top w:val="none" w:sz="0" w:space="0" w:color="auto"/>
        <w:left w:val="none" w:sz="0" w:space="0" w:color="auto"/>
        <w:bottom w:val="none" w:sz="0" w:space="0" w:color="auto"/>
        <w:right w:val="none" w:sz="0" w:space="0" w:color="auto"/>
      </w:divBdr>
    </w:div>
    <w:div w:id="1549105235">
      <w:bodyDiv w:val="1"/>
      <w:marLeft w:val="0"/>
      <w:marRight w:val="0"/>
      <w:marTop w:val="0"/>
      <w:marBottom w:val="0"/>
      <w:divBdr>
        <w:top w:val="none" w:sz="0" w:space="0" w:color="auto"/>
        <w:left w:val="none" w:sz="0" w:space="0" w:color="auto"/>
        <w:bottom w:val="none" w:sz="0" w:space="0" w:color="auto"/>
        <w:right w:val="none" w:sz="0" w:space="0" w:color="auto"/>
      </w:divBdr>
    </w:div>
    <w:div w:id="1616256362">
      <w:bodyDiv w:val="1"/>
      <w:marLeft w:val="0"/>
      <w:marRight w:val="0"/>
      <w:marTop w:val="0"/>
      <w:marBottom w:val="0"/>
      <w:divBdr>
        <w:top w:val="none" w:sz="0" w:space="0" w:color="auto"/>
        <w:left w:val="none" w:sz="0" w:space="0" w:color="auto"/>
        <w:bottom w:val="none" w:sz="0" w:space="0" w:color="auto"/>
        <w:right w:val="none" w:sz="0" w:space="0" w:color="auto"/>
      </w:divBdr>
    </w:div>
    <w:div w:id="1638803858">
      <w:bodyDiv w:val="1"/>
      <w:marLeft w:val="0"/>
      <w:marRight w:val="0"/>
      <w:marTop w:val="0"/>
      <w:marBottom w:val="0"/>
      <w:divBdr>
        <w:top w:val="none" w:sz="0" w:space="0" w:color="auto"/>
        <w:left w:val="none" w:sz="0" w:space="0" w:color="auto"/>
        <w:bottom w:val="none" w:sz="0" w:space="0" w:color="auto"/>
        <w:right w:val="none" w:sz="0" w:space="0" w:color="auto"/>
      </w:divBdr>
    </w:div>
    <w:div w:id="1675692443">
      <w:bodyDiv w:val="1"/>
      <w:marLeft w:val="0"/>
      <w:marRight w:val="0"/>
      <w:marTop w:val="0"/>
      <w:marBottom w:val="0"/>
      <w:divBdr>
        <w:top w:val="none" w:sz="0" w:space="0" w:color="auto"/>
        <w:left w:val="none" w:sz="0" w:space="0" w:color="auto"/>
        <w:bottom w:val="none" w:sz="0" w:space="0" w:color="auto"/>
        <w:right w:val="none" w:sz="0" w:space="0" w:color="auto"/>
      </w:divBdr>
    </w:div>
    <w:div w:id="1676301312">
      <w:bodyDiv w:val="1"/>
      <w:marLeft w:val="0"/>
      <w:marRight w:val="0"/>
      <w:marTop w:val="0"/>
      <w:marBottom w:val="0"/>
      <w:divBdr>
        <w:top w:val="none" w:sz="0" w:space="0" w:color="auto"/>
        <w:left w:val="none" w:sz="0" w:space="0" w:color="auto"/>
        <w:bottom w:val="none" w:sz="0" w:space="0" w:color="auto"/>
        <w:right w:val="none" w:sz="0" w:space="0" w:color="auto"/>
      </w:divBdr>
    </w:div>
    <w:div w:id="1688362274">
      <w:bodyDiv w:val="1"/>
      <w:marLeft w:val="0"/>
      <w:marRight w:val="0"/>
      <w:marTop w:val="0"/>
      <w:marBottom w:val="0"/>
      <w:divBdr>
        <w:top w:val="none" w:sz="0" w:space="0" w:color="auto"/>
        <w:left w:val="none" w:sz="0" w:space="0" w:color="auto"/>
        <w:bottom w:val="none" w:sz="0" w:space="0" w:color="auto"/>
        <w:right w:val="none" w:sz="0" w:space="0" w:color="auto"/>
      </w:divBdr>
    </w:div>
    <w:div w:id="1706369250">
      <w:bodyDiv w:val="1"/>
      <w:marLeft w:val="0"/>
      <w:marRight w:val="0"/>
      <w:marTop w:val="0"/>
      <w:marBottom w:val="0"/>
      <w:divBdr>
        <w:top w:val="none" w:sz="0" w:space="0" w:color="auto"/>
        <w:left w:val="none" w:sz="0" w:space="0" w:color="auto"/>
        <w:bottom w:val="none" w:sz="0" w:space="0" w:color="auto"/>
        <w:right w:val="none" w:sz="0" w:space="0" w:color="auto"/>
      </w:divBdr>
    </w:div>
    <w:div w:id="1766489708">
      <w:bodyDiv w:val="1"/>
      <w:marLeft w:val="0"/>
      <w:marRight w:val="0"/>
      <w:marTop w:val="0"/>
      <w:marBottom w:val="0"/>
      <w:divBdr>
        <w:top w:val="none" w:sz="0" w:space="0" w:color="auto"/>
        <w:left w:val="none" w:sz="0" w:space="0" w:color="auto"/>
        <w:bottom w:val="none" w:sz="0" w:space="0" w:color="auto"/>
        <w:right w:val="none" w:sz="0" w:space="0" w:color="auto"/>
      </w:divBdr>
    </w:div>
    <w:div w:id="1766879167">
      <w:bodyDiv w:val="1"/>
      <w:marLeft w:val="0"/>
      <w:marRight w:val="0"/>
      <w:marTop w:val="0"/>
      <w:marBottom w:val="0"/>
      <w:divBdr>
        <w:top w:val="none" w:sz="0" w:space="0" w:color="auto"/>
        <w:left w:val="none" w:sz="0" w:space="0" w:color="auto"/>
        <w:bottom w:val="none" w:sz="0" w:space="0" w:color="auto"/>
        <w:right w:val="none" w:sz="0" w:space="0" w:color="auto"/>
      </w:divBdr>
    </w:div>
    <w:div w:id="1860503318">
      <w:bodyDiv w:val="1"/>
      <w:marLeft w:val="0"/>
      <w:marRight w:val="0"/>
      <w:marTop w:val="0"/>
      <w:marBottom w:val="0"/>
      <w:divBdr>
        <w:top w:val="none" w:sz="0" w:space="0" w:color="auto"/>
        <w:left w:val="none" w:sz="0" w:space="0" w:color="auto"/>
        <w:bottom w:val="none" w:sz="0" w:space="0" w:color="auto"/>
        <w:right w:val="none" w:sz="0" w:space="0" w:color="auto"/>
      </w:divBdr>
    </w:div>
    <w:div w:id="1865822171">
      <w:bodyDiv w:val="1"/>
      <w:marLeft w:val="0"/>
      <w:marRight w:val="0"/>
      <w:marTop w:val="0"/>
      <w:marBottom w:val="0"/>
      <w:divBdr>
        <w:top w:val="none" w:sz="0" w:space="0" w:color="auto"/>
        <w:left w:val="none" w:sz="0" w:space="0" w:color="auto"/>
        <w:bottom w:val="none" w:sz="0" w:space="0" w:color="auto"/>
        <w:right w:val="none" w:sz="0" w:space="0" w:color="auto"/>
      </w:divBdr>
    </w:div>
    <w:div w:id="1889950767">
      <w:bodyDiv w:val="1"/>
      <w:marLeft w:val="0"/>
      <w:marRight w:val="0"/>
      <w:marTop w:val="0"/>
      <w:marBottom w:val="0"/>
      <w:divBdr>
        <w:top w:val="none" w:sz="0" w:space="0" w:color="auto"/>
        <w:left w:val="none" w:sz="0" w:space="0" w:color="auto"/>
        <w:bottom w:val="none" w:sz="0" w:space="0" w:color="auto"/>
        <w:right w:val="none" w:sz="0" w:space="0" w:color="auto"/>
      </w:divBdr>
    </w:div>
    <w:div w:id="1900942273">
      <w:bodyDiv w:val="1"/>
      <w:marLeft w:val="0"/>
      <w:marRight w:val="0"/>
      <w:marTop w:val="0"/>
      <w:marBottom w:val="0"/>
      <w:divBdr>
        <w:top w:val="none" w:sz="0" w:space="0" w:color="auto"/>
        <w:left w:val="none" w:sz="0" w:space="0" w:color="auto"/>
        <w:bottom w:val="none" w:sz="0" w:space="0" w:color="auto"/>
        <w:right w:val="none" w:sz="0" w:space="0" w:color="auto"/>
      </w:divBdr>
    </w:div>
    <w:div w:id="1914075886">
      <w:bodyDiv w:val="1"/>
      <w:marLeft w:val="0"/>
      <w:marRight w:val="0"/>
      <w:marTop w:val="0"/>
      <w:marBottom w:val="0"/>
      <w:divBdr>
        <w:top w:val="none" w:sz="0" w:space="0" w:color="auto"/>
        <w:left w:val="none" w:sz="0" w:space="0" w:color="auto"/>
        <w:bottom w:val="none" w:sz="0" w:space="0" w:color="auto"/>
        <w:right w:val="none" w:sz="0" w:space="0" w:color="auto"/>
      </w:divBdr>
    </w:div>
    <w:div w:id="1935090939">
      <w:bodyDiv w:val="1"/>
      <w:marLeft w:val="0"/>
      <w:marRight w:val="0"/>
      <w:marTop w:val="0"/>
      <w:marBottom w:val="0"/>
      <w:divBdr>
        <w:top w:val="none" w:sz="0" w:space="0" w:color="auto"/>
        <w:left w:val="none" w:sz="0" w:space="0" w:color="auto"/>
        <w:bottom w:val="none" w:sz="0" w:space="0" w:color="auto"/>
        <w:right w:val="none" w:sz="0" w:space="0" w:color="auto"/>
      </w:divBdr>
    </w:div>
    <w:div w:id="1998530049">
      <w:bodyDiv w:val="1"/>
      <w:marLeft w:val="0"/>
      <w:marRight w:val="0"/>
      <w:marTop w:val="0"/>
      <w:marBottom w:val="0"/>
      <w:divBdr>
        <w:top w:val="none" w:sz="0" w:space="0" w:color="auto"/>
        <w:left w:val="none" w:sz="0" w:space="0" w:color="auto"/>
        <w:bottom w:val="none" w:sz="0" w:space="0" w:color="auto"/>
        <w:right w:val="none" w:sz="0" w:space="0" w:color="auto"/>
      </w:divBdr>
    </w:div>
    <w:div w:id="2050184605">
      <w:bodyDiv w:val="1"/>
      <w:marLeft w:val="0"/>
      <w:marRight w:val="0"/>
      <w:marTop w:val="0"/>
      <w:marBottom w:val="0"/>
      <w:divBdr>
        <w:top w:val="none" w:sz="0" w:space="0" w:color="auto"/>
        <w:left w:val="none" w:sz="0" w:space="0" w:color="auto"/>
        <w:bottom w:val="none" w:sz="0" w:space="0" w:color="auto"/>
        <w:right w:val="none" w:sz="0" w:space="0" w:color="auto"/>
      </w:divBdr>
    </w:div>
    <w:div w:id="2067411967">
      <w:bodyDiv w:val="1"/>
      <w:marLeft w:val="0"/>
      <w:marRight w:val="0"/>
      <w:marTop w:val="0"/>
      <w:marBottom w:val="0"/>
      <w:divBdr>
        <w:top w:val="none" w:sz="0" w:space="0" w:color="auto"/>
        <w:left w:val="none" w:sz="0" w:space="0" w:color="auto"/>
        <w:bottom w:val="none" w:sz="0" w:space="0" w:color="auto"/>
        <w:right w:val="none" w:sz="0" w:space="0" w:color="auto"/>
      </w:divBdr>
    </w:div>
    <w:div w:id="21296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pubdocs.worldbank.org/en/149761530216793411/ESF-GN2-June-2018.pdf"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yperlink" Target="https://www.presidence.dj/texte.php?ID=2016-352&amp;ID2=2016-12-28&amp;ID3=D%E9cret&amp;ID4=24&amp;ID5=2016-12-31&amp;ID6=n" TargetMode="External"/><Relationship Id="rId42" Type="http://schemas.openxmlformats.org/officeDocument/2006/relationships/hyperlink" Target="mailto:alibaration@yahoo.fr" TargetMode="External"/><Relationship Id="rId47" Type="http://schemas.openxmlformats.org/officeDocument/2006/relationships/hyperlink" Target="mailto:hassanmoussaobs@gmail.com"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mailto:mgp.prssd@ogppdj.com" TargetMode="External"/><Relationship Id="rId33" Type="http://schemas.openxmlformats.org/officeDocument/2006/relationships/hyperlink" Target="https://www.presidence.dj/PresidenceOld/Textes89/decr062pr89.htm" TargetMode="External"/><Relationship Id="rId38" Type="http://schemas.openxmlformats.org/officeDocument/2006/relationships/hyperlink" Target="https://www.presidence.dj/texte.php?ID=133&amp;ID2=2016-03-24&amp;ID3=Loi&amp;ID4=6&amp;ID5=2016-03-31&amp;ID6=n" TargetMode="External"/><Relationship Id="rId46" Type="http://schemas.openxmlformats.org/officeDocument/2006/relationships/hyperlink" Target="mailto:wais.yacoub@gmail.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 TargetMode="External"/><Relationship Id="rId29" Type="http://schemas.openxmlformats.org/officeDocument/2006/relationships/hyperlink" Target="https://www.presidence.dj/texte.php?ID=221&amp;ID2=2018-06-25&amp;ID3=Loi&amp;ID4=12&amp;ID5=2018-06-28&amp;ID6=n" TargetMode="External"/><Relationship Id="rId41" Type="http://schemas.openxmlformats.org/officeDocument/2006/relationships/hyperlink" Target="mailto:abdismailomar40@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gp.prssd@ogppdj.com" TargetMode="External"/><Relationship Id="rId32" Type="http://schemas.openxmlformats.org/officeDocument/2006/relationships/hyperlink" Target="https://www.ilo.org/dyn/natlex/docs/ELECTRONIC/28/76105/F816284731/DJI-28.pdf" TargetMode="External"/><Relationship Id="rId37" Type="http://schemas.openxmlformats.org/officeDocument/2006/relationships/hyperlink" Target="https://www.presidence.dj/texte.php?ID=133&amp;ID2=2016-03-24&amp;ID3=Loi&amp;ID4=6&amp;ID5=2016-03-31&amp;ID6=n" TargetMode="External"/><Relationship Id="rId40" Type="http://schemas.openxmlformats.org/officeDocument/2006/relationships/hyperlink" Target="https://www.cdc.gov/coronavirus/2019-ncov/hcp/mental-health-healthcare.html" TargetMode="External"/><Relationship Id="rId45" Type="http://schemas.openxmlformats.org/officeDocument/2006/relationships/hyperlink" Target="mailto:alimoussam018@gmail.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 TargetMode="External"/><Relationship Id="rId28" Type="http://schemas.openxmlformats.org/officeDocument/2006/relationships/hyperlink" Target="https://www.ilo.org/wcmsp5/groups/public/---ed_protect/---protrav/---ilo_aids/documents/legaldocument/wcms_126983.pdf" TargetMode="External"/><Relationship Id="rId36" Type="http://schemas.openxmlformats.org/officeDocument/2006/relationships/hyperlink" Target="https://www.presidence.dj/texte.php?ID=2017-410&amp;ID2=2017-12-07&amp;ID3=D%E9cret&amp;ID4=23&amp;ID5=2017-12-14&amp;ID6=n" TargetMode="External"/><Relationship Id="rId49" Type="http://schemas.openxmlformats.org/officeDocument/2006/relationships/hyperlink" Target="mailto:mmiguilhassan@gmail.com"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presidence.dj/texte.php?ID=51&amp;ID2=2019-07-04&amp;ID3=Loi&amp;ID4=13&amp;ID5=2019-07-15&amp;ID6=n" TargetMode="External"/><Relationship Id="rId44" Type="http://schemas.openxmlformats.org/officeDocument/2006/relationships/hyperlink" Target="mailto:MFA90@outlook.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 TargetMode="External"/><Relationship Id="rId27" Type="http://schemas.openxmlformats.org/officeDocument/2006/relationships/hyperlink" Target="http://pubdocs.worldbank.org/en/142691530216729197/ESF-GN1-June-2018.pdf" TargetMode="External"/><Relationship Id="rId30" Type="http://schemas.openxmlformats.org/officeDocument/2006/relationships/hyperlink" Target="https://www.presidence.dj/texte.php?ID=51&amp;ID2=2019-07-04&amp;ID3=Loi&amp;ID4=13&amp;ID5=2019-07-15&amp;ID6=n" TargetMode="External"/><Relationship Id="rId35" Type="http://schemas.openxmlformats.org/officeDocument/2006/relationships/hyperlink" Target="https://www.presidence.dj/texte.php?ID=159&amp;ID2=2017-01-05&amp;ID3=Loi&amp;ID4=1&amp;ID5=2017-01-15&amp;ID6=n" TargetMode="External"/><Relationship Id="rId43" Type="http://schemas.openxmlformats.org/officeDocument/2006/relationships/hyperlink" Target="mailto:hassan.abdou@camme.dj" TargetMode="External"/><Relationship Id="rId48" Type="http://schemas.openxmlformats.org/officeDocument/2006/relationships/hyperlink" Target="mailto:abdoulhassan180@gmail.com" TargetMode="Externa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142691530216729197/ESF-GN1-June-2018.pdf" TargetMode="External"/><Relationship Id="rId2" Type="http://schemas.openxmlformats.org/officeDocument/2006/relationships/hyperlink" Target="http://pubdocs.worldbank.org/en/149761530216793411/ESF-GN2-June-2018.pdf" TargetMode="External"/><Relationship Id="rId1" Type="http://schemas.openxmlformats.org/officeDocument/2006/relationships/hyperlink" Target="http://pubdocs.worldbank.org/en/936531525368193913/Environmental-Social-Framework-French2.pdf" TargetMode="External"/><Relationship Id="rId4" Type="http://schemas.openxmlformats.org/officeDocument/2006/relationships/hyperlink" Target="https://www.presidence.dj/texte.php?ID=133&amp;ID2=2006-01-28&amp;ID3=Loi&amp;ID4=3&amp;ID5=2006-02-28&amp;ID6=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DocumentTagged xmlns="5097cb67-7b2e-417d-8d6d-e23ef1325073" xsi:nil="true"/>
    <ProofOfDelivery xmlns="5097cb67-7b2e-417d-8d6d-e23ef1325073" xsi:nil="true"/>
    <LikesCount xmlns="http://schemas.microsoft.com/sharepoint/v3" xsi:nil="true"/>
    <Ratings xmlns="http://schemas.microsoft.com/sharepoint/v3" xsi:nil="true"/>
    <SubmitToImageBank xmlns="5097cb67-7b2e-417d-8d6d-e23ef132507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5097cb67-7b2e-417d-8d6d-e23ef1325073"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634748B502084D877FA3723EC27F77" ma:contentTypeVersion="7" ma:contentTypeDescription="Create a new document." ma:contentTypeScope="" ma:versionID="23817a03819fece61ecd2fcd350ff056">
  <xsd:schema xmlns:xsd="http://www.w3.org/2001/XMLSchema" xmlns:xs="http://www.w3.org/2001/XMLSchema" xmlns:p="http://schemas.microsoft.com/office/2006/metadata/properties" xmlns:ns1="http://schemas.microsoft.com/sharepoint/v3" xmlns:ns2="5097cb67-7b2e-417d-8d6d-e23ef1325073" targetNamespace="http://schemas.microsoft.com/office/2006/metadata/properties" ma:root="true" ma:fieldsID="276f7458cebfbe80f210c7a0160a977b" ns1:_="" ns2:_="">
    <xsd:import namespace="http://schemas.microsoft.com/sharepoint/v3"/>
    <xsd:import namespace="5097cb67-7b2e-417d-8d6d-e23ef1325073"/>
    <xsd:element name="properties">
      <xsd:complexType>
        <xsd:sequence>
          <xsd:element name="documentManagement">
            <xsd:complexType>
              <xsd:all>
                <xsd:element ref="ns2:IsDocumentTagged" minOccurs="0"/>
                <xsd:element ref="ns2:ProofOfDelivery" minOccurs="0"/>
                <xsd:element ref="ns2:WbDocsObjectId" minOccurs="0"/>
                <xsd:element ref="ns2:SubmitToImageBank"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7cb67-7b2e-417d-8d6d-e23ef1325073"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WbDocsObjectId" ma:index="10" nillable="true" ma:displayName="WbDocsObjectId" ma:internalName="WbDocsObjectId">
      <xsd:simpleType>
        <xsd:restriction base="dms:Text">
          <xsd:maxLength value="255"/>
        </xsd:restriction>
      </xsd:simpleType>
    </xsd:element>
    <xsd:element name="SubmitToImageBank" ma:index="11"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71C81-4FBC-4606-BF1C-E81416E1B10D}">
  <ds:schemaRefs>
    <ds:schemaRef ds:uri="http://schemas.microsoft.com/sharepoint/v3/contenttype/forms"/>
  </ds:schemaRefs>
</ds:datastoreItem>
</file>

<file path=customXml/itemProps3.xml><?xml version="1.0" encoding="utf-8"?>
<ds:datastoreItem xmlns:ds="http://schemas.openxmlformats.org/officeDocument/2006/customXml" ds:itemID="{74DC6164-F161-4402-B423-E20233D116BD}">
  <ds:schemaRefs>
    <ds:schemaRef ds:uri="http://schemas.microsoft.com/office/2006/metadata/properties"/>
    <ds:schemaRef ds:uri="http://schemas.microsoft.com/office/infopath/2007/PartnerControls"/>
    <ds:schemaRef ds:uri="5097cb67-7b2e-417d-8d6d-e23ef1325073"/>
    <ds:schemaRef ds:uri="http://schemas.microsoft.com/sharepoint/v3"/>
  </ds:schemaRefs>
</ds:datastoreItem>
</file>

<file path=customXml/itemProps4.xml><?xml version="1.0" encoding="utf-8"?>
<ds:datastoreItem xmlns:ds="http://schemas.openxmlformats.org/officeDocument/2006/customXml" ds:itemID="{1A254B9F-DC0F-4E97-8D6A-5F6D53D29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7cb67-7b2e-417d-8d6d-e23ef1325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1416C9-AD2D-476A-B2AE-2CED6BF8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27760</Words>
  <Characters>152683</Characters>
  <Application>Microsoft Office Word</Application>
  <DocSecurity>0</DocSecurity>
  <Lines>1272</Lines>
  <Paragraphs>360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Labor Management Procedures</vt:lpstr>
      <vt:lpstr>Labor Management Procedures</vt:lpstr>
    </vt:vector>
  </TitlesOfParts>
  <Company>Dr BOUH HOUSSEIN OFLEH</Company>
  <LinksUpToDate>false</LinksUpToDate>
  <CharactersWithSpaces>180083</CharactersWithSpaces>
  <SharedDoc>false</SharedDoc>
  <HLinks>
    <vt:vector size="366" baseType="variant">
      <vt:variant>
        <vt:i4>3539042</vt:i4>
      </vt:variant>
      <vt:variant>
        <vt:i4>279</vt:i4>
      </vt:variant>
      <vt:variant>
        <vt:i4>0</vt:i4>
      </vt:variant>
      <vt:variant>
        <vt:i4>5</vt:i4>
      </vt:variant>
      <vt:variant>
        <vt:lpwstr>https://www.cdc.gov/coronavirus/2019-ncov/hcp/mental-health-healthcare.html</vt:lpwstr>
      </vt:variant>
      <vt:variant>
        <vt:lpwstr/>
      </vt:variant>
      <vt:variant>
        <vt:i4>1835033</vt:i4>
      </vt:variant>
      <vt:variant>
        <vt:i4>276</vt:i4>
      </vt:variant>
      <vt:variant>
        <vt:i4>0</vt:i4>
      </vt:variant>
      <vt:variant>
        <vt:i4>5</vt:i4>
      </vt:variant>
      <vt:variant>
        <vt:lpwstr>https://www.presidence.dj/texte.php?ID=133&amp;ID2=2016-03-24&amp;ID3=Loi&amp;ID4=6&amp;ID5=2016-03-31&amp;ID6=n</vt:lpwstr>
      </vt:variant>
      <vt:variant>
        <vt:lpwstr/>
      </vt:variant>
      <vt:variant>
        <vt:i4>1835033</vt:i4>
      </vt:variant>
      <vt:variant>
        <vt:i4>273</vt:i4>
      </vt:variant>
      <vt:variant>
        <vt:i4>0</vt:i4>
      </vt:variant>
      <vt:variant>
        <vt:i4>5</vt:i4>
      </vt:variant>
      <vt:variant>
        <vt:lpwstr>https://www.presidence.dj/texte.php?ID=133&amp;ID2=2016-03-24&amp;ID3=Loi&amp;ID4=6&amp;ID5=2016-03-31&amp;ID6=n</vt:lpwstr>
      </vt:variant>
      <vt:variant>
        <vt:lpwstr/>
      </vt:variant>
      <vt:variant>
        <vt:i4>3276850</vt:i4>
      </vt:variant>
      <vt:variant>
        <vt:i4>270</vt:i4>
      </vt:variant>
      <vt:variant>
        <vt:i4>0</vt:i4>
      </vt:variant>
      <vt:variant>
        <vt:i4>5</vt:i4>
      </vt:variant>
      <vt:variant>
        <vt:lpwstr>https://www.presidence.dj/texte.php?ID=2017-410&amp;ID2=2017-12-07&amp;ID3=D%E9cret&amp;ID4=23&amp;ID5=2017-12-14&amp;ID6=n</vt:lpwstr>
      </vt:variant>
      <vt:variant>
        <vt:lpwstr/>
      </vt:variant>
      <vt:variant>
        <vt:i4>1245208</vt:i4>
      </vt:variant>
      <vt:variant>
        <vt:i4>267</vt:i4>
      </vt:variant>
      <vt:variant>
        <vt:i4>0</vt:i4>
      </vt:variant>
      <vt:variant>
        <vt:i4>5</vt:i4>
      </vt:variant>
      <vt:variant>
        <vt:lpwstr>https://www.presidence.dj/texte.php?ID=159&amp;ID2=2017-01-05&amp;ID3=Loi&amp;ID4=1&amp;ID5=2017-01-15&amp;ID6=n</vt:lpwstr>
      </vt:variant>
      <vt:variant>
        <vt:lpwstr/>
      </vt:variant>
      <vt:variant>
        <vt:i4>3997744</vt:i4>
      </vt:variant>
      <vt:variant>
        <vt:i4>264</vt:i4>
      </vt:variant>
      <vt:variant>
        <vt:i4>0</vt:i4>
      </vt:variant>
      <vt:variant>
        <vt:i4>5</vt:i4>
      </vt:variant>
      <vt:variant>
        <vt:lpwstr>https://www.presidence.dj/texte.php?ID=2016-352&amp;ID2=2016-12-28&amp;ID3=D%E9cret&amp;ID4=24&amp;ID5=2016-12-31&amp;ID6=n</vt:lpwstr>
      </vt:variant>
      <vt:variant>
        <vt:lpwstr/>
      </vt:variant>
      <vt:variant>
        <vt:i4>5242946</vt:i4>
      </vt:variant>
      <vt:variant>
        <vt:i4>261</vt:i4>
      </vt:variant>
      <vt:variant>
        <vt:i4>0</vt:i4>
      </vt:variant>
      <vt:variant>
        <vt:i4>5</vt:i4>
      </vt:variant>
      <vt:variant>
        <vt:lpwstr>https://www.presidence.dj/PresidenceOld/Textes89/decr062pr89.htm</vt:lpwstr>
      </vt:variant>
      <vt:variant>
        <vt:lpwstr/>
      </vt:variant>
      <vt:variant>
        <vt:i4>6094876</vt:i4>
      </vt:variant>
      <vt:variant>
        <vt:i4>258</vt:i4>
      </vt:variant>
      <vt:variant>
        <vt:i4>0</vt:i4>
      </vt:variant>
      <vt:variant>
        <vt:i4>5</vt:i4>
      </vt:variant>
      <vt:variant>
        <vt:lpwstr>https://www.ilo.org/dyn/natlex/docs/ELECTRONIC/28/76105/F816284731/DJI-28.pdf</vt:lpwstr>
      </vt:variant>
      <vt:variant>
        <vt:lpwstr/>
      </vt:variant>
      <vt:variant>
        <vt:i4>5701719</vt:i4>
      </vt:variant>
      <vt:variant>
        <vt:i4>255</vt:i4>
      </vt:variant>
      <vt:variant>
        <vt:i4>0</vt:i4>
      </vt:variant>
      <vt:variant>
        <vt:i4>5</vt:i4>
      </vt:variant>
      <vt:variant>
        <vt:lpwstr>https://www.presidence.dj/texte.php?ID=51&amp;ID2=2019-07-04&amp;ID3=Loi&amp;ID4=13&amp;ID5=2019-07-15&amp;ID6=n</vt:lpwstr>
      </vt:variant>
      <vt:variant>
        <vt:lpwstr/>
      </vt:variant>
      <vt:variant>
        <vt:i4>5701719</vt:i4>
      </vt:variant>
      <vt:variant>
        <vt:i4>252</vt:i4>
      </vt:variant>
      <vt:variant>
        <vt:i4>0</vt:i4>
      </vt:variant>
      <vt:variant>
        <vt:i4>5</vt:i4>
      </vt:variant>
      <vt:variant>
        <vt:lpwstr>https://www.presidence.dj/texte.php?ID=51&amp;ID2=2019-07-04&amp;ID3=Loi&amp;ID4=13&amp;ID5=2019-07-15&amp;ID6=n</vt:lpwstr>
      </vt:variant>
      <vt:variant>
        <vt:lpwstr/>
      </vt:variant>
      <vt:variant>
        <vt:i4>4653072</vt:i4>
      </vt:variant>
      <vt:variant>
        <vt:i4>249</vt:i4>
      </vt:variant>
      <vt:variant>
        <vt:i4>0</vt:i4>
      </vt:variant>
      <vt:variant>
        <vt:i4>5</vt:i4>
      </vt:variant>
      <vt:variant>
        <vt:lpwstr>https://www.presidence.dj/texte.php?ID=221&amp;ID2=2018-06-25&amp;ID3=Loi&amp;ID4=12&amp;ID5=2018-06-28&amp;ID6=n</vt:lpwstr>
      </vt:variant>
      <vt:variant>
        <vt:lpwstr/>
      </vt:variant>
      <vt:variant>
        <vt:i4>1179775</vt:i4>
      </vt:variant>
      <vt:variant>
        <vt:i4>246</vt:i4>
      </vt:variant>
      <vt:variant>
        <vt:i4>0</vt:i4>
      </vt:variant>
      <vt:variant>
        <vt:i4>5</vt:i4>
      </vt:variant>
      <vt:variant>
        <vt:lpwstr>https://www.ilo.org/wcmsp5/groups/public/---ed_protect/---protrav/---ilo_aids/documents/legaldocument/wcms_126983.pdf</vt:lpwstr>
      </vt:variant>
      <vt:variant>
        <vt:lpwstr/>
      </vt:variant>
      <vt:variant>
        <vt:i4>6160405</vt:i4>
      </vt:variant>
      <vt:variant>
        <vt:i4>243</vt:i4>
      </vt:variant>
      <vt:variant>
        <vt:i4>0</vt:i4>
      </vt:variant>
      <vt:variant>
        <vt:i4>5</vt:i4>
      </vt:variant>
      <vt:variant>
        <vt:lpwstr>http://pubdocs.worldbank.org/en/142691530216729197/ESF-GN1-June-2018.pdf</vt:lpwstr>
      </vt:variant>
      <vt:variant>
        <vt:lpwstr/>
      </vt:variant>
      <vt:variant>
        <vt:i4>5505043</vt:i4>
      </vt:variant>
      <vt:variant>
        <vt:i4>240</vt:i4>
      </vt:variant>
      <vt:variant>
        <vt:i4>0</vt:i4>
      </vt:variant>
      <vt:variant>
        <vt:i4>5</vt:i4>
      </vt:variant>
      <vt:variant>
        <vt:lpwstr>http://pubdocs.worldbank.org/en/149761530216793411/ESF-GN2-June-2018.pdf</vt:lpwstr>
      </vt:variant>
      <vt:variant>
        <vt:lpwstr/>
      </vt:variant>
      <vt:variant>
        <vt:i4>5701673</vt:i4>
      </vt:variant>
      <vt:variant>
        <vt:i4>237</vt:i4>
      </vt:variant>
      <vt:variant>
        <vt:i4>0</vt:i4>
      </vt:variant>
      <vt:variant>
        <vt:i4>5</vt:i4>
      </vt:variant>
      <vt:variant>
        <vt:lpwstr>mailto:MGPSANTE.DJ@outlook.fr</vt:lpwstr>
      </vt:variant>
      <vt:variant>
        <vt:lpwstr/>
      </vt:variant>
      <vt:variant>
        <vt:i4>6422640</vt:i4>
      </vt:variant>
      <vt:variant>
        <vt:i4>234</vt:i4>
      </vt:variant>
      <vt:variant>
        <vt:i4>0</vt:i4>
      </vt:variant>
      <vt:variant>
        <vt:i4>5</vt:i4>
      </vt:variant>
      <vt:variant>
        <vt:lpwstr>mailto:</vt:lpwstr>
      </vt:variant>
      <vt:variant>
        <vt:lpwstr/>
      </vt:variant>
      <vt:variant>
        <vt:i4>6422640</vt:i4>
      </vt:variant>
      <vt:variant>
        <vt:i4>231</vt:i4>
      </vt:variant>
      <vt:variant>
        <vt:i4>0</vt:i4>
      </vt:variant>
      <vt:variant>
        <vt:i4>5</vt:i4>
      </vt:variant>
      <vt:variant>
        <vt:lpwstr>mailto:</vt:lpwstr>
      </vt:variant>
      <vt:variant>
        <vt:lpwstr/>
      </vt:variant>
      <vt:variant>
        <vt:i4>6422640</vt:i4>
      </vt:variant>
      <vt:variant>
        <vt:i4>228</vt:i4>
      </vt:variant>
      <vt:variant>
        <vt:i4>0</vt:i4>
      </vt:variant>
      <vt:variant>
        <vt:i4>5</vt:i4>
      </vt:variant>
      <vt:variant>
        <vt:lpwstr>mailto:</vt:lpwstr>
      </vt:variant>
      <vt:variant>
        <vt:lpwstr/>
      </vt:variant>
      <vt:variant>
        <vt:i4>6422640</vt:i4>
      </vt:variant>
      <vt:variant>
        <vt:i4>225</vt:i4>
      </vt:variant>
      <vt:variant>
        <vt:i4>0</vt:i4>
      </vt:variant>
      <vt:variant>
        <vt:i4>5</vt:i4>
      </vt:variant>
      <vt:variant>
        <vt:lpwstr>mailto:</vt:lpwstr>
      </vt:variant>
      <vt:variant>
        <vt:lpwstr/>
      </vt:variant>
      <vt:variant>
        <vt:i4>1966132</vt:i4>
      </vt:variant>
      <vt:variant>
        <vt:i4>209</vt:i4>
      </vt:variant>
      <vt:variant>
        <vt:i4>0</vt:i4>
      </vt:variant>
      <vt:variant>
        <vt:i4>5</vt:i4>
      </vt:variant>
      <vt:variant>
        <vt:lpwstr/>
      </vt:variant>
      <vt:variant>
        <vt:lpwstr>_Toc100414497</vt:lpwstr>
      </vt:variant>
      <vt:variant>
        <vt:i4>1966132</vt:i4>
      </vt:variant>
      <vt:variant>
        <vt:i4>203</vt:i4>
      </vt:variant>
      <vt:variant>
        <vt:i4>0</vt:i4>
      </vt:variant>
      <vt:variant>
        <vt:i4>5</vt:i4>
      </vt:variant>
      <vt:variant>
        <vt:lpwstr/>
      </vt:variant>
      <vt:variant>
        <vt:lpwstr>_Toc100414496</vt:lpwstr>
      </vt:variant>
      <vt:variant>
        <vt:i4>1966132</vt:i4>
      </vt:variant>
      <vt:variant>
        <vt:i4>197</vt:i4>
      </vt:variant>
      <vt:variant>
        <vt:i4>0</vt:i4>
      </vt:variant>
      <vt:variant>
        <vt:i4>5</vt:i4>
      </vt:variant>
      <vt:variant>
        <vt:lpwstr/>
      </vt:variant>
      <vt:variant>
        <vt:lpwstr>_Toc100414495</vt:lpwstr>
      </vt:variant>
      <vt:variant>
        <vt:i4>1376305</vt:i4>
      </vt:variant>
      <vt:variant>
        <vt:i4>188</vt:i4>
      </vt:variant>
      <vt:variant>
        <vt:i4>0</vt:i4>
      </vt:variant>
      <vt:variant>
        <vt:i4>5</vt:i4>
      </vt:variant>
      <vt:variant>
        <vt:lpwstr/>
      </vt:variant>
      <vt:variant>
        <vt:lpwstr>_Toc100902099</vt:lpwstr>
      </vt:variant>
      <vt:variant>
        <vt:i4>1376305</vt:i4>
      </vt:variant>
      <vt:variant>
        <vt:i4>182</vt:i4>
      </vt:variant>
      <vt:variant>
        <vt:i4>0</vt:i4>
      </vt:variant>
      <vt:variant>
        <vt:i4>5</vt:i4>
      </vt:variant>
      <vt:variant>
        <vt:lpwstr/>
      </vt:variant>
      <vt:variant>
        <vt:lpwstr>_Toc100902098</vt:lpwstr>
      </vt:variant>
      <vt:variant>
        <vt:i4>1376305</vt:i4>
      </vt:variant>
      <vt:variant>
        <vt:i4>176</vt:i4>
      </vt:variant>
      <vt:variant>
        <vt:i4>0</vt:i4>
      </vt:variant>
      <vt:variant>
        <vt:i4>5</vt:i4>
      </vt:variant>
      <vt:variant>
        <vt:lpwstr/>
      </vt:variant>
      <vt:variant>
        <vt:lpwstr>_Toc100902096</vt:lpwstr>
      </vt:variant>
      <vt:variant>
        <vt:i4>1376305</vt:i4>
      </vt:variant>
      <vt:variant>
        <vt:i4>170</vt:i4>
      </vt:variant>
      <vt:variant>
        <vt:i4>0</vt:i4>
      </vt:variant>
      <vt:variant>
        <vt:i4>5</vt:i4>
      </vt:variant>
      <vt:variant>
        <vt:lpwstr/>
      </vt:variant>
      <vt:variant>
        <vt:lpwstr>_Toc100902095</vt:lpwstr>
      </vt:variant>
      <vt:variant>
        <vt:i4>1376305</vt:i4>
      </vt:variant>
      <vt:variant>
        <vt:i4>164</vt:i4>
      </vt:variant>
      <vt:variant>
        <vt:i4>0</vt:i4>
      </vt:variant>
      <vt:variant>
        <vt:i4>5</vt:i4>
      </vt:variant>
      <vt:variant>
        <vt:lpwstr/>
      </vt:variant>
      <vt:variant>
        <vt:lpwstr>_Toc100902094</vt:lpwstr>
      </vt:variant>
      <vt:variant>
        <vt:i4>1376305</vt:i4>
      </vt:variant>
      <vt:variant>
        <vt:i4>158</vt:i4>
      </vt:variant>
      <vt:variant>
        <vt:i4>0</vt:i4>
      </vt:variant>
      <vt:variant>
        <vt:i4>5</vt:i4>
      </vt:variant>
      <vt:variant>
        <vt:lpwstr/>
      </vt:variant>
      <vt:variant>
        <vt:lpwstr>_Toc100902093</vt:lpwstr>
      </vt:variant>
      <vt:variant>
        <vt:i4>1376305</vt:i4>
      </vt:variant>
      <vt:variant>
        <vt:i4>152</vt:i4>
      </vt:variant>
      <vt:variant>
        <vt:i4>0</vt:i4>
      </vt:variant>
      <vt:variant>
        <vt:i4>5</vt:i4>
      </vt:variant>
      <vt:variant>
        <vt:lpwstr/>
      </vt:variant>
      <vt:variant>
        <vt:lpwstr>_Toc100902092</vt:lpwstr>
      </vt:variant>
      <vt:variant>
        <vt:i4>1376305</vt:i4>
      </vt:variant>
      <vt:variant>
        <vt:i4>146</vt:i4>
      </vt:variant>
      <vt:variant>
        <vt:i4>0</vt:i4>
      </vt:variant>
      <vt:variant>
        <vt:i4>5</vt:i4>
      </vt:variant>
      <vt:variant>
        <vt:lpwstr/>
      </vt:variant>
      <vt:variant>
        <vt:lpwstr>_Toc100902091</vt:lpwstr>
      </vt:variant>
      <vt:variant>
        <vt:i4>1376305</vt:i4>
      </vt:variant>
      <vt:variant>
        <vt:i4>140</vt:i4>
      </vt:variant>
      <vt:variant>
        <vt:i4>0</vt:i4>
      </vt:variant>
      <vt:variant>
        <vt:i4>5</vt:i4>
      </vt:variant>
      <vt:variant>
        <vt:lpwstr/>
      </vt:variant>
      <vt:variant>
        <vt:lpwstr>_Toc100902090</vt:lpwstr>
      </vt:variant>
      <vt:variant>
        <vt:i4>1310769</vt:i4>
      </vt:variant>
      <vt:variant>
        <vt:i4>134</vt:i4>
      </vt:variant>
      <vt:variant>
        <vt:i4>0</vt:i4>
      </vt:variant>
      <vt:variant>
        <vt:i4>5</vt:i4>
      </vt:variant>
      <vt:variant>
        <vt:lpwstr/>
      </vt:variant>
      <vt:variant>
        <vt:lpwstr>_Toc100902089</vt:lpwstr>
      </vt:variant>
      <vt:variant>
        <vt:i4>1310769</vt:i4>
      </vt:variant>
      <vt:variant>
        <vt:i4>128</vt:i4>
      </vt:variant>
      <vt:variant>
        <vt:i4>0</vt:i4>
      </vt:variant>
      <vt:variant>
        <vt:i4>5</vt:i4>
      </vt:variant>
      <vt:variant>
        <vt:lpwstr/>
      </vt:variant>
      <vt:variant>
        <vt:lpwstr>_Toc100902088</vt:lpwstr>
      </vt:variant>
      <vt:variant>
        <vt:i4>1310769</vt:i4>
      </vt:variant>
      <vt:variant>
        <vt:i4>122</vt:i4>
      </vt:variant>
      <vt:variant>
        <vt:i4>0</vt:i4>
      </vt:variant>
      <vt:variant>
        <vt:i4>5</vt:i4>
      </vt:variant>
      <vt:variant>
        <vt:lpwstr/>
      </vt:variant>
      <vt:variant>
        <vt:lpwstr>_Toc100902087</vt:lpwstr>
      </vt:variant>
      <vt:variant>
        <vt:i4>1310769</vt:i4>
      </vt:variant>
      <vt:variant>
        <vt:i4>116</vt:i4>
      </vt:variant>
      <vt:variant>
        <vt:i4>0</vt:i4>
      </vt:variant>
      <vt:variant>
        <vt:i4>5</vt:i4>
      </vt:variant>
      <vt:variant>
        <vt:lpwstr/>
      </vt:variant>
      <vt:variant>
        <vt:lpwstr>_Toc100902086</vt:lpwstr>
      </vt:variant>
      <vt:variant>
        <vt:i4>1310769</vt:i4>
      </vt:variant>
      <vt:variant>
        <vt:i4>110</vt:i4>
      </vt:variant>
      <vt:variant>
        <vt:i4>0</vt:i4>
      </vt:variant>
      <vt:variant>
        <vt:i4>5</vt:i4>
      </vt:variant>
      <vt:variant>
        <vt:lpwstr/>
      </vt:variant>
      <vt:variant>
        <vt:lpwstr>_Toc100902085</vt:lpwstr>
      </vt:variant>
      <vt:variant>
        <vt:i4>1310769</vt:i4>
      </vt:variant>
      <vt:variant>
        <vt:i4>104</vt:i4>
      </vt:variant>
      <vt:variant>
        <vt:i4>0</vt:i4>
      </vt:variant>
      <vt:variant>
        <vt:i4>5</vt:i4>
      </vt:variant>
      <vt:variant>
        <vt:lpwstr/>
      </vt:variant>
      <vt:variant>
        <vt:lpwstr>_Toc100902084</vt:lpwstr>
      </vt:variant>
      <vt:variant>
        <vt:i4>1310769</vt:i4>
      </vt:variant>
      <vt:variant>
        <vt:i4>98</vt:i4>
      </vt:variant>
      <vt:variant>
        <vt:i4>0</vt:i4>
      </vt:variant>
      <vt:variant>
        <vt:i4>5</vt:i4>
      </vt:variant>
      <vt:variant>
        <vt:lpwstr/>
      </vt:variant>
      <vt:variant>
        <vt:lpwstr>_Toc100902083</vt:lpwstr>
      </vt:variant>
      <vt:variant>
        <vt:i4>1310769</vt:i4>
      </vt:variant>
      <vt:variant>
        <vt:i4>92</vt:i4>
      </vt:variant>
      <vt:variant>
        <vt:i4>0</vt:i4>
      </vt:variant>
      <vt:variant>
        <vt:i4>5</vt:i4>
      </vt:variant>
      <vt:variant>
        <vt:lpwstr/>
      </vt:variant>
      <vt:variant>
        <vt:lpwstr>_Toc100902082</vt:lpwstr>
      </vt:variant>
      <vt:variant>
        <vt:i4>1310769</vt:i4>
      </vt:variant>
      <vt:variant>
        <vt:i4>86</vt:i4>
      </vt:variant>
      <vt:variant>
        <vt:i4>0</vt:i4>
      </vt:variant>
      <vt:variant>
        <vt:i4>5</vt:i4>
      </vt:variant>
      <vt:variant>
        <vt:lpwstr/>
      </vt:variant>
      <vt:variant>
        <vt:lpwstr>_Toc100902081</vt:lpwstr>
      </vt:variant>
      <vt:variant>
        <vt:i4>1310769</vt:i4>
      </vt:variant>
      <vt:variant>
        <vt:i4>80</vt:i4>
      </vt:variant>
      <vt:variant>
        <vt:i4>0</vt:i4>
      </vt:variant>
      <vt:variant>
        <vt:i4>5</vt:i4>
      </vt:variant>
      <vt:variant>
        <vt:lpwstr/>
      </vt:variant>
      <vt:variant>
        <vt:lpwstr>_Toc100902080</vt:lpwstr>
      </vt:variant>
      <vt:variant>
        <vt:i4>1769521</vt:i4>
      </vt:variant>
      <vt:variant>
        <vt:i4>74</vt:i4>
      </vt:variant>
      <vt:variant>
        <vt:i4>0</vt:i4>
      </vt:variant>
      <vt:variant>
        <vt:i4>5</vt:i4>
      </vt:variant>
      <vt:variant>
        <vt:lpwstr/>
      </vt:variant>
      <vt:variant>
        <vt:lpwstr>_Toc100902079</vt:lpwstr>
      </vt:variant>
      <vt:variant>
        <vt:i4>1769521</vt:i4>
      </vt:variant>
      <vt:variant>
        <vt:i4>68</vt:i4>
      </vt:variant>
      <vt:variant>
        <vt:i4>0</vt:i4>
      </vt:variant>
      <vt:variant>
        <vt:i4>5</vt:i4>
      </vt:variant>
      <vt:variant>
        <vt:lpwstr/>
      </vt:variant>
      <vt:variant>
        <vt:lpwstr>_Toc100902078</vt:lpwstr>
      </vt:variant>
      <vt:variant>
        <vt:i4>1769521</vt:i4>
      </vt:variant>
      <vt:variant>
        <vt:i4>62</vt:i4>
      </vt:variant>
      <vt:variant>
        <vt:i4>0</vt:i4>
      </vt:variant>
      <vt:variant>
        <vt:i4>5</vt:i4>
      </vt:variant>
      <vt:variant>
        <vt:lpwstr/>
      </vt:variant>
      <vt:variant>
        <vt:lpwstr>_Toc100902077</vt:lpwstr>
      </vt:variant>
      <vt:variant>
        <vt:i4>1769521</vt:i4>
      </vt:variant>
      <vt:variant>
        <vt:i4>56</vt:i4>
      </vt:variant>
      <vt:variant>
        <vt:i4>0</vt:i4>
      </vt:variant>
      <vt:variant>
        <vt:i4>5</vt:i4>
      </vt:variant>
      <vt:variant>
        <vt:lpwstr/>
      </vt:variant>
      <vt:variant>
        <vt:lpwstr>_Toc100902076</vt:lpwstr>
      </vt:variant>
      <vt:variant>
        <vt:i4>1769521</vt:i4>
      </vt:variant>
      <vt:variant>
        <vt:i4>50</vt:i4>
      </vt:variant>
      <vt:variant>
        <vt:i4>0</vt:i4>
      </vt:variant>
      <vt:variant>
        <vt:i4>5</vt:i4>
      </vt:variant>
      <vt:variant>
        <vt:lpwstr/>
      </vt:variant>
      <vt:variant>
        <vt:lpwstr>_Toc100902075</vt:lpwstr>
      </vt:variant>
      <vt:variant>
        <vt:i4>1769521</vt:i4>
      </vt:variant>
      <vt:variant>
        <vt:i4>44</vt:i4>
      </vt:variant>
      <vt:variant>
        <vt:i4>0</vt:i4>
      </vt:variant>
      <vt:variant>
        <vt:i4>5</vt:i4>
      </vt:variant>
      <vt:variant>
        <vt:lpwstr/>
      </vt:variant>
      <vt:variant>
        <vt:lpwstr>_Toc100902074</vt:lpwstr>
      </vt:variant>
      <vt:variant>
        <vt:i4>1769521</vt:i4>
      </vt:variant>
      <vt:variant>
        <vt:i4>38</vt:i4>
      </vt:variant>
      <vt:variant>
        <vt:i4>0</vt:i4>
      </vt:variant>
      <vt:variant>
        <vt:i4>5</vt:i4>
      </vt:variant>
      <vt:variant>
        <vt:lpwstr/>
      </vt:variant>
      <vt:variant>
        <vt:lpwstr>_Toc100902073</vt:lpwstr>
      </vt:variant>
      <vt:variant>
        <vt:i4>1769521</vt:i4>
      </vt:variant>
      <vt:variant>
        <vt:i4>32</vt:i4>
      </vt:variant>
      <vt:variant>
        <vt:i4>0</vt:i4>
      </vt:variant>
      <vt:variant>
        <vt:i4>5</vt:i4>
      </vt:variant>
      <vt:variant>
        <vt:lpwstr/>
      </vt:variant>
      <vt:variant>
        <vt:lpwstr>_Toc100902072</vt:lpwstr>
      </vt:variant>
      <vt:variant>
        <vt:i4>1769521</vt:i4>
      </vt:variant>
      <vt:variant>
        <vt:i4>26</vt:i4>
      </vt:variant>
      <vt:variant>
        <vt:i4>0</vt:i4>
      </vt:variant>
      <vt:variant>
        <vt:i4>5</vt:i4>
      </vt:variant>
      <vt:variant>
        <vt:lpwstr/>
      </vt:variant>
      <vt:variant>
        <vt:lpwstr>_Toc100902071</vt:lpwstr>
      </vt:variant>
      <vt:variant>
        <vt:i4>1769521</vt:i4>
      </vt:variant>
      <vt:variant>
        <vt:i4>20</vt:i4>
      </vt:variant>
      <vt:variant>
        <vt:i4>0</vt:i4>
      </vt:variant>
      <vt:variant>
        <vt:i4>5</vt:i4>
      </vt:variant>
      <vt:variant>
        <vt:lpwstr/>
      </vt:variant>
      <vt:variant>
        <vt:lpwstr>_Toc100902070</vt:lpwstr>
      </vt:variant>
      <vt:variant>
        <vt:i4>1703985</vt:i4>
      </vt:variant>
      <vt:variant>
        <vt:i4>14</vt:i4>
      </vt:variant>
      <vt:variant>
        <vt:i4>0</vt:i4>
      </vt:variant>
      <vt:variant>
        <vt:i4>5</vt:i4>
      </vt:variant>
      <vt:variant>
        <vt:lpwstr/>
      </vt:variant>
      <vt:variant>
        <vt:lpwstr>_Toc100902069</vt:lpwstr>
      </vt:variant>
      <vt:variant>
        <vt:i4>1703985</vt:i4>
      </vt:variant>
      <vt:variant>
        <vt:i4>8</vt:i4>
      </vt:variant>
      <vt:variant>
        <vt:i4>0</vt:i4>
      </vt:variant>
      <vt:variant>
        <vt:i4>5</vt:i4>
      </vt:variant>
      <vt:variant>
        <vt:lpwstr/>
      </vt:variant>
      <vt:variant>
        <vt:lpwstr>_Toc100902068</vt:lpwstr>
      </vt:variant>
      <vt:variant>
        <vt:i4>1703985</vt:i4>
      </vt:variant>
      <vt:variant>
        <vt:i4>2</vt:i4>
      </vt:variant>
      <vt:variant>
        <vt:i4>0</vt:i4>
      </vt:variant>
      <vt:variant>
        <vt:i4>5</vt:i4>
      </vt:variant>
      <vt:variant>
        <vt:lpwstr/>
      </vt:variant>
      <vt:variant>
        <vt:lpwstr>_Toc100902067</vt:lpwstr>
      </vt:variant>
      <vt:variant>
        <vt:i4>720913</vt:i4>
      </vt:variant>
      <vt:variant>
        <vt:i4>9</vt:i4>
      </vt:variant>
      <vt:variant>
        <vt:i4>0</vt:i4>
      </vt:variant>
      <vt:variant>
        <vt:i4>5</vt:i4>
      </vt:variant>
      <vt:variant>
        <vt:lpwstr>https://www.presidence.dj/texte.php?ID=133&amp;ID2=2006-01-28&amp;ID3=Loi&amp;ID4=3&amp;ID5=2006-02-28&amp;ID6=sp</vt:lpwstr>
      </vt:variant>
      <vt:variant>
        <vt:lpwstr/>
      </vt:variant>
      <vt:variant>
        <vt:i4>6160405</vt:i4>
      </vt:variant>
      <vt:variant>
        <vt:i4>6</vt:i4>
      </vt:variant>
      <vt:variant>
        <vt:i4>0</vt:i4>
      </vt:variant>
      <vt:variant>
        <vt:i4>5</vt:i4>
      </vt:variant>
      <vt:variant>
        <vt:lpwstr>http://pubdocs.worldbank.org/en/142691530216729197/ESF-GN1-June-2018.pdf</vt:lpwstr>
      </vt:variant>
      <vt:variant>
        <vt:lpwstr/>
      </vt:variant>
      <vt:variant>
        <vt:i4>5505043</vt:i4>
      </vt:variant>
      <vt:variant>
        <vt:i4>3</vt:i4>
      </vt:variant>
      <vt:variant>
        <vt:i4>0</vt:i4>
      </vt:variant>
      <vt:variant>
        <vt:i4>5</vt:i4>
      </vt:variant>
      <vt:variant>
        <vt:lpwstr>http://pubdocs.worldbank.org/en/149761530216793411/ESF-GN2-June-2018.pdf</vt:lpwstr>
      </vt:variant>
      <vt:variant>
        <vt:lpwstr/>
      </vt:variant>
      <vt:variant>
        <vt:i4>3801199</vt:i4>
      </vt:variant>
      <vt:variant>
        <vt:i4>0</vt:i4>
      </vt:variant>
      <vt:variant>
        <vt:i4>0</vt:i4>
      </vt:variant>
      <vt:variant>
        <vt:i4>5</vt:i4>
      </vt:variant>
      <vt:variant>
        <vt:lpwstr>http://pubdocs.worldbank.org/en/936531525368193913/Environmental-Social-Framework-French2.pdf</vt:lpwstr>
      </vt:variant>
      <vt:variant>
        <vt:lpwstr>page=45&amp;zoom=80</vt:lpwstr>
      </vt:variant>
      <vt:variant>
        <vt:i4>8192095</vt:i4>
      </vt:variant>
      <vt:variant>
        <vt:i4>6</vt:i4>
      </vt:variant>
      <vt:variant>
        <vt:i4>0</vt:i4>
      </vt:variant>
      <vt:variant>
        <vt:i4>5</vt:i4>
      </vt:variant>
      <vt:variant>
        <vt:lpwstr>mailto:falimalow@worldbank.org</vt:lpwstr>
      </vt:variant>
      <vt:variant>
        <vt:lpwstr/>
      </vt:variant>
      <vt:variant>
        <vt:i4>8192095</vt:i4>
      </vt:variant>
      <vt:variant>
        <vt:i4>3</vt:i4>
      </vt:variant>
      <vt:variant>
        <vt:i4>0</vt:i4>
      </vt:variant>
      <vt:variant>
        <vt:i4>5</vt:i4>
      </vt:variant>
      <vt:variant>
        <vt:lpwstr>mailto:falimalow@worldbank.org</vt:lpwstr>
      </vt:variant>
      <vt:variant>
        <vt:lpwstr/>
      </vt:variant>
      <vt:variant>
        <vt:i4>7405658</vt:i4>
      </vt:variant>
      <vt:variant>
        <vt:i4>0</vt:i4>
      </vt:variant>
      <vt:variant>
        <vt:i4>0</vt:i4>
      </vt:variant>
      <vt:variant>
        <vt:i4>5</vt:i4>
      </vt:variant>
      <vt:variant>
        <vt:lpwstr>mailto:tmane@worldbank.org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Management Procedures</dc:title>
  <dc:creator>Abdillahi Houssein</dc:creator>
  <cp:keywords>ODDEG</cp:keywords>
  <cp:lastModifiedBy>HP</cp:lastModifiedBy>
  <cp:revision>2</cp:revision>
  <cp:lastPrinted>2020-12-14T20:26:00Z</cp:lastPrinted>
  <dcterms:created xsi:type="dcterms:W3CDTF">2025-09-25T13:06:00Z</dcterms:created>
  <dcterms:modified xsi:type="dcterms:W3CDTF">2025-09-25T13:06:00Z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id="CwCOhJjl"/&gt;&lt;style id="http://www.zotero.org/styles/apa" locale="fr-FR"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ContentTypeId">
    <vt:lpwstr>0x01010089634748B502084D877FA3723EC27F77</vt:lpwstr>
  </property>
  <property fmtid="{D5CDD505-2E9C-101B-9397-08002B2CF9AE}" pid="5" name="MSIP_Label_48e3fdf0-05a2-4411-bba7-a0945bfb4a0a_Enabled">
    <vt:lpwstr>true</vt:lpwstr>
  </property>
  <property fmtid="{D5CDD505-2E9C-101B-9397-08002B2CF9AE}" pid="6" name="MSIP_Label_48e3fdf0-05a2-4411-bba7-a0945bfb4a0a_SetDate">
    <vt:lpwstr>2022-04-15T11:58:01Z</vt:lpwstr>
  </property>
  <property fmtid="{D5CDD505-2E9C-101B-9397-08002B2CF9AE}" pid="7" name="MSIP_Label_48e3fdf0-05a2-4411-bba7-a0945bfb4a0a_Method">
    <vt:lpwstr>Privileged</vt:lpwstr>
  </property>
  <property fmtid="{D5CDD505-2E9C-101B-9397-08002B2CF9AE}" pid="8" name="MSIP_Label_48e3fdf0-05a2-4411-bba7-a0945bfb4a0a_Name">
    <vt:lpwstr>Label Only - Official Use</vt:lpwstr>
  </property>
  <property fmtid="{D5CDD505-2E9C-101B-9397-08002B2CF9AE}" pid="9" name="MSIP_Label_48e3fdf0-05a2-4411-bba7-a0945bfb4a0a_SiteId">
    <vt:lpwstr>31a2fec0-266b-4c67-b56e-2796d8f59c36</vt:lpwstr>
  </property>
  <property fmtid="{D5CDD505-2E9C-101B-9397-08002B2CF9AE}" pid="10" name="MSIP_Label_48e3fdf0-05a2-4411-bba7-a0945bfb4a0a_ActionId">
    <vt:lpwstr>460957e0-f434-4e11-ac66-bbdfa4431317</vt:lpwstr>
  </property>
  <property fmtid="{D5CDD505-2E9C-101B-9397-08002B2CF9AE}" pid="11" name="MSIP_Label_48e3fdf0-05a2-4411-bba7-a0945bfb4a0a_ContentBits">
    <vt:lpwstr>2</vt:lpwstr>
  </property>
  <property fmtid="{D5CDD505-2E9C-101B-9397-08002B2CF9AE}" pid="12" name="Cordis ID">
    <vt:lpwstr>ITM00193</vt:lpwstr>
  </property>
  <property fmtid="{D5CDD505-2E9C-101B-9397-08002B2CF9AE}" pid="13" name="Stage">
    <vt:lpwstr>IMP</vt:lpwstr>
  </property>
  <property fmtid="{D5CDD505-2E9C-101B-9397-08002B2CF9AE}" pid="14" name="IsTemplate">
    <vt:bool>false</vt:bool>
  </property>
  <property fmtid="{D5CDD505-2E9C-101B-9397-08002B2CF9AE}" pid="15" name="WBDocType">
    <vt:lpwstr/>
  </property>
  <property fmtid="{D5CDD505-2E9C-101B-9397-08002B2CF9AE}" pid="16" name="ProjectID">
    <vt:lpwstr>P178033</vt:lpwstr>
  </property>
  <property fmtid="{D5CDD505-2E9C-101B-9397-08002B2CF9AE}" pid="17" name="Task ID">
    <vt:lpwstr>P178033</vt:lpwstr>
  </property>
  <property fmtid="{D5CDD505-2E9C-101B-9397-08002B2CF9AE}" pid="18" name="HasUserUploaded">
    <vt:bool>true</vt:bool>
  </property>
  <property fmtid="{D5CDD505-2E9C-101B-9397-08002B2CF9AE}" pid="19" name="IsDocumentTagged">
    <vt:lpwstr/>
  </property>
  <property fmtid="{D5CDD505-2E9C-101B-9397-08002B2CF9AE}" pid="20" name="ProofOfDelivery">
    <vt:lpwstr/>
  </property>
  <property fmtid="{D5CDD505-2E9C-101B-9397-08002B2CF9AE}" pid="21" name="LikesCount">
    <vt:lpwstr/>
  </property>
  <property fmtid="{D5CDD505-2E9C-101B-9397-08002B2CF9AE}" pid="22" name="Ratings">
    <vt:lpwstr/>
  </property>
  <property fmtid="{D5CDD505-2E9C-101B-9397-08002B2CF9AE}" pid="23" name="SubmitToImageBank">
    <vt:lpwstr/>
  </property>
  <property fmtid="{D5CDD505-2E9C-101B-9397-08002B2CF9AE}" pid="24" name="LikedBy">
    <vt:lpwstr/>
  </property>
  <property fmtid="{D5CDD505-2E9C-101B-9397-08002B2CF9AE}" pid="25" name="PublishingExpirationDate">
    <vt:lpwstr/>
  </property>
  <property fmtid="{D5CDD505-2E9C-101B-9397-08002B2CF9AE}" pid="26" name="PublishingStartDate">
    <vt:lpwstr/>
  </property>
  <property fmtid="{D5CDD505-2E9C-101B-9397-08002B2CF9AE}" pid="27" name="WbDocsObjectId">
    <vt:lpwstr/>
  </property>
  <property fmtid="{D5CDD505-2E9C-101B-9397-08002B2CF9AE}" pid="28" name="RatedBy">
    <vt:lpwstr/>
  </property>
</Properties>
</file>